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935C38">
            <wp:simplePos x="0" y="0"/>
            <wp:positionH relativeFrom="column">
              <wp:posOffset>45720</wp:posOffset>
            </wp:positionH>
            <wp:positionV relativeFrom="paragraph">
              <wp:posOffset>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58CE7AD0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C61BAD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AD0C10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AD0C10">
        <w:rPr>
          <w:rFonts w:ascii="Calibri" w:hAnsi="Calibri" w:cs="Calibri"/>
          <w:sz w:val="24"/>
          <w:szCs w:val="24"/>
        </w:rPr>
        <w:t>399</w:t>
      </w:r>
      <w:r>
        <w:rPr>
          <w:rFonts w:ascii="Calibri" w:hAnsi="Calibri" w:cs="Calibri"/>
          <w:sz w:val="24"/>
          <w:szCs w:val="24"/>
        </w:rPr>
        <w:t>)</w:t>
      </w:r>
      <w:r w:rsidR="00C61BAD">
        <w:rPr>
          <w:rFonts w:ascii="Calibri" w:hAnsi="Calibri" w:cs="Calibri"/>
          <w:sz w:val="24"/>
          <w:szCs w:val="24"/>
        </w:rPr>
        <w:t>, oraz Rozporządzenia Rady Ministrów z 14 września 2004 r. w sprawie sposobu i trybu przeprowadzania przetargów oraz rokowań na zbycie nieruchomości (Dz. U. z 2021 r. poz. 2213).</w:t>
      </w:r>
    </w:p>
    <w:p w14:paraId="1B547FF0" w14:textId="77777777" w:rsidR="00C61BAD" w:rsidRDefault="00C61BAD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49FAFC68" w:rsidR="000C1AD0" w:rsidRDefault="00577FB4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o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głasza </w:t>
      </w:r>
      <w:r w:rsidR="006914EC">
        <w:rPr>
          <w:rFonts w:eastAsia="Times New Roman" w:cstheme="minorHAnsi"/>
          <w:bCs/>
          <w:sz w:val="28"/>
          <w:szCs w:val="28"/>
          <w:lang w:eastAsia="pl-PL"/>
        </w:rPr>
        <w:t>drugie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6516B6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4DE96FC0" w14:textId="77777777" w:rsidR="003C5E22" w:rsidRPr="00DD2B2B" w:rsidRDefault="003C5E22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549"/>
        <w:gridCol w:w="1697"/>
        <w:gridCol w:w="2126"/>
        <w:gridCol w:w="1848"/>
        <w:gridCol w:w="2110"/>
      </w:tblGrid>
      <w:tr w:rsidR="00C61BAD" w:rsidRPr="00DD2B2B" w14:paraId="4579FF78" w14:textId="77777777" w:rsidTr="00836A84">
        <w:trPr>
          <w:trHeight w:val="211"/>
          <w:jc w:val="center"/>
        </w:trPr>
        <w:tc>
          <w:tcPr>
            <w:tcW w:w="586" w:type="dxa"/>
            <w:vAlign w:val="center"/>
          </w:tcPr>
          <w:p w14:paraId="780A28DE" w14:textId="62F8B955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60" w:type="dxa"/>
            <w:vAlign w:val="center"/>
          </w:tcPr>
          <w:p w14:paraId="21C24F11" w14:textId="21E8B8E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701" w:type="dxa"/>
            <w:vAlign w:val="center"/>
          </w:tcPr>
          <w:p w14:paraId="36601066" w14:textId="777777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14:paraId="2E1A9397" w14:textId="14824F3D" w:rsidR="00C61BAD" w:rsidRPr="0079417F" w:rsidRDefault="006516B6" w:rsidP="006516B6">
            <w:pPr>
              <w:jc w:val="both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Księga Wieczysta</w:t>
            </w:r>
          </w:p>
        </w:tc>
        <w:tc>
          <w:tcPr>
            <w:tcW w:w="1863" w:type="dxa"/>
            <w:vAlign w:val="center"/>
          </w:tcPr>
          <w:p w14:paraId="67978493" w14:textId="05A9948D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124" w:type="dxa"/>
            <w:vAlign w:val="center"/>
          </w:tcPr>
          <w:p w14:paraId="37189788" w14:textId="734441BF" w:rsidR="00C61BAD" w:rsidRPr="0079417F" w:rsidRDefault="006516B6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</w:tr>
      <w:tr w:rsidR="006516B6" w:rsidRPr="002B170B" w14:paraId="1D6AE1C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DCCB903" w14:textId="7935613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60" w:type="dxa"/>
            <w:vAlign w:val="center"/>
          </w:tcPr>
          <w:p w14:paraId="5454F052" w14:textId="0FE02E9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1725/35</w:t>
            </w:r>
          </w:p>
        </w:tc>
        <w:tc>
          <w:tcPr>
            <w:tcW w:w="1701" w:type="dxa"/>
            <w:vAlign w:val="center"/>
          </w:tcPr>
          <w:p w14:paraId="59944A69" w14:textId="26671637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0,1180 ha</w:t>
            </w:r>
          </w:p>
        </w:tc>
        <w:tc>
          <w:tcPr>
            <w:tcW w:w="2126" w:type="dxa"/>
            <w:vAlign w:val="center"/>
          </w:tcPr>
          <w:p w14:paraId="28F78912" w14:textId="5BCC15E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62773F0" w14:textId="154DBA92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5B711CCE" w14:textId="0B84071B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252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86ED50B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4E48439D" w14:textId="652222A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  <w:vAlign w:val="center"/>
          </w:tcPr>
          <w:p w14:paraId="33ACC09A" w14:textId="699808E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1701" w:type="dxa"/>
            <w:vAlign w:val="center"/>
          </w:tcPr>
          <w:p w14:paraId="0565A0AD" w14:textId="089A748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168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6D1C053" w14:textId="2874A3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0D4C67E" w14:textId="7DE70641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57CC01D3" w14:textId="16AB7C15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271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CC29858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29888D2E" w14:textId="327972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  <w:vAlign w:val="center"/>
          </w:tcPr>
          <w:p w14:paraId="37FE9137" w14:textId="782C934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701" w:type="dxa"/>
            <w:vAlign w:val="center"/>
          </w:tcPr>
          <w:p w14:paraId="3C15C0A0" w14:textId="611B78B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0940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98B8534" w14:textId="75F1ED0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74AD468E" w14:textId="37E0F091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6881F5E1" w14:textId="28767FD5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218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8A3276A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C452B40" w14:textId="2B29BD7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60" w:type="dxa"/>
            <w:vAlign w:val="center"/>
          </w:tcPr>
          <w:p w14:paraId="1C7C77D2" w14:textId="7B56960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1701" w:type="dxa"/>
            <w:vAlign w:val="center"/>
          </w:tcPr>
          <w:p w14:paraId="6E0D6497" w14:textId="43C6B14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0967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12D8E2A1" w14:textId="388B10A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4E8147F6" w14:textId="1A3564F6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257AF203" w14:textId="5A11E258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224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9303B46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5767046E" w14:textId="225F9B7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60" w:type="dxa"/>
            <w:vAlign w:val="center"/>
          </w:tcPr>
          <w:p w14:paraId="2621DC76" w14:textId="48DB297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701" w:type="dxa"/>
            <w:vAlign w:val="center"/>
          </w:tcPr>
          <w:p w14:paraId="7C134EF0" w14:textId="1AD3D91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1036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BC8569C" w14:textId="4C3CD73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FAF573F" w14:textId="76DA2FC3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24B2C4AF" w14:textId="4D0BB61C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240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67631BE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4FCB3B0" w14:textId="25F53F8E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560" w:type="dxa"/>
            <w:vAlign w:val="center"/>
          </w:tcPr>
          <w:p w14:paraId="6D861551" w14:textId="4C93EE1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1701" w:type="dxa"/>
            <w:vAlign w:val="center"/>
          </w:tcPr>
          <w:p w14:paraId="4BECAEF9" w14:textId="622201C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 ha</w:t>
            </w:r>
          </w:p>
        </w:tc>
        <w:tc>
          <w:tcPr>
            <w:tcW w:w="2126" w:type="dxa"/>
            <w:vAlign w:val="center"/>
          </w:tcPr>
          <w:p w14:paraId="52016BAF" w14:textId="4DAC3C0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B8D01A0" w14:textId="31E35617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0B8423EE" w14:textId="6B9CB678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256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E51CB2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538C6F2" w14:textId="77D912B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60" w:type="dxa"/>
            <w:vAlign w:val="center"/>
          </w:tcPr>
          <w:p w14:paraId="3E34EA8F" w14:textId="5DB037CB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1701" w:type="dxa"/>
            <w:vAlign w:val="center"/>
          </w:tcPr>
          <w:p w14:paraId="0F175614" w14:textId="4C5958D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0915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4E06D9" w14:textId="1AB2E24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569748C" w14:textId="06391DDE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39A8DDCD" w14:textId="5D8E08CC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212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000006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3C1AF394" w14:textId="7E98303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560" w:type="dxa"/>
            <w:vAlign w:val="center"/>
          </w:tcPr>
          <w:p w14:paraId="70FF4D67" w14:textId="2F7EF6B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1701" w:type="dxa"/>
            <w:vAlign w:val="center"/>
          </w:tcPr>
          <w:p w14:paraId="0D49640E" w14:textId="34CB95A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53901579" w14:textId="013848D0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9949920" w14:textId="7DB8BB96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34C3361F" w14:textId="1B4D7DBF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209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3B98D2D4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D79E0FE" w14:textId="37B0197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560" w:type="dxa"/>
            <w:vAlign w:val="center"/>
          </w:tcPr>
          <w:p w14:paraId="17B93536" w14:textId="79CD9AC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1701" w:type="dxa"/>
            <w:vAlign w:val="center"/>
          </w:tcPr>
          <w:p w14:paraId="373B104A" w14:textId="5FB7DF7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FECBF25" w14:textId="2C04DF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86DED98" w14:textId="589C9F45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5C40C37F" w14:textId="2565725C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209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6C9972C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77B0CE7" w14:textId="408B7CF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560" w:type="dxa"/>
            <w:vAlign w:val="center"/>
          </w:tcPr>
          <w:p w14:paraId="46AAE01F" w14:textId="4246006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1701" w:type="dxa"/>
            <w:vAlign w:val="center"/>
          </w:tcPr>
          <w:p w14:paraId="2464D5D0" w14:textId="128B104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B6B4A27" w14:textId="7BFBE32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E089FD8" w14:textId="3D4DCC75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5BE90DF7" w14:textId="792A30E7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209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C05A81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16DFCC4" w14:textId="6D42548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560" w:type="dxa"/>
            <w:vAlign w:val="center"/>
          </w:tcPr>
          <w:p w14:paraId="2386D4A1" w14:textId="24B0FF8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1701" w:type="dxa"/>
            <w:vAlign w:val="center"/>
          </w:tcPr>
          <w:p w14:paraId="0697EDD9" w14:textId="3546D081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8C4AA4" w14:textId="78B9BA2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A1840E1" w14:textId="3BAEBB2B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6F7DE6A1" w14:textId="19C30BB5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209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AF5E072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004518F" w14:textId="46FAF0F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560" w:type="dxa"/>
            <w:vAlign w:val="center"/>
          </w:tcPr>
          <w:p w14:paraId="20B9B2D8" w14:textId="23FA589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1701" w:type="dxa"/>
            <w:vAlign w:val="center"/>
          </w:tcPr>
          <w:p w14:paraId="0F0EBE6C" w14:textId="5626840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3ABE051" w14:textId="1EA410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33C96E46" w14:textId="30B90493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51984E04" w14:textId="5486462A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209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2DB6B8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EEFDEFF" w14:textId="26B06CC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560" w:type="dxa"/>
            <w:vAlign w:val="center"/>
          </w:tcPr>
          <w:p w14:paraId="034ADB7F" w14:textId="5949921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1701" w:type="dxa"/>
            <w:vAlign w:val="center"/>
          </w:tcPr>
          <w:p w14:paraId="69D3382E" w14:textId="7677467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71F1A85" w14:textId="58D80F1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2F49610B" w14:textId="75D965CD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2D1CBF16" w14:textId="7ACFF8DE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209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07118E9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A5D993C" w14:textId="4E0D94B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560" w:type="dxa"/>
            <w:vAlign w:val="center"/>
          </w:tcPr>
          <w:p w14:paraId="13CC465A" w14:textId="7A0F35C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1701" w:type="dxa"/>
            <w:vAlign w:val="center"/>
          </w:tcPr>
          <w:p w14:paraId="1EB39CF9" w14:textId="348EF27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B99D1B9" w14:textId="6AF819F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70F9B2D" w14:textId="57FBF637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7CC0AF49" w14:textId="1CDAFD8A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253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BA6A7EA" w14:textId="059D716B" w:rsidR="00566B17" w:rsidRPr="00566B17" w:rsidRDefault="00566B17" w:rsidP="00566B17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Przedmiotowe działki są zlokalizowane w Śremie w rejonie ulicy Plenerowej. </w:t>
      </w:r>
      <w:r w:rsidR="00196914" w:rsidRPr="00C61BAD">
        <w:rPr>
          <w:rFonts w:cstheme="minorHAnsi"/>
          <w:sz w:val="28"/>
          <w:szCs w:val="28"/>
        </w:rPr>
        <w:t>Nieruchomoś</w:t>
      </w:r>
      <w:r w:rsidR="00AF1874" w:rsidRPr="00C61BAD">
        <w:rPr>
          <w:rFonts w:cstheme="minorHAnsi"/>
          <w:sz w:val="28"/>
          <w:szCs w:val="28"/>
        </w:rPr>
        <w:t>ci</w:t>
      </w:r>
      <w:r w:rsidR="005F7CF2">
        <w:rPr>
          <w:rFonts w:cstheme="minorHAnsi"/>
          <w:sz w:val="28"/>
          <w:szCs w:val="28"/>
        </w:rPr>
        <w:t xml:space="preserve"> są objęte miejscowym planem zagospodarowania przestrzennego dla terenu położonego w Śremie przy ulicy Szkolnej przyjętego uchwałą nr 146/XIV/2025 Rady Miejskiej w Śremie z dnia 5 czerwca 2025 r. Zgodnie z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miejscowym planem zagospodarowania przestrzennego, nieruchomości przeznaczone są pod zabudowę mieszkaniową jednorodzinną wolnostojącą (1MNW i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 xml:space="preserve">MNW). </w:t>
      </w:r>
      <w:r w:rsidRPr="00566B17">
        <w:rPr>
          <w:rFonts w:cstheme="minorHAnsi"/>
          <w:sz w:val="28"/>
          <w:szCs w:val="28"/>
        </w:rPr>
        <w:t xml:space="preserve">Zjazd i dostęp do drogi gminnej będzie możliwy od ulicy Plenerowej. </w:t>
      </w:r>
    </w:p>
    <w:p w14:paraId="627E6DD5" w14:textId="47491410" w:rsidR="00566B17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Nieruchomości były dotychczas wykorzystywane rolniczo. </w:t>
      </w:r>
    </w:p>
    <w:p w14:paraId="4AC48230" w14:textId="58E4565B" w:rsidR="00D35CAE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Działy III i IV księgi wieczystej nie wykazują obciążeń. </w:t>
      </w:r>
    </w:p>
    <w:p w14:paraId="03CDE075" w14:textId="6622511F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Warunki sprzedaży:</w:t>
      </w:r>
    </w:p>
    <w:p w14:paraId="03DDBD92" w14:textId="359DC351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Nabywca poniesie wszelkie koszty zawarcia </w:t>
      </w:r>
      <w:r w:rsidR="00566B17">
        <w:rPr>
          <w:rFonts w:cstheme="minorHAnsi"/>
          <w:sz w:val="28"/>
          <w:szCs w:val="28"/>
        </w:rPr>
        <w:t xml:space="preserve">notarialnej </w:t>
      </w:r>
      <w:r>
        <w:rPr>
          <w:rFonts w:cstheme="minorHAnsi"/>
          <w:sz w:val="28"/>
          <w:szCs w:val="28"/>
        </w:rPr>
        <w:t>umowy</w:t>
      </w:r>
      <w:r w:rsidR="00566B17">
        <w:rPr>
          <w:rFonts w:cstheme="minorHAnsi"/>
          <w:sz w:val="28"/>
          <w:szCs w:val="28"/>
        </w:rPr>
        <w:t xml:space="preserve"> sprzedaży</w:t>
      </w:r>
      <w:r>
        <w:rPr>
          <w:rFonts w:cstheme="minorHAnsi"/>
          <w:sz w:val="28"/>
          <w:szCs w:val="28"/>
        </w:rPr>
        <w:t>;</w:t>
      </w:r>
    </w:p>
    <w:p w14:paraId="6F56A3A1" w14:textId="299E67B4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Koszty okazania granic lub wznowienia punktów granicznych obciążają nabywcę.</w:t>
      </w:r>
    </w:p>
    <w:p w14:paraId="36B802F4" w14:textId="4F9E442A" w:rsidR="006914EC" w:rsidRPr="006914EC" w:rsidRDefault="006914EC" w:rsidP="006914EC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Pierwsze przetargi odbyły się 8 września 2026 r., które zakończyły się wynikiem negatywnym z powodu braku uczestników.</w:t>
      </w:r>
    </w:p>
    <w:p w14:paraId="06100A0F" w14:textId="0C69F975" w:rsidR="006914EC" w:rsidRDefault="006914EC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Drugie</w:t>
      </w:r>
      <w:r w:rsidR="00C61BAD">
        <w:rPr>
          <w:rFonts w:cstheme="minorHAnsi"/>
          <w:sz w:val="28"/>
          <w:szCs w:val="28"/>
        </w:rPr>
        <w:t xml:space="preserve"> przetargi odbędą się </w:t>
      </w:r>
      <w:r w:rsidR="00D43CA8">
        <w:rPr>
          <w:rFonts w:cstheme="minorHAnsi"/>
          <w:sz w:val="28"/>
          <w:szCs w:val="28"/>
        </w:rPr>
        <w:t>19</w:t>
      </w:r>
      <w:r>
        <w:rPr>
          <w:rFonts w:cstheme="minorHAnsi"/>
          <w:sz w:val="28"/>
          <w:szCs w:val="28"/>
        </w:rPr>
        <w:t xml:space="preserve"> października</w:t>
      </w:r>
      <w:r w:rsidR="00C61BAD">
        <w:rPr>
          <w:rFonts w:cstheme="minorHAnsi"/>
          <w:sz w:val="28"/>
          <w:szCs w:val="28"/>
        </w:rPr>
        <w:t xml:space="preserve"> 2026 r. o godz. 10:00 w</w:t>
      </w:r>
      <w:r w:rsidR="00634B5E">
        <w:rPr>
          <w:rFonts w:cstheme="minorHAnsi"/>
          <w:sz w:val="28"/>
          <w:szCs w:val="28"/>
        </w:rPr>
        <w:t> </w:t>
      </w:r>
      <w:r w:rsidR="00C61BAD">
        <w:rPr>
          <w:rFonts w:cstheme="minorHAnsi"/>
          <w:sz w:val="28"/>
          <w:szCs w:val="28"/>
        </w:rPr>
        <w:t xml:space="preserve">siedzibie </w:t>
      </w:r>
    </w:p>
    <w:p w14:paraId="7F189DAC" w14:textId="183D631D" w:rsidR="00C61BAD" w:rsidRDefault="00C61BAD" w:rsidP="006914EC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Urzędu Miejskiego w Śremie, ul. Plac 20 Października 1, pokój nr 24, II piętro. </w:t>
      </w:r>
    </w:p>
    <w:p w14:paraId="5597C63D" w14:textId="77777777" w:rsidR="0034797A" w:rsidRDefault="00C61BAD" w:rsidP="0034797A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przetargów:</w:t>
      </w:r>
    </w:p>
    <w:p w14:paraId="7A00D89D" w14:textId="36F34818" w:rsidR="0034797A" w:rsidRDefault="00634B5E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>W przetargach mogą wziąć udział osoby, które wpłacą wadium w pieniądzu /</w:t>
      </w:r>
      <w:r w:rsidR="006914EC">
        <w:rPr>
          <w:rFonts w:cstheme="minorHAnsi"/>
          <w:sz w:val="28"/>
          <w:szCs w:val="28"/>
        </w:rPr>
        <w:t>2</w:t>
      </w:r>
      <w:r w:rsidR="00FA20D1">
        <w:rPr>
          <w:rFonts w:cstheme="minorHAnsi"/>
          <w:sz w:val="28"/>
          <w:szCs w:val="28"/>
        </w:rPr>
        <w:t>0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000,00 zł</w:t>
      </w:r>
      <w:r w:rsidR="00FA20D1">
        <w:rPr>
          <w:rFonts w:cstheme="minorHAnsi"/>
          <w:sz w:val="28"/>
          <w:szCs w:val="28"/>
        </w:rPr>
        <w:t xml:space="preserve"> – słownie: </w:t>
      </w:r>
      <w:r w:rsidR="006914EC">
        <w:rPr>
          <w:rFonts w:cstheme="minorHAnsi"/>
          <w:sz w:val="28"/>
          <w:szCs w:val="28"/>
        </w:rPr>
        <w:t>dwadzieścia</w:t>
      </w:r>
      <w:r w:rsidR="00FA20D1">
        <w:rPr>
          <w:rFonts w:cstheme="minorHAnsi"/>
          <w:sz w:val="28"/>
          <w:szCs w:val="28"/>
        </w:rPr>
        <w:t xml:space="preserve"> tysięcy złotych 00/100</w:t>
      </w:r>
      <w:r w:rsidRPr="0034797A">
        <w:rPr>
          <w:rFonts w:cstheme="minorHAnsi"/>
          <w:sz w:val="28"/>
          <w:szCs w:val="28"/>
        </w:rPr>
        <w:t>/ pod tytułem „przetarg – S</w:t>
      </w:r>
      <w:r w:rsidR="00FA20D1">
        <w:rPr>
          <w:rFonts w:cstheme="minorHAnsi"/>
          <w:sz w:val="28"/>
          <w:szCs w:val="28"/>
        </w:rPr>
        <w:t>zkolna</w:t>
      </w:r>
      <w:r w:rsidRPr="0034797A">
        <w:rPr>
          <w:rFonts w:cstheme="minorHAnsi"/>
          <w:sz w:val="28"/>
          <w:szCs w:val="28"/>
        </w:rPr>
        <w:t>” na rachunek Urzędu Miejskiego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Śremie prowadzony przez SBL Śrem nr: 95 9084 0003 2102 0013 0521 0008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terminie do dnia </w:t>
      </w:r>
      <w:r w:rsidR="006914EC">
        <w:rPr>
          <w:rFonts w:cstheme="minorHAnsi"/>
          <w:sz w:val="28"/>
          <w:szCs w:val="28"/>
        </w:rPr>
        <w:t>1</w:t>
      </w:r>
      <w:r w:rsidR="00D43CA8">
        <w:rPr>
          <w:rFonts w:cstheme="minorHAnsi"/>
          <w:sz w:val="28"/>
          <w:szCs w:val="28"/>
        </w:rPr>
        <w:t>5</w:t>
      </w:r>
      <w:r w:rsidR="006914EC">
        <w:rPr>
          <w:rFonts w:cstheme="minorHAnsi"/>
          <w:sz w:val="28"/>
          <w:szCs w:val="28"/>
        </w:rPr>
        <w:t xml:space="preserve"> października</w:t>
      </w:r>
      <w:r w:rsidRPr="0034797A">
        <w:rPr>
          <w:rFonts w:cstheme="minorHAnsi"/>
          <w:sz w:val="28"/>
          <w:szCs w:val="28"/>
        </w:rPr>
        <w:t xml:space="preserve"> 2026 r. (za</w:t>
      </w:r>
      <w:r w:rsidR="006914EC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skuteczną datę wpłaty uważa się datę zaksięgowania na rachunku bankowym urzędu). Jedno wadium uprawnia do udziału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każdym z przetargów. </w:t>
      </w:r>
      <w:r w:rsidRPr="00FA20D1">
        <w:rPr>
          <w:rFonts w:cstheme="minorHAnsi"/>
          <w:b/>
          <w:bCs/>
          <w:sz w:val="28"/>
          <w:szCs w:val="28"/>
        </w:rPr>
        <w:t>Aby nabyć więcej niż jedn</w:t>
      </w:r>
      <w:r w:rsidR="002D20BB" w:rsidRPr="00FA20D1">
        <w:rPr>
          <w:rFonts w:cstheme="minorHAnsi"/>
          <w:b/>
          <w:bCs/>
          <w:sz w:val="28"/>
          <w:szCs w:val="28"/>
        </w:rPr>
        <w:t>ą</w:t>
      </w:r>
      <w:r w:rsidRPr="00FA20D1">
        <w:rPr>
          <w:rFonts w:cstheme="minorHAnsi"/>
          <w:b/>
          <w:bCs/>
          <w:sz w:val="28"/>
          <w:szCs w:val="28"/>
        </w:rPr>
        <w:t xml:space="preserve"> nieruchomość, należy wpłacić odpowiednią ilość wadiów</w:t>
      </w:r>
      <w:r w:rsidR="000B1FCB" w:rsidRPr="00FA20D1">
        <w:rPr>
          <w:rFonts w:cstheme="minorHAnsi"/>
          <w:b/>
          <w:bCs/>
          <w:sz w:val="28"/>
          <w:szCs w:val="28"/>
        </w:rPr>
        <w:t>.</w:t>
      </w:r>
    </w:p>
    <w:p w14:paraId="520148B3" w14:textId="61D31606" w:rsidR="00C61BAD" w:rsidRDefault="00C61BAD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 xml:space="preserve">Uczestnicy przetargów zobowiązani są przedłożyć komisji przetargowej: dowód wpłaty wadium, dowód tożsamości oraz odpowiednie dokumenty potwierdzające zdolność do reprezentacji innych osób </w:t>
      </w:r>
      <w:r w:rsidRPr="00495485">
        <w:rPr>
          <w:rFonts w:cstheme="minorHAnsi"/>
          <w:b/>
          <w:bCs/>
          <w:sz w:val="28"/>
          <w:szCs w:val="28"/>
        </w:rPr>
        <w:t>(pełnomocnictwo)</w:t>
      </w:r>
      <w:r w:rsidRPr="0034797A">
        <w:rPr>
          <w:rFonts w:cstheme="minorHAnsi"/>
          <w:sz w:val="28"/>
          <w:szCs w:val="28"/>
        </w:rPr>
        <w:t xml:space="preserve"> również małżonka; </w:t>
      </w:r>
    </w:p>
    <w:p w14:paraId="7713470F" w14:textId="0E1C098A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Nabycie nieruchomości przez cudzoziemca w rozumieniu ustawy z dnia 24 marca 1920 r. o nabywaniu nieruchomości przez cudzoziemców (Dz. U. z 2017 r. poz. 2278) wymaga uzyskania zezwolenia Ministra Spraw Wewnętrznych. W przypadku nieuzyskania zezwolenia przed zawarciem aktu notarialnego wpłacone wadium przepada na rzecz Gminy</w:t>
      </w:r>
      <w:r w:rsidR="000B1FCB">
        <w:rPr>
          <w:rFonts w:cstheme="minorHAnsi"/>
          <w:sz w:val="28"/>
          <w:szCs w:val="28"/>
        </w:rPr>
        <w:t>.</w:t>
      </w:r>
    </w:p>
    <w:p w14:paraId="16574542" w14:textId="15E5D49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pełnych dziesiątek złotych w górę</w:t>
      </w:r>
      <w:r w:rsidR="000B1FCB">
        <w:rPr>
          <w:rFonts w:cstheme="minorHAnsi"/>
          <w:sz w:val="28"/>
          <w:szCs w:val="28"/>
        </w:rPr>
        <w:t>.</w:t>
      </w:r>
    </w:p>
    <w:p w14:paraId="4A7FF0DA" w14:textId="6CA625BC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ceny sprzedaży osiągniętej w wyniku licytacji doliczony</w:t>
      </w:r>
      <w:r w:rsidR="00FA20D1">
        <w:rPr>
          <w:rFonts w:cstheme="minorHAnsi"/>
          <w:sz w:val="28"/>
          <w:szCs w:val="28"/>
        </w:rPr>
        <w:t xml:space="preserve"> zostanie 23 %</w:t>
      </w:r>
      <w:r>
        <w:rPr>
          <w:rFonts w:cstheme="minorHAnsi"/>
          <w:sz w:val="28"/>
          <w:szCs w:val="28"/>
        </w:rPr>
        <w:t xml:space="preserve"> podatek VAT. </w:t>
      </w:r>
    </w:p>
    <w:p w14:paraId="46751C0E" w14:textId="32A304B8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Wadium wpłacone przez uczestnika przetargu, który przetarg wygra, zostanie zaliczone na poczet ceny nabycia nieruchomości. Pozostałym uczestnikom przetargu wadium zostanie zwrócone niezwłocznie po rozstrzygnięciu przetargu przelewem na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podane konto bankowe. </w:t>
      </w:r>
    </w:p>
    <w:p w14:paraId="2CDB5448" w14:textId="3DF625E2" w:rsidR="0034797A" w:rsidRPr="002D20BB" w:rsidRDefault="0034797A" w:rsidP="002D20B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Wylicytowana cena sprzedaży nieruchomości podlega zapłacie do dnia zawarcia umowy, której termin zostanie ustalony najpóźniej w ciągu 21 dni od rozstrzygnięcia przetargu. </w:t>
      </w:r>
      <w:r w:rsidRPr="002D20BB">
        <w:rPr>
          <w:rFonts w:cstheme="minorHAnsi"/>
          <w:sz w:val="28"/>
          <w:szCs w:val="28"/>
        </w:rPr>
        <w:t>Uchylenie się nabywcy wyłonionego w przetargu od zawarcia umowy w</w:t>
      </w:r>
      <w:r w:rsidR="001A065B" w:rsidRPr="002D20BB">
        <w:rPr>
          <w:rFonts w:cstheme="minorHAnsi"/>
          <w:sz w:val="28"/>
          <w:szCs w:val="28"/>
        </w:rPr>
        <w:t> </w:t>
      </w:r>
      <w:r w:rsidRPr="002D20BB">
        <w:rPr>
          <w:rFonts w:cstheme="minorHAnsi"/>
          <w:sz w:val="28"/>
          <w:szCs w:val="28"/>
        </w:rPr>
        <w:t>wyznaczonym terminie skutkować będzie przepadkiem wpłaconego</w:t>
      </w:r>
      <w:r w:rsidR="002D20BB" w:rsidRPr="002D20BB">
        <w:rPr>
          <w:rFonts w:cstheme="minorHAnsi"/>
          <w:sz w:val="28"/>
          <w:szCs w:val="28"/>
        </w:rPr>
        <w:t xml:space="preserve"> wadium</w:t>
      </w:r>
      <w:r w:rsidRPr="002D20BB">
        <w:rPr>
          <w:rFonts w:cstheme="minorHAnsi"/>
          <w:sz w:val="28"/>
          <w:szCs w:val="28"/>
        </w:rPr>
        <w:t xml:space="preserve"> na rzecz Gminy. </w:t>
      </w:r>
    </w:p>
    <w:p w14:paraId="606B56ED" w14:textId="4C9CCF0B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Ogłoszenie o przetarg</w:t>
      </w:r>
      <w:r w:rsidR="00FA20D1">
        <w:rPr>
          <w:rFonts w:cstheme="minorHAnsi"/>
          <w:sz w:val="28"/>
          <w:szCs w:val="28"/>
        </w:rPr>
        <w:t>ach</w:t>
      </w:r>
      <w:r>
        <w:rPr>
          <w:rFonts w:cstheme="minorHAnsi"/>
          <w:sz w:val="28"/>
          <w:szCs w:val="28"/>
        </w:rPr>
        <w:t xml:space="preserve"> zostaje zamieszczone na tablicy ogłoszeń Urzędu Miejskiego w Śremie, na stronie internetowej: </w:t>
      </w:r>
      <w:hyperlink r:id="rId9" w:history="1">
        <w:r w:rsidRPr="00746C53">
          <w:rPr>
            <w:rStyle w:val="Hipercze"/>
            <w:rFonts w:cstheme="minorHAnsi"/>
            <w:sz w:val="28"/>
            <w:szCs w:val="28"/>
          </w:rPr>
          <w:t>www.srem.pl</w:t>
        </w:r>
      </w:hyperlink>
      <w:r>
        <w:rPr>
          <w:rFonts w:cstheme="minorHAnsi"/>
          <w:sz w:val="28"/>
          <w:szCs w:val="28"/>
        </w:rPr>
        <w:t xml:space="preserve"> (BIP) oraz w prasie elektronicznej. Ogłaszający ma prawo z uzasadnionej przyczyny do odwołania ogłoszon</w:t>
      </w:r>
      <w:r w:rsidR="00FA20D1">
        <w:rPr>
          <w:rFonts w:cstheme="minorHAnsi"/>
          <w:sz w:val="28"/>
          <w:szCs w:val="28"/>
        </w:rPr>
        <w:t>ych</w:t>
      </w:r>
      <w:r>
        <w:rPr>
          <w:rFonts w:cstheme="minorHAnsi"/>
          <w:sz w:val="28"/>
          <w:szCs w:val="28"/>
        </w:rPr>
        <w:t xml:space="preserve"> przetarg</w:t>
      </w:r>
      <w:r w:rsidR="00FA20D1">
        <w:rPr>
          <w:rFonts w:cstheme="minorHAnsi"/>
          <w:sz w:val="28"/>
          <w:szCs w:val="28"/>
        </w:rPr>
        <w:t>ów</w:t>
      </w:r>
      <w:r>
        <w:rPr>
          <w:rFonts w:cstheme="minorHAnsi"/>
          <w:sz w:val="28"/>
          <w:szCs w:val="28"/>
        </w:rPr>
        <w:t xml:space="preserve"> w formie właściwej dla </w:t>
      </w:r>
      <w:r w:rsidR="00FA20D1">
        <w:rPr>
          <w:rFonts w:cstheme="minorHAnsi"/>
          <w:sz w:val="28"/>
          <w:szCs w:val="28"/>
        </w:rPr>
        <w:t>ich</w:t>
      </w:r>
      <w:r>
        <w:rPr>
          <w:rFonts w:cstheme="minorHAnsi"/>
          <w:sz w:val="28"/>
          <w:szCs w:val="28"/>
        </w:rPr>
        <w:t xml:space="preserve"> ogłoszenia.</w:t>
      </w:r>
    </w:p>
    <w:p w14:paraId="27F71563" w14:textId="320B61CF" w:rsidR="00C61BAD" w:rsidRPr="00B961F3" w:rsidRDefault="00C61BAD" w:rsidP="007A3908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7A3908">
        <w:rPr>
          <w:rFonts w:cstheme="minorHAnsi"/>
          <w:sz w:val="28"/>
          <w:szCs w:val="28"/>
        </w:rPr>
        <w:t>Dodatkowych informacji na temat trybu, zasad i warunków przetarg</w:t>
      </w:r>
      <w:r w:rsidR="002D20BB">
        <w:rPr>
          <w:rFonts w:cstheme="minorHAnsi"/>
          <w:sz w:val="28"/>
          <w:szCs w:val="28"/>
        </w:rPr>
        <w:t>ów</w:t>
      </w:r>
      <w:r w:rsidRPr="007A3908">
        <w:rPr>
          <w:rFonts w:cstheme="minorHAnsi"/>
          <w:sz w:val="28"/>
          <w:szCs w:val="28"/>
        </w:rPr>
        <w:t xml:space="preserve"> udziela pracownik na Stanowisku Obsługi Inwestorów Urzędu Miejskiego w Śremie w</w:t>
      </w:r>
      <w:r w:rsidR="000B1FCB">
        <w:rPr>
          <w:rFonts w:cstheme="minorHAnsi"/>
          <w:sz w:val="28"/>
          <w:szCs w:val="28"/>
        </w:rPr>
        <w:t> </w:t>
      </w:r>
      <w:r w:rsidRPr="007A3908">
        <w:rPr>
          <w:rFonts w:cstheme="minorHAnsi"/>
          <w:sz w:val="28"/>
          <w:szCs w:val="28"/>
        </w:rPr>
        <w:t xml:space="preserve">godzinach pracy Urzędu lub telefonicznie pod nr tel. 61 28 47 134. 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Szczegółowych informacji na temat możliwości inwestycyjnych na dział</w:t>
      </w:r>
      <w:r w:rsidR="002D20BB">
        <w:rPr>
          <w:rFonts w:eastAsia="Times New Roman" w:cstheme="minorHAnsi"/>
          <w:sz w:val="28"/>
          <w:szCs w:val="28"/>
          <w:lang w:eastAsia="pl-PL"/>
        </w:rPr>
        <w:t>kach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2D20BB">
        <w:rPr>
          <w:rFonts w:eastAsia="Times New Roman" w:cstheme="minorHAnsi"/>
          <w:sz w:val="28"/>
          <w:szCs w:val="28"/>
          <w:lang w:eastAsia="pl-PL"/>
        </w:rPr>
        <w:t>ych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sprzedażą udzielają pracownicy Zespołu Planowania Przestrzennego Urzędu Miejskiego w Śremie w</w:t>
      </w:r>
      <w:r w:rsidR="000B1FCB">
        <w:rPr>
          <w:rFonts w:eastAsia="Times New Roman" w:cstheme="minorHAnsi"/>
          <w:sz w:val="28"/>
          <w:szCs w:val="28"/>
          <w:lang w:eastAsia="pl-PL"/>
        </w:rPr>
        <w:t> 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godzinach pracy Urzędu, tel. 61 28 47 131.</w:t>
      </w:r>
    </w:p>
    <w:p w14:paraId="3AD19F48" w14:textId="36BFC904" w:rsidR="00B961F3" w:rsidRDefault="00B961F3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EB7708B" w14:textId="4A11A4A6" w:rsidR="003C5E22" w:rsidRPr="00B961F3" w:rsidRDefault="003C5E22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72D84F88" wp14:editId="5B07FE99">
            <wp:extent cx="6300470" cy="3785235"/>
            <wp:effectExtent l="0" t="0" r="5080" b="5715"/>
            <wp:docPr id="10356575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78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164DC" w14:textId="0ED05B53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40F4F607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63C92F10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79D56B02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F9D9E9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63E932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2355DCC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FF99B3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F5D4AA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A8C3B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31C24E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B6D938C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6A31D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A3F533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5572735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9D649F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651C76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111E6D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F5F99FF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51A5A0E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3AA09E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2082BE6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447BDB6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23802D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4A0154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A731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B25A47F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97B163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98787D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5BEA14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62851A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B35E8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203E2D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8E399A5" w14:textId="2553CD24" w:rsidR="002D20BB" w:rsidRPr="00616A54" w:rsidRDefault="00607DDB" w:rsidP="002D20BB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 xml:space="preserve">Ogłoszenie </w:t>
      </w:r>
      <w:r w:rsidR="00D75446" w:rsidRPr="00616A54">
        <w:rPr>
          <w:rFonts w:cstheme="minorHAnsi"/>
          <w:sz w:val="20"/>
        </w:rPr>
        <w:t xml:space="preserve">wywieszono dnia ....... </w:t>
      </w:r>
      <w:r w:rsidR="006914EC">
        <w:rPr>
          <w:rFonts w:cstheme="minorHAnsi"/>
          <w:sz w:val="20"/>
        </w:rPr>
        <w:t>września</w:t>
      </w:r>
      <w:r w:rsidR="00D75446" w:rsidRPr="00616A54">
        <w:rPr>
          <w:rFonts w:cstheme="minorHAnsi"/>
          <w:sz w:val="20"/>
        </w:rPr>
        <w:t xml:space="preserve">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6A4C407D" w:rsidR="000C1AD0" w:rsidRPr="00891161" w:rsidRDefault="003C5E22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240" behindDoc="0" locked="0" layoutInCell="1" allowOverlap="1" wp14:anchorId="2B8D1EBD" wp14:editId="4F98E966">
            <wp:simplePos x="0" y="0"/>
            <wp:positionH relativeFrom="margin">
              <wp:posOffset>2540</wp:posOffset>
            </wp:positionH>
            <wp:positionV relativeFrom="margin">
              <wp:posOffset>8598535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3C5E22">
      <w:footerReference w:type="default" r:id="rId12"/>
      <w:pgSz w:w="11906" w:h="16838"/>
      <w:pgMar w:top="1276" w:right="1133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79691" w14:textId="77777777" w:rsidR="00DF53E9" w:rsidRDefault="00DF53E9">
      <w:r>
        <w:separator/>
      </w:r>
    </w:p>
  </w:endnote>
  <w:endnote w:type="continuationSeparator" w:id="0">
    <w:p w14:paraId="2DBDC782" w14:textId="77777777" w:rsidR="00DF53E9" w:rsidRDefault="00DF5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39A3D" w14:textId="77777777" w:rsidR="00DF53E9" w:rsidRDefault="00DF53E9">
      <w:r>
        <w:separator/>
      </w:r>
    </w:p>
  </w:footnote>
  <w:footnote w:type="continuationSeparator" w:id="0">
    <w:p w14:paraId="28A25079" w14:textId="77777777" w:rsidR="00DF53E9" w:rsidRDefault="00DF5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33B4A"/>
    <w:rsid w:val="000415D9"/>
    <w:rsid w:val="00065C98"/>
    <w:rsid w:val="000667D5"/>
    <w:rsid w:val="000675BB"/>
    <w:rsid w:val="00081528"/>
    <w:rsid w:val="00081C6F"/>
    <w:rsid w:val="0008693A"/>
    <w:rsid w:val="00092D7D"/>
    <w:rsid w:val="000A7A87"/>
    <w:rsid w:val="000B1FCB"/>
    <w:rsid w:val="000B5BF4"/>
    <w:rsid w:val="000C009D"/>
    <w:rsid w:val="000C1AD0"/>
    <w:rsid w:val="000C2471"/>
    <w:rsid w:val="000C62F6"/>
    <w:rsid w:val="000D1EBC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C725A"/>
    <w:rsid w:val="001E6540"/>
    <w:rsid w:val="001F12D7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20BB"/>
    <w:rsid w:val="002D4D29"/>
    <w:rsid w:val="002E178B"/>
    <w:rsid w:val="003124A9"/>
    <w:rsid w:val="00325647"/>
    <w:rsid w:val="0033047A"/>
    <w:rsid w:val="00332D6C"/>
    <w:rsid w:val="00334589"/>
    <w:rsid w:val="0034797A"/>
    <w:rsid w:val="003558CF"/>
    <w:rsid w:val="00360487"/>
    <w:rsid w:val="00373010"/>
    <w:rsid w:val="00375F34"/>
    <w:rsid w:val="003A417B"/>
    <w:rsid w:val="003C13F7"/>
    <w:rsid w:val="003C5E22"/>
    <w:rsid w:val="003E0502"/>
    <w:rsid w:val="003F3B14"/>
    <w:rsid w:val="004045A5"/>
    <w:rsid w:val="004318AF"/>
    <w:rsid w:val="00441368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66B17"/>
    <w:rsid w:val="00571F0C"/>
    <w:rsid w:val="00573E3F"/>
    <w:rsid w:val="00577FB4"/>
    <w:rsid w:val="00584B6C"/>
    <w:rsid w:val="005A1BF6"/>
    <w:rsid w:val="005B40FE"/>
    <w:rsid w:val="005D13EE"/>
    <w:rsid w:val="005D664C"/>
    <w:rsid w:val="005D73C7"/>
    <w:rsid w:val="005F39B6"/>
    <w:rsid w:val="005F62F6"/>
    <w:rsid w:val="005F7CF2"/>
    <w:rsid w:val="006006B4"/>
    <w:rsid w:val="00607DDB"/>
    <w:rsid w:val="006243E1"/>
    <w:rsid w:val="006271E3"/>
    <w:rsid w:val="006346AC"/>
    <w:rsid w:val="00634B5E"/>
    <w:rsid w:val="0063502E"/>
    <w:rsid w:val="006516B6"/>
    <w:rsid w:val="00690BA9"/>
    <w:rsid w:val="006914EC"/>
    <w:rsid w:val="006915CA"/>
    <w:rsid w:val="0069366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A3908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36A84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421D0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3416F"/>
    <w:rsid w:val="00A4086A"/>
    <w:rsid w:val="00A61990"/>
    <w:rsid w:val="00A915C0"/>
    <w:rsid w:val="00A96401"/>
    <w:rsid w:val="00AB0693"/>
    <w:rsid w:val="00AB7261"/>
    <w:rsid w:val="00AC76DC"/>
    <w:rsid w:val="00AD0C10"/>
    <w:rsid w:val="00AE5F86"/>
    <w:rsid w:val="00AF1874"/>
    <w:rsid w:val="00AF2F99"/>
    <w:rsid w:val="00AF4A07"/>
    <w:rsid w:val="00AF5EE0"/>
    <w:rsid w:val="00B07281"/>
    <w:rsid w:val="00B07A93"/>
    <w:rsid w:val="00B25120"/>
    <w:rsid w:val="00B4441A"/>
    <w:rsid w:val="00B474AF"/>
    <w:rsid w:val="00B566A2"/>
    <w:rsid w:val="00B65D62"/>
    <w:rsid w:val="00B961F3"/>
    <w:rsid w:val="00B97B68"/>
    <w:rsid w:val="00BA13AD"/>
    <w:rsid w:val="00BB1766"/>
    <w:rsid w:val="00BB7DA4"/>
    <w:rsid w:val="00C00115"/>
    <w:rsid w:val="00C2184E"/>
    <w:rsid w:val="00C23AAE"/>
    <w:rsid w:val="00C300FC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3CA8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DF53E9"/>
    <w:rsid w:val="00DF547B"/>
    <w:rsid w:val="00E0267E"/>
    <w:rsid w:val="00E1188C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20D1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cp:lastPrinted>2026-03-09T08:51:00Z</cp:lastPrinted>
  <dcterms:created xsi:type="dcterms:W3CDTF">2026-09-16T10:25:00Z</dcterms:created>
  <dcterms:modified xsi:type="dcterms:W3CDTF">2026-09-16T10:25:00Z</dcterms:modified>
</cp:coreProperties>
</file>