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C0AA9" w14:textId="77777777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</w:rPr>
      </w:pPr>
      <w:r w:rsidRPr="007971C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7C174A1" wp14:editId="33A432A2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71CB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14:paraId="3301E244" w14:textId="77777777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  <w:lang w:val="en-US"/>
        </w:rPr>
      </w:pPr>
      <w:r w:rsidRPr="007971CB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</w:rPr>
        <w:t xml:space="preserve">              </w:t>
      </w:r>
      <w:r w:rsidRPr="007971CB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6A52219E" w14:textId="77777777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</w:pPr>
    </w:p>
    <w:p w14:paraId="6BE09F36" w14:textId="77777777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</w:rPr>
      </w:pPr>
      <w:r w:rsidRPr="007971CB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7971CB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7971CB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  <w:t xml:space="preserve">     </w:t>
      </w:r>
      <w:r w:rsidRPr="007971CB">
        <w:rPr>
          <w:rFonts w:asciiTheme="minorHAnsi" w:hAnsiTheme="minorHAnsi" w:cstheme="minorHAnsi"/>
          <w:b/>
          <w:noProof w:val="0"/>
          <w:sz w:val="32"/>
          <w:szCs w:val="32"/>
        </w:rPr>
        <w:t>W Y K A Z</w:t>
      </w:r>
    </w:p>
    <w:p w14:paraId="2348BB47" w14:textId="77777777" w:rsidR="00141C54" w:rsidRPr="007971CB" w:rsidRDefault="00141C54" w:rsidP="00141C54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</w:rPr>
      </w:pPr>
    </w:p>
    <w:p w14:paraId="3845528F" w14:textId="77777777" w:rsidR="00141C54" w:rsidRPr="007971CB" w:rsidRDefault="00141C54" w:rsidP="00141C54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</w:rPr>
      </w:pPr>
    </w:p>
    <w:p w14:paraId="567D0187" w14:textId="324C6740" w:rsidR="004D0E29" w:rsidRPr="007971CB" w:rsidRDefault="00141C54" w:rsidP="00D670B7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971CB">
        <w:rPr>
          <w:rFonts w:asciiTheme="minorHAnsi" w:hAnsiTheme="minorHAnsi" w:cstheme="minorHAnsi"/>
          <w:noProof w:val="0"/>
          <w:sz w:val="28"/>
          <w:szCs w:val="28"/>
        </w:rPr>
        <w:t>Na podstawie art. 35 ust. 1 i 2 ustawy z dnia 21 sierpnia 1997 r. o gospodarce nieruchomościami (</w:t>
      </w:r>
      <w:r w:rsidR="00A20A1F"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tekst jedn. 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t>Dz. U. z 20</w:t>
      </w:r>
      <w:r w:rsidR="007971CB">
        <w:rPr>
          <w:rFonts w:asciiTheme="minorHAnsi" w:hAnsiTheme="minorHAnsi" w:cstheme="minorHAnsi"/>
          <w:noProof w:val="0"/>
          <w:sz w:val="28"/>
          <w:szCs w:val="28"/>
        </w:rPr>
        <w:t>23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 w:rsidR="007971CB">
        <w:rPr>
          <w:rFonts w:asciiTheme="minorHAnsi" w:hAnsiTheme="minorHAnsi" w:cstheme="minorHAnsi"/>
          <w:noProof w:val="0"/>
          <w:sz w:val="28"/>
          <w:szCs w:val="28"/>
        </w:rPr>
        <w:t>344</w:t>
      </w:r>
      <w:r w:rsidR="000C0C82"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 ze zm.</w:t>
      </w:r>
      <w:r w:rsidR="00CA72F0"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 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t>).</w:t>
      </w:r>
    </w:p>
    <w:p w14:paraId="14B0801F" w14:textId="77777777" w:rsidR="004D0E29" w:rsidRPr="007971CB" w:rsidRDefault="004D0E29" w:rsidP="004D0E29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522FE433" w14:textId="77777777" w:rsidR="004D0E29" w:rsidRPr="007971CB" w:rsidRDefault="004D0E29" w:rsidP="004D0E29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32"/>
          <w:szCs w:val="32"/>
        </w:rPr>
      </w:pPr>
      <w:r w:rsidRPr="007971CB">
        <w:rPr>
          <w:rFonts w:asciiTheme="minorHAnsi" w:hAnsiTheme="minorHAnsi" w:cstheme="minorHAnsi"/>
          <w:b/>
          <w:noProof w:val="0"/>
          <w:sz w:val="32"/>
          <w:szCs w:val="32"/>
        </w:rPr>
        <w:t>B U R M I S T R Z     Ś R E M U</w:t>
      </w:r>
    </w:p>
    <w:p w14:paraId="1252688C" w14:textId="77777777" w:rsidR="00D670B7" w:rsidRPr="007971CB" w:rsidRDefault="00D670B7" w:rsidP="004D0E29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32"/>
          <w:szCs w:val="32"/>
        </w:rPr>
      </w:pPr>
    </w:p>
    <w:p w14:paraId="7E818B89" w14:textId="7E307E35" w:rsidR="004D0E29" w:rsidRPr="007971CB" w:rsidRDefault="004D0E29" w:rsidP="004D0E29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0"/>
        </w:rPr>
      </w:pPr>
      <w:r w:rsidRPr="007971CB">
        <w:rPr>
          <w:rFonts w:asciiTheme="minorHAnsi" w:hAnsiTheme="minorHAnsi" w:cstheme="minorHAnsi"/>
          <w:noProof w:val="0"/>
          <w:sz w:val="28"/>
          <w:szCs w:val="20"/>
        </w:rPr>
        <w:t>informuje, że przeznaczon</w:t>
      </w:r>
      <w:r w:rsidR="00985464">
        <w:rPr>
          <w:rFonts w:asciiTheme="minorHAnsi" w:hAnsiTheme="minorHAnsi" w:cstheme="minorHAnsi"/>
          <w:noProof w:val="0"/>
          <w:sz w:val="28"/>
          <w:szCs w:val="20"/>
        </w:rPr>
        <w:t>e</w:t>
      </w:r>
      <w:r w:rsidRPr="007971CB">
        <w:rPr>
          <w:rFonts w:asciiTheme="minorHAnsi" w:hAnsiTheme="minorHAnsi" w:cstheme="minorHAnsi"/>
          <w:noProof w:val="0"/>
          <w:sz w:val="28"/>
          <w:szCs w:val="20"/>
        </w:rPr>
        <w:t xml:space="preserve"> został</w:t>
      </w:r>
      <w:r w:rsidR="00985464">
        <w:rPr>
          <w:rFonts w:asciiTheme="minorHAnsi" w:hAnsiTheme="minorHAnsi" w:cstheme="minorHAnsi"/>
          <w:noProof w:val="0"/>
          <w:sz w:val="28"/>
          <w:szCs w:val="20"/>
        </w:rPr>
        <w:t>y</w:t>
      </w:r>
      <w:r w:rsidRPr="007971CB">
        <w:rPr>
          <w:rFonts w:asciiTheme="minorHAnsi" w:hAnsiTheme="minorHAnsi" w:cstheme="minorHAnsi"/>
          <w:noProof w:val="0"/>
          <w:sz w:val="28"/>
          <w:szCs w:val="20"/>
        </w:rPr>
        <w:t xml:space="preserve"> </w:t>
      </w:r>
      <w:r w:rsidRPr="007971CB">
        <w:rPr>
          <w:rFonts w:asciiTheme="minorHAnsi" w:hAnsiTheme="minorHAnsi" w:cstheme="minorHAnsi"/>
          <w:sz w:val="28"/>
          <w:szCs w:val="28"/>
        </w:rPr>
        <w:t xml:space="preserve">do </w:t>
      </w:r>
      <w:r w:rsidR="00CA72F0" w:rsidRPr="007971CB">
        <w:rPr>
          <w:rFonts w:asciiTheme="minorHAnsi" w:hAnsiTheme="minorHAnsi" w:cstheme="minorHAnsi"/>
          <w:sz w:val="28"/>
          <w:szCs w:val="28"/>
        </w:rPr>
        <w:t xml:space="preserve">oddania w użytkowanie wieczyste na okres do dnia 18 kwietnia 2099 r. </w:t>
      </w:r>
      <w:r w:rsidRPr="007971CB">
        <w:rPr>
          <w:rFonts w:asciiTheme="minorHAnsi" w:hAnsiTheme="minorHAnsi" w:cstheme="minorHAnsi"/>
          <w:sz w:val="28"/>
          <w:szCs w:val="28"/>
        </w:rPr>
        <w:t xml:space="preserve">w trybie bezprzetargowym </w:t>
      </w:r>
      <w:r w:rsidRPr="007971CB">
        <w:rPr>
          <w:rFonts w:asciiTheme="minorHAnsi" w:hAnsiTheme="minorHAnsi" w:cstheme="minorHAnsi"/>
          <w:sz w:val="28"/>
          <w:szCs w:val="28"/>
        </w:rPr>
        <w:br/>
      </w:r>
      <w:r w:rsidR="00CA72F0" w:rsidRPr="007971CB">
        <w:rPr>
          <w:rFonts w:asciiTheme="minorHAnsi" w:hAnsiTheme="minorHAnsi" w:cstheme="minorHAnsi"/>
          <w:sz w:val="28"/>
          <w:szCs w:val="28"/>
        </w:rPr>
        <w:t>nieruchomoś</w:t>
      </w:r>
      <w:r w:rsidR="00985464">
        <w:rPr>
          <w:rFonts w:asciiTheme="minorHAnsi" w:hAnsiTheme="minorHAnsi" w:cstheme="minorHAnsi"/>
          <w:sz w:val="28"/>
          <w:szCs w:val="28"/>
        </w:rPr>
        <w:t>ci</w:t>
      </w:r>
      <w:r w:rsidR="00CA72F0" w:rsidRPr="007971CB">
        <w:rPr>
          <w:rFonts w:asciiTheme="minorHAnsi" w:hAnsiTheme="minorHAnsi" w:cstheme="minorHAnsi"/>
          <w:sz w:val="28"/>
          <w:szCs w:val="28"/>
        </w:rPr>
        <w:t xml:space="preserve"> niezabudowan</w:t>
      </w:r>
      <w:r w:rsidR="00985464">
        <w:rPr>
          <w:rFonts w:asciiTheme="minorHAnsi" w:hAnsiTheme="minorHAnsi" w:cstheme="minorHAnsi"/>
          <w:sz w:val="28"/>
          <w:szCs w:val="28"/>
        </w:rPr>
        <w:t>e</w:t>
      </w:r>
      <w:r w:rsidRPr="007971CB">
        <w:rPr>
          <w:rFonts w:asciiTheme="minorHAnsi" w:hAnsiTheme="minorHAnsi" w:cstheme="minorHAnsi"/>
          <w:noProof w:val="0"/>
          <w:sz w:val="28"/>
          <w:szCs w:val="20"/>
        </w:rPr>
        <w:t>:</w:t>
      </w:r>
    </w:p>
    <w:p w14:paraId="4AD30E51" w14:textId="77777777" w:rsidR="004D0E29" w:rsidRPr="007971CB" w:rsidRDefault="004D0E29" w:rsidP="004D0E29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8"/>
          <w:szCs w:val="8"/>
        </w:rPr>
      </w:pPr>
    </w:p>
    <w:tbl>
      <w:tblPr>
        <w:tblStyle w:val="Tabela-Siatka"/>
        <w:tblW w:w="4942" w:type="pct"/>
        <w:tblLook w:val="01E0" w:firstRow="1" w:lastRow="1" w:firstColumn="1" w:lastColumn="1" w:noHBand="0" w:noVBand="0"/>
      </w:tblPr>
      <w:tblGrid>
        <w:gridCol w:w="2376"/>
        <w:gridCol w:w="2835"/>
        <w:gridCol w:w="3969"/>
      </w:tblGrid>
      <w:tr w:rsidR="00270669" w:rsidRPr="007971CB" w14:paraId="61CDD89A" w14:textId="77777777" w:rsidTr="00270669">
        <w:trPr>
          <w:trHeight w:val="618"/>
        </w:trPr>
        <w:tc>
          <w:tcPr>
            <w:tcW w:w="1294" w:type="pct"/>
            <w:vAlign w:val="center"/>
          </w:tcPr>
          <w:p w14:paraId="1DD90388" w14:textId="1E63F346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 xml:space="preserve">Obręb, </w:t>
            </w:r>
            <w:r w:rsidRPr="007971CB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</w:p>
          <w:p w14:paraId="29694489" w14:textId="67823E24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działki</w:t>
            </w:r>
          </w:p>
        </w:tc>
        <w:tc>
          <w:tcPr>
            <w:tcW w:w="1544" w:type="pct"/>
            <w:vAlign w:val="center"/>
          </w:tcPr>
          <w:p w14:paraId="4677043A" w14:textId="77777777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7971CB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2162" w:type="pct"/>
            <w:vAlign w:val="center"/>
          </w:tcPr>
          <w:p w14:paraId="5EE9F159" w14:textId="77777777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7971CB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</w:tr>
      <w:tr w:rsidR="00270669" w:rsidRPr="007971CB" w14:paraId="0C36BA71" w14:textId="77777777" w:rsidTr="00270669">
        <w:trPr>
          <w:trHeight w:val="276"/>
        </w:trPr>
        <w:tc>
          <w:tcPr>
            <w:tcW w:w="1294" w:type="pct"/>
            <w:vAlign w:val="center"/>
          </w:tcPr>
          <w:p w14:paraId="30FB8974" w14:textId="7D9076E8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Śrem, dz. 1192/7</w:t>
            </w:r>
          </w:p>
        </w:tc>
        <w:tc>
          <w:tcPr>
            <w:tcW w:w="1544" w:type="pct"/>
            <w:vAlign w:val="center"/>
          </w:tcPr>
          <w:p w14:paraId="3CD4E422" w14:textId="78354B3A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1720 </w:t>
            </w:r>
            <w:r w:rsidRPr="007971CB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m</w:t>
            </w:r>
            <w:r w:rsidRPr="007971CB">
              <w:rPr>
                <w:rFonts w:asciiTheme="minorHAnsi" w:hAnsiTheme="minorHAnsi" w:cstheme="minorHAnsi"/>
                <w:noProof w:val="0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2162" w:type="pct"/>
            <w:vAlign w:val="center"/>
          </w:tcPr>
          <w:p w14:paraId="4E40C0A5" w14:textId="2A25BC87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7971CB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25003/3</w:t>
            </w:r>
          </w:p>
        </w:tc>
      </w:tr>
      <w:tr w:rsidR="00270669" w:rsidRPr="007971CB" w14:paraId="0709AF16" w14:textId="77777777" w:rsidTr="00270669">
        <w:trPr>
          <w:trHeight w:val="276"/>
        </w:trPr>
        <w:tc>
          <w:tcPr>
            <w:tcW w:w="1294" w:type="pct"/>
            <w:vAlign w:val="center"/>
          </w:tcPr>
          <w:p w14:paraId="2DAB777F" w14:textId="655E00DD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Śrem, dz. 2988/24</w:t>
            </w:r>
          </w:p>
        </w:tc>
        <w:tc>
          <w:tcPr>
            <w:tcW w:w="1544" w:type="pct"/>
            <w:vAlign w:val="center"/>
          </w:tcPr>
          <w:p w14:paraId="2614121D" w14:textId="5B4C4F01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1958 m</w:t>
            </w:r>
            <w:r>
              <w:rPr>
                <w:rFonts w:ascii="Calibri" w:hAnsi="Calibri" w:cs="Calibri"/>
                <w:noProof w:val="0"/>
                <w:spacing w:val="-2"/>
                <w:sz w:val="24"/>
              </w:rPr>
              <w:t>²</w:t>
            </w:r>
          </w:p>
        </w:tc>
        <w:tc>
          <w:tcPr>
            <w:tcW w:w="2162" w:type="pct"/>
            <w:vAlign w:val="center"/>
          </w:tcPr>
          <w:p w14:paraId="6B07A73E" w14:textId="7F380872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7971CB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17432/0</w:t>
            </w:r>
          </w:p>
        </w:tc>
      </w:tr>
      <w:tr w:rsidR="00270669" w:rsidRPr="007971CB" w14:paraId="6E884DC8" w14:textId="77777777" w:rsidTr="00270669">
        <w:trPr>
          <w:trHeight w:val="276"/>
        </w:trPr>
        <w:tc>
          <w:tcPr>
            <w:tcW w:w="1294" w:type="pct"/>
            <w:vAlign w:val="center"/>
          </w:tcPr>
          <w:p w14:paraId="7B14FF62" w14:textId="189E24CB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Nochowo, dz. 439/14</w:t>
            </w:r>
          </w:p>
        </w:tc>
        <w:tc>
          <w:tcPr>
            <w:tcW w:w="1544" w:type="pct"/>
            <w:vAlign w:val="center"/>
          </w:tcPr>
          <w:p w14:paraId="6F9650B4" w14:textId="7C62D7F9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52 m</w:t>
            </w:r>
            <w:r>
              <w:rPr>
                <w:rFonts w:ascii="Calibri" w:hAnsi="Calibri" w:cs="Calibri"/>
                <w:noProof w:val="0"/>
                <w:spacing w:val="-2"/>
                <w:sz w:val="24"/>
              </w:rPr>
              <w:t>²</w:t>
            </w:r>
          </w:p>
        </w:tc>
        <w:tc>
          <w:tcPr>
            <w:tcW w:w="2162" w:type="pct"/>
            <w:vAlign w:val="center"/>
          </w:tcPr>
          <w:p w14:paraId="74A2FE33" w14:textId="0611227E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7971CB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29981/0</w:t>
            </w:r>
          </w:p>
        </w:tc>
      </w:tr>
      <w:tr w:rsidR="00270669" w:rsidRPr="007971CB" w14:paraId="6F2EE678" w14:textId="77777777" w:rsidTr="00270669">
        <w:trPr>
          <w:trHeight w:val="276"/>
        </w:trPr>
        <w:tc>
          <w:tcPr>
            <w:tcW w:w="1294" w:type="pct"/>
            <w:vAlign w:val="center"/>
          </w:tcPr>
          <w:p w14:paraId="5393A205" w14:textId="2AE59C9D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Nochowo, dz. 439/16</w:t>
            </w:r>
          </w:p>
        </w:tc>
        <w:tc>
          <w:tcPr>
            <w:tcW w:w="1544" w:type="pct"/>
            <w:vAlign w:val="center"/>
          </w:tcPr>
          <w:p w14:paraId="61BB76CD" w14:textId="30A2C055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8258 m</w:t>
            </w:r>
            <w:r>
              <w:rPr>
                <w:rFonts w:ascii="Calibri" w:hAnsi="Calibri" w:cs="Calibri"/>
                <w:noProof w:val="0"/>
                <w:spacing w:val="-2"/>
                <w:sz w:val="24"/>
              </w:rPr>
              <w:t>²</w:t>
            </w:r>
          </w:p>
        </w:tc>
        <w:tc>
          <w:tcPr>
            <w:tcW w:w="2162" w:type="pct"/>
            <w:vAlign w:val="center"/>
          </w:tcPr>
          <w:p w14:paraId="6FC98045" w14:textId="1F4D5513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7971CB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29981/0</w:t>
            </w:r>
          </w:p>
        </w:tc>
      </w:tr>
      <w:tr w:rsidR="00270669" w:rsidRPr="007971CB" w14:paraId="74F2CE1D" w14:textId="77777777" w:rsidTr="00270669">
        <w:trPr>
          <w:trHeight w:val="276"/>
        </w:trPr>
        <w:tc>
          <w:tcPr>
            <w:tcW w:w="1294" w:type="pct"/>
            <w:vAlign w:val="center"/>
          </w:tcPr>
          <w:p w14:paraId="586F41CA" w14:textId="01D02902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Nochowo, dz. 439/24</w:t>
            </w:r>
          </w:p>
        </w:tc>
        <w:tc>
          <w:tcPr>
            <w:tcW w:w="1544" w:type="pct"/>
            <w:vAlign w:val="center"/>
          </w:tcPr>
          <w:p w14:paraId="3F3BD8C5" w14:textId="226D0A15" w:rsidR="00270669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612 m</w:t>
            </w:r>
            <w:r>
              <w:rPr>
                <w:rFonts w:ascii="Calibri" w:hAnsi="Calibri" w:cs="Calibri"/>
                <w:noProof w:val="0"/>
                <w:spacing w:val="-2"/>
                <w:sz w:val="24"/>
              </w:rPr>
              <w:t>²</w:t>
            </w:r>
          </w:p>
        </w:tc>
        <w:tc>
          <w:tcPr>
            <w:tcW w:w="2162" w:type="pct"/>
            <w:vAlign w:val="center"/>
          </w:tcPr>
          <w:p w14:paraId="75F7D71A" w14:textId="74C56D9A" w:rsidR="00270669" w:rsidRPr="007971CB" w:rsidRDefault="00270669" w:rsidP="0005115E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7971CB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29981/0</w:t>
            </w:r>
          </w:p>
        </w:tc>
      </w:tr>
    </w:tbl>
    <w:p w14:paraId="2A9B338E" w14:textId="77777777" w:rsidR="004D0E29" w:rsidRPr="007971CB" w:rsidRDefault="004D0E29" w:rsidP="004D0E29">
      <w:pPr>
        <w:spacing w:after="0" w:line="240" w:lineRule="auto"/>
        <w:jc w:val="both"/>
        <w:rPr>
          <w:rFonts w:asciiTheme="minorHAnsi" w:hAnsiTheme="minorHAnsi" w:cstheme="minorHAnsi"/>
          <w:noProof w:val="0"/>
          <w:sz w:val="8"/>
          <w:szCs w:val="8"/>
        </w:rPr>
      </w:pPr>
    </w:p>
    <w:p w14:paraId="0693DE14" w14:textId="71454D7D" w:rsidR="002823AD" w:rsidRDefault="00270669" w:rsidP="004D0E29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N</w:t>
      </w:r>
      <w:r w:rsidR="004D0E29" w:rsidRPr="007971CB">
        <w:rPr>
          <w:rFonts w:asciiTheme="minorHAnsi" w:hAnsiTheme="minorHAnsi" w:cstheme="minorHAnsi"/>
          <w:noProof w:val="0"/>
          <w:sz w:val="28"/>
        </w:rPr>
        <w:t xml:space="preserve">ieruchomość </w:t>
      </w:r>
      <w:r>
        <w:rPr>
          <w:rFonts w:asciiTheme="minorHAnsi" w:hAnsiTheme="minorHAnsi" w:cstheme="minorHAnsi"/>
          <w:noProof w:val="0"/>
          <w:sz w:val="28"/>
        </w:rPr>
        <w:t xml:space="preserve">oznaczona jako działka nr 1192/7 </w:t>
      </w:r>
      <w:r w:rsidR="002823AD">
        <w:rPr>
          <w:rFonts w:asciiTheme="minorHAnsi" w:hAnsiTheme="minorHAnsi" w:cstheme="minorHAnsi"/>
          <w:noProof w:val="0"/>
          <w:sz w:val="28"/>
        </w:rPr>
        <w:t xml:space="preserve">objęta jest obowiązującym miejscowym planem zagospodarowania przestrzennego przyjętym uchwałą </w:t>
      </w:r>
      <w:r w:rsidR="002823AD">
        <w:rPr>
          <w:rFonts w:asciiTheme="minorHAnsi" w:hAnsiTheme="minorHAnsi" w:cstheme="minorHAnsi"/>
          <w:noProof w:val="0"/>
          <w:sz w:val="28"/>
        </w:rPr>
        <w:br/>
        <w:t xml:space="preserve">nr 424/XLIV/2018  Rady Miejskiej w Śremie z dnia 26.04.2018r. zgodnie </w:t>
      </w:r>
      <w:r w:rsidR="002823AD">
        <w:rPr>
          <w:rFonts w:asciiTheme="minorHAnsi" w:hAnsiTheme="minorHAnsi" w:cstheme="minorHAnsi"/>
          <w:noProof w:val="0"/>
          <w:sz w:val="28"/>
        </w:rPr>
        <w:br/>
        <w:t xml:space="preserve">z którym znajduje się ona na terenie częściowo oznaczonym  jako 2ZP- teren zieleni urządzonej i częściowo 3U – teren zabudowy usługowej. </w:t>
      </w:r>
    </w:p>
    <w:p w14:paraId="4559552A" w14:textId="77777777" w:rsidR="008A4691" w:rsidRDefault="002823AD" w:rsidP="004D0E29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 xml:space="preserve">Dla obszaru na którym znajduje się działka nr 2988/24 obowiązuje miejscowy plan zagospodarowania przestrzennego dla obszaru „Helenki” </w:t>
      </w:r>
      <w:r w:rsidR="008A4691">
        <w:rPr>
          <w:rFonts w:asciiTheme="minorHAnsi" w:hAnsiTheme="minorHAnsi" w:cstheme="minorHAnsi"/>
          <w:noProof w:val="0"/>
          <w:sz w:val="28"/>
        </w:rPr>
        <w:t xml:space="preserve">przyjęty uchwałą nr 109/XIII/07 z 23.08.2007r. zgodnie z którym działka znajduje się na terenie oznaczonym 1 ZP/U- teren zieleni urządzonej i zabudowy usługowej. </w:t>
      </w:r>
    </w:p>
    <w:p w14:paraId="1F159266" w14:textId="361A6F18" w:rsidR="004D0E29" w:rsidRPr="007971CB" w:rsidRDefault="008A4691" w:rsidP="004D0E29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Nieruchomość na którą składają się działki nr 439/14</w:t>
      </w:r>
      <w:r w:rsidR="00B97E06">
        <w:rPr>
          <w:rFonts w:asciiTheme="minorHAnsi" w:hAnsiTheme="minorHAnsi" w:cstheme="minorHAnsi"/>
          <w:noProof w:val="0"/>
          <w:sz w:val="28"/>
        </w:rPr>
        <w:t>,</w:t>
      </w:r>
      <w:r>
        <w:rPr>
          <w:rFonts w:asciiTheme="minorHAnsi" w:hAnsiTheme="minorHAnsi" w:cstheme="minorHAnsi"/>
          <w:noProof w:val="0"/>
          <w:sz w:val="28"/>
        </w:rPr>
        <w:t xml:space="preserve"> 439/16 i 439/24 nie jest objęta obowiązującym </w:t>
      </w:r>
      <w:r w:rsidR="004D0E29" w:rsidRPr="007971CB">
        <w:rPr>
          <w:rFonts w:asciiTheme="minorHAnsi" w:hAnsiTheme="minorHAnsi" w:cstheme="minorHAnsi"/>
          <w:noProof w:val="0"/>
          <w:sz w:val="28"/>
        </w:rPr>
        <w:t>miejscowym planem zagospodarowania przestrzennego.</w:t>
      </w:r>
    </w:p>
    <w:p w14:paraId="199E154B" w14:textId="4FF141EA" w:rsidR="00141C54" w:rsidRPr="007971CB" w:rsidRDefault="004D0E29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7971CB">
        <w:rPr>
          <w:rFonts w:asciiTheme="minorHAnsi" w:hAnsiTheme="minorHAnsi" w:cstheme="minorHAnsi"/>
          <w:noProof w:val="0"/>
          <w:sz w:val="28"/>
        </w:rPr>
        <w:t>Dział III i IV ksi</w:t>
      </w:r>
      <w:r w:rsidR="008A4691">
        <w:rPr>
          <w:rFonts w:asciiTheme="minorHAnsi" w:hAnsiTheme="minorHAnsi" w:cstheme="minorHAnsi"/>
          <w:noProof w:val="0"/>
          <w:sz w:val="28"/>
        </w:rPr>
        <w:t>ąg</w:t>
      </w:r>
      <w:r w:rsidRPr="007971CB">
        <w:rPr>
          <w:rFonts w:asciiTheme="minorHAnsi" w:hAnsiTheme="minorHAnsi" w:cstheme="minorHAnsi"/>
          <w:noProof w:val="0"/>
          <w:sz w:val="28"/>
        </w:rPr>
        <w:t xml:space="preserve"> wieczyst</w:t>
      </w:r>
      <w:r w:rsidR="008A4691">
        <w:rPr>
          <w:rFonts w:asciiTheme="minorHAnsi" w:hAnsiTheme="minorHAnsi" w:cstheme="minorHAnsi"/>
          <w:noProof w:val="0"/>
          <w:sz w:val="28"/>
        </w:rPr>
        <w:t>ych</w:t>
      </w:r>
      <w:r w:rsidRPr="007971CB">
        <w:rPr>
          <w:rFonts w:asciiTheme="minorHAnsi" w:hAnsiTheme="minorHAnsi" w:cstheme="minorHAnsi"/>
          <w:noProof w:val="0"/>
          <w:sz w:val="28"/>
        </w:rPr>
        <w:t xml:space="preserve"> nie wykazuj</w:t>
      </w:r>
      <w:r w:rsidR="008A4691">
        <w:rPr>
          <w:rFonts w:asciiTheme="minorHAnsi" w:hAnsiTheme="minorHAnsi" w:cstheme="minorHAnsi"/>
          <w:noProof w:val="0"/>
          <w:sz w:val="28"/>
        </w:rPr>
        <w:t>ą</w:t>
      </w:r>
      <w:r w:rsidRPr="007971CB">
        <w:rPr>
          <w:rFonts w:asciiTheme="minorHAnsi" w:hAnsiTheme="minorHAnsi" w:cstheme="minorHAnsi"/>
          <w:noProof w:val="0"/>
          <w:sz w:val="28"/>
        </w:rPr>
        <w:t xml:space="preserve"> obciążeń.</w:t>
      </w:r>
    </w:p>
    <w:p w14:paraId="60A3A799" w14:textId="77777777" w:rsidR="005800A5" w:rsidRPr="007971CB" w:rsidRDefault="005800A5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7971CB">
        <w:rPr>
          <w:rFonts w:asciiTheme="minorHAnsi" w:hAnsiTheme="minorHAnsi" w:cstheme="minorHAnsi"/>
          <w:noProof w:val="0"/>
          <w:sz w:val="28"/>
        </w:rPr>
        <w:t xml:space="preserve">Nieruchomość przeznaczona jest na </w:t>
      </w:r>
      <w:r w:rsidR="002F10F8" w:rsidRPr="007971CB">
        <w:rPr>
          <w:rFonts w:asciiTheme="minorHAnsi" w:hAnsiTheme="minorHAnsi" w:cstheme="minorHAnsi"/>
          <w:noProof w:val="0"/>
          <w:sz w:val="28"/>
        </w:rPr>
        <w:t xml:space="preserve">poprawę warunków zagospodarowania </w:t>
      </w:r>
      <w:r w:rsidRPr="007971CB">
        <w:rPr>
          <w:rFonts w:asciiTheme="minorHAnsi" w:hAnsiTheme="minorHAnsi" w:cstheme="minorHAnsi"/>
          <w:noProof w:val="0"/>
          <w:sz w:val="28"/>
        </w:rPr>
        <w:t>nieruchomości sąsiedniej będącej w użytkowaniu wieczystym Polskiego Związku Działkowców z siedzibą w Warszawie, zapisanej w księdze wieczystej Kw. nr PO1M/00034635/8 (Rodzin</w:t>
      </w:r>
      <w:r w:rsidR="00B61F47" w:rsidRPr="007971CB">
        <w:rPr>
          <w:rFonts w:asciiTheme="minorHAnsi" w:hAnsiTheme="minorHAnsi" w:cstheme="minorHAnsi"/>
          <w:noProof w:val="0"/>
          <w:sz w:val="28"/>
        </w:rPr>
        <w:t>ny Ogród Działkowy „Na Zboczu”) i nie może być zagospodarowana jako odrębna nieruchomość.</w:t>
      </w:r>
    </w:p>
    <w:p w14:paraId="327F3F43" w14:textId="5BC473BE" w:rsidR="008A4691" w:rsidRDefault="008A4691" w:rsidP="00141C5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Cena nieruchomości ustalona na podstawie operatu szacunkowego </w:t>
      </w:r>
      <w:r>
        <w:rPr>
          <w:rFonts w:asciiTheme="minorHAnsi" w:hAnsiTheme="minorHAnsi" w:cstheme="minorHAnsi"/>
          <w:sz w:val="28"/>
          <w:szCs w:val="28"/>
        </w:rPr>
        <w:br/>
        <w:t>wynosi 234.612,00 zł.</w:t>
      </w:r>
    </w:p>
    <w:p w14:paraId="0161921F" w14:textId="5A37FBDE" w:rsidR="00FB4431" w:rsidRPr="007971CB" w:rsidRDefault="005800A5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971CB">
        <w:rPr>
          <w:rFonts w:asciiTheme="minorHAnsi" w:hAnsiTheme="minorHAnsi" w:cstheme="minorHAnsi"/>
          <w:sz w:val="28"/>
          <w:szCs w:val="28"/>
        </w:rPr>
        <w:t>Pierwsza opłata za użytkowanie wieczyste wynosi 15 % ceny nie</w:t>
      </w:r>
      <w:r w:rsidR="004F73E7" w:rsidRPr="007971CB">
        <w:rPr>
          <w:rFonts w:asciiTheme="minorHAnsi" w:hAnsiTheme="minorHAnsi" w:cstheme="minorHAnsi"/>
          <w:sz w:val="28"/>
          <w:szCs w:val="28"/>
        </w:rPr>
        <w:t xml:space="preserve">ruchomości gruntowej  tj. </w:t>
      </w:r>
      <w:r w:rsidR="00926DC1" w:rsidRPr="007971CB">
        <w:rPr>
          <w:rFonts w:asciiTheme="minorHAnsi" w:hAnsiTheme="minorHAnsi" w:cstheme="minorHAnsi"/>
          <w:sz w:val="28"/>
          <w:szCs w:val="28"/>
        </w:rPr>
        <w:t xml:space="preserve"> </w:t>
      </w:r>
      <w:r w:rsidR="008A4691">
        <w:rPr>
          <w:rFonts w:asciiTheme="minorHAnsi" w:hAnsiTheme="minorHAnsi" w:cstheme="minorHAnsi"/>
          <w:sz w:val="28"/>
          <w:szCs w:val="28"/>
        </w:rPr>
        <w:t xml:space="preserve">35.191,80 </w:t>
      </w:r>
      <w:r w:rsidR="00926DC1" w:rsidRPr="007971CB">
        <w:rPr>
          <w:rFonts w:asciiTheme="minorHAnsi" w:hAnsiTheme="minorHAnsi" w:cstheme="minorHAnsi"/>
          <w:sz w:val="28"/>
          <w:szCs w:val="28"/>
        </w:rPr>
        <w:t>zł</w:t>
      </w:r>
      <w:r w:rsidR="00FB4431" w:rsidRPr="007971CB">
        <w:rPr>
          <w:rFonts w:asciiTheme="minorHAnsi" w:hAnsiTheme="minorHAnsi" w:cstheme="minorHAnsi"/>
          <w:sz w:val="28"/>
          <w:szCs w:val="28"/>
        </w:rPr>
        <w:t>.</w:t>
      </w:r>
      <w:r w:rsidR="00926DC1" w:rsidRPr="007971CB">
        <w:rPr>
          <w:rFonts w:asciiTheme="minorHAnsi" w:hAnsiTheme="minorHAnsi" w:cstheme="minorHAnsi"/>
          <w:sz w:val="28"/>
          <w:szCs w:val="28"/>
        </w:rPr>
        <w:t xml:space="preserve"> </w:t>
      </w:r>
      <w:r w:rsidRPr="007971CB">
        <w:rPr>
          <w:rFonts w:asciiTheme="minorHAnsi" w:hAnsiTheme="minorHAnsi" w:cstheme="minorHAnsi"/>
          <w:sz w:val="28"/>
          <w:szCs w:val="28"/>
        </w:rPr>
        <w:t xml:space="preserve">Opłata roczna za użytkowanie wieczyste wynosi </w:t>
      </w:r>
      <w:r w:rsidR="008A4691">
        <w:rPr>
          <w:rFonts w:asciiTheme="minorHAnsi" w:hAnsiTheme="minorHAnsi" w:cstheme="minorHAnsi"/>
          <w:sz w:val="28"/>
          <w:szCs w:val="28"/>
        </w:rPr>
        <w:t>2.346,12</w:t>
      </w:r>
      <w:r w:rsidR="004F73E7" w:rsidRPr="007971CB">
        <w:rPr>
          <w:rFonts w:asciiTheme="minorHAnsi" w:hAnsiTheme="minorHAnsi" w:cstheme="minorHAnsi"/>
          <w:sz w:val="28"/>
          <w:szCs w:val="28"/>
        </w:rPr>
        <w:t xml:space="preserve"> </w:t>
      </w:r>
      <w:r w:rsidR="00FB4431" w:rsidRPr="007971CB">
        <w:rPr>
          <w:rFonts w:asciiTheme="minorHAnsi" w:hAnsiTheme="minorHAnsi" w:cstheme="minorHAnsi"/>
          <w:sz w:val="28"/>
          <w:szCs w:val="28"/>
        </w:rPr>
        <w:t>zł,</w:t>
      </w:r>
      <w:r w:rsidRPr="007971CB">
        <w:rPr>
          <w:rFonts w:asciiTheme="minorHAnsi" w:hAnsiTheme="minorHAnsi" w:cstheme="minorHAnsi"/>
          <w:sz w:val="28"/>
          <w:szCs w:val="28"/>
        </w:rPr>
        <w:t xml:space="preserve"> tj. 1 % ceny nieruchomości </w:t>
      </w:r>
      <w:r w:rsidR="00FB4431" w:rsidRPr="007971CB">
        <w:rPr>
          <w:rFonts w:asciiTheme="minorHAnsi" w:hAnsiTheme="minorHAnsi" w:cstheme="minorHAnsi"/>
          <w:sz w:val="28"/>
          <w:szCs w:val="28"/>
        </w:rPr>
        <w:t xml:space="preserve">gruntowej. Czynności powyższe  podlegają zwolnienieniu z podatku od towarów i usług na podstawie </w:t>
      </w:r>
      <w:r w:rsidR="002D3309">
        <w:rPr>
          <w:rFonts w:asciiTheme="minorHAnsi" w:hAnsiTheme="minorHAnsi" w:cstheme="minorHAnsi"/>
          <w:sz w:val="28"/>
          <w:szCs w:val="28"/>
        </w:rPr>
        <w:t xml:space="preserve">art. 43 ust. </w:t>
      </w:r>
      <w:r w:rsidR="002D3309">
        <w:rPr>
          <w:rFonts w:asciiTheme="minorHAnsi" w:hAnsiTheme="minorHAnsi" w:cstheme="minorHAnsi"/>
          <w:sz w:val="28"/>
          <w:szCs w:val="28"/>
        </w:rPr>
        <w:lastRenderedPageBreak/>
        <w:t xml:space="preserve">1 pkt 9 </w:t>
      </w:r>
      <w:r w:rsidR="00FB4431" w:rsidRPr="007971CB">
        <w:rPr>
          <w:rFonts w:asciiTheme="minorHAnsi" w:hAnsiTheme="minorHAnsi" w:cstheme="minorHAnsi"/>
          <w:sz w:val="28"/>
          <w:szCs w:val="28"/>
        </w:rPr>
        <w:t xml:space="preserve">ustawy z dnia 11 marca 2004 r. o podatku od towarów i usług </w:t>
      </w:r>
      <w:r w:rsidR="00FB4431" w:rsidRPr="007971CB">
        <w:rPr>
          <w:rFonts w:asciiTheme="minorHAnsi" w:hAnsiTheme="minorHAnsi" w:cstheme="minorHAnsi"/>
          <w:noProof w:val="0"/>
          <w:color w:val="000000"/>
          <w:sz w:val="28"/>
          <w:szCs w:val="28"/>
        </w:rPr>
        <w:t>(tekst jedn. Dz. U</w:t>
      </w:r>
      <w:r w:rsidR="000C0C82" w:rsidRPr="007971CB">
        <w:rPr>
          <w:rFonts w:asciiTheme="minorHAnsi" w:hAnsiTheme="minorHAnsi" w:cstheme="minorHAnsi"/>
          <w:noProof w:val="0"/>
          <w:color w:val="000000"/>
          <w:sz w:val="28"/>
          <w:szCs w:val="28"/>
        </w:rPr>
        <w:t>. z 20</w:t>
      </w:r>
      <w:r w:rsidR="00966960">
        <w:rPr>
          <w:rFonts w:asciiTheme="minorHAnsi" w:hAnsiTheme="minorHAnsi" w:cstheme="minorHAnsi"/>
          <w:noProof w:val="0"/>
          <w:color w:val="000000"/>
          <w:sz w:val="28"/>
          <w:szCs w:val="28"/>
        </w:rPr>
        <w:t>23</w:t>
      </w:r>
      <w:r w:rsidR="000C0C82" w:rsidRPr="007971CB">
        <w:rPr>
          <w:rFonts w:asciiTheme="minorHAnsi" w:hAnsiTheme="minorHAnsi" w:cstheme="minorHAnsi"/>
          <w:noProof w:val="0"/>
          <w:color w:val="000000"/>
          <w:sz w:val="28"/>
          <w:szCs w:val="28"/>
        </w:rPr>
        <w:t xml:space="preserve">r. poz.  </w:t>
      </w:r>
      <w:r w:rsidR="00966960">
        <w:rPr>
          <w:rFonts w:asciiTheme="minorHAnsi" w:hAnsiTheme="minorHAnsi" w:cstheme="minorHAnsi"/>
          <w:noProof w:val="0"/>
          <w:color w:val="000000"/>
          <w:sz w:val="28"/>
          <w:szCs w:val="28"/>
        </w:rPr>
        <w:t xml:space="preserve">1570 </w:t>
      </w:r>
      <w:r w:rsidR="000C0C82" w:rsidRPr="007971CB">
        <w:rPr>
          <w:rFonts w:asciiTheme="minorHAnsi" w:hAnsiTheme="minorHAnsi" w:cstheme="minorHAnsi"/>
          <w:noProof w:val="0"/>
          <w:color w:val="000000"/>
          <w:sz w:val="28"/>
          <w:szCs w:val="28"/>
        </w:rPr>
        <w:t>ze zm.</w:t>
      </w:r>
      <w:r w:rsidR="00FB4431" w:rsidRPr="007971CB">
        <w:rPr>
          <w:rFonts w:asciiTheme="minorHAnsi" w:hAnsiTheme="minorHAnsi" w:cstheme="minorHAnsi"/>
          <w:noProof w:val="0"/>
          <w:color w:val="000000"/>
          <w:sz w:val="28"/>
          <w:szCs w:val="28"/>
        </w:rPr>
        <w:t>).</w:t>
      </w:r>
    </w:p>
    <w:p w14:paraId="172F5434" w14:textId="77777777" w:rsidR="00FB4431" w:rsidRPr="007971CB" w:rsidRDefault="00FB4431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Od pierwszej opłaty i opłat rocznych należnych z tytułu użytkowania wieczystego gruntu zostanie udzielona bonifikata w wysokości określonej 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br/>
        <w:t xml:space="preserve">w uchwale Rady Miejskiej w Śremie.  </w:t>
      </w:r>
    </w:p>
    <w:p w14:paraId="0DBE176D" w14:textId="77777777" w:rsidR="005800A5" w:rsidRPr="007971CB" w:rsidRDefault="005800A5" w:rsidP="00141C5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971CB">
        <w:rPr>
          <w:rFonts w:asciiTheme="minorHAnsi" w:hAnsiTheme="minorHAnsi" w:cstheme="minorHAnsi"/>
          <w:sz w:val="28"/>
          <w:szCs w:val="28"/>
        </w:rPr>
        <w:t xml:space="preserve">Opłaty roczne wnosi się przez cały okres użytkowania wieczystego w terminie do 31 marca każdego roku, z  góry za dany rok. </w:t>
      </w:r>
      <w:r w:rsidR="00B85866" w:rsidRPr="007971CB">
        <w:rPr>
          <w:rFonts w:asciiTheme="minorHAnsi" w:hAnsiTheme="minorHAnsi" w:cstheme="minorHAnsi"/>
          <w:sz w:val="28"/>
          <w:szCs w:val="28"/>
        </w:rPr>
        <w:t xml:space="preserve"> </w:t>
      </w:r>
      <w:r w:rsidRPr="007971CB">
        <w:rPr>
          <w:rFonts w:asciiTheme="minorHAnsi" w:hAnsiTheme="minorHAnsi" w:cstheme="minorHAnsi"/>
          <w:sz w:val="28"/>
          <w:szCs w:val="28"/>
        </w:rPr>
        <w:t>Pierwszą opłatę za wieczyste użytkowanie wnosi się przed zawarciem umowy w  formie aktu notarialnego. Opłaty rocznej nie pobiera się za rok, w którym zostało ustanowione prawo uż</w:t>
      </w:r>
      <w:r w:rsidR="00B85866" w:rsidRPr="007971CB">
        <w:rPr>
          <w:rFonts w:asciiTheme="minorHAnsi" w:hAnsiTheme="minorHAnsi" w:cstheme="minorHAnsi"/>
          <w:sz w:val="28"/>
          <w:szCs w:val="28"/>
        </w:rPr>
        <w:t xml:space="preserve">ytkowania wieczystego. Wysokość </w:t>
      </w:r>
      <w:r w:rsidRPr="007971CB">
        <w:rPr>
          <w:rFonts w:asciiTheme="minorHAnsi" w:hAnsiTheme="minorHAnsi" w:cstheme="minorHAnsi"/>
          <w:sz w:val="28"/>
          <w:szCs w:val="28"/>
        </w:rPr>
        <w:t>opłaty rocznej z tytułu użytkowania wieczystego nieruchomości gruntowej może być aktualizowana, nie częściej niż raz na 3 lata, jeżeli wa</w:t>
      </w:r>
      <w:r w:rsidR="00434996" w:rsidRPr="007971CB">
        <w:rPr>
          <w:rFonts w:asciiTheme="minorHAnsi" w:hAnsiTheme="minorHAnsi" w:cstheme="minorHAnsi"/>
          <w:sz w:val="28"/>
          <w:szCs w:val="28"/>
        </w:rPr>
        <w:t xml:space="preserve">rtość </w:t>
      </w:r>
      <w:r w:rsidRPr="007971CB">
        <w:rPr>
          <w:rFonts w:asciiTheme="minorHAnsi" w:hAnsiTheme="minorHAnsi" w:cstheme="minorHAnsi"/>
          <w:sz w:val="28"/>
          <w:szCs w:val="28"/>
        </w:rPr>
        <w:t>nieruchomości ulegnie zmianie.</w:t>
      </w:r>
    </w:p>
    <w:p w14:paraId="509568FB" w14:textId="41B47193" w:rsidR="00141C54" w:rsidRPr="007971C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971CB">
        <w:rPr>
          <w:rFonts w:asciiTheme="minorHAnsi" w:hAnsiTheme="minorHAnsi" w:cstheme="minorHAnsi"/>
          <w:noProof w:val="0"/>
          <w:sz w:val="28"/>
          <w:szCs w:val="28"/>
        </w:rPr>
        <w:t>Zgodnie z art. 35 ust.2 pkt.12 ustawy o gospodarce nieruchomościami z dnia 21 sierpnia 1997 r. (</w:t>
      </w:r>
      <w:r w:rsidR="00A20A1F"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tekst jedn. 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t>Dz. U. z 20</w:t>
      </w:r>
      <w:r w:rsidR="00966960">
        <w:rPr>
          <w:rFonts w:asciiTheme="minorHAnsi" w:hAnsiTheme="minorHAnsi" w:cstheme="minorHAnsi"/>
          <w:noProof w:val="0"/>
          <w:sz w:val="28"/>
          <w:szCs w:val="28"/>
        </w:rPr>
        <w:t>23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 w:rsidR="00966960">
        <w:rPr>
          <w:rFonts w:asciiTheme="minorHAnsi" w:hAnsiTheme="minorHAnsi" w:cstheme="minorHAnsi"/>
          <w:noProof w:val="0"/>
          <w:sz w:val="28"/>
          <w:szCs w:val="28"/>
        </w:rPr>
        <w:t>344</w:t>
      </w:r>
      <w:r w:rsidR="000C0C82"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 ze zm.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t>) osoby, którym przysługuje pierwszeństwo w nabyciu nieruchomości</w:t>
      </w:r>
      <w:r w:rsidR="00685A42"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 na podstawie art. 34 ust.1 pkt 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t xml:space="preserve">1 i 2 tejże ustawy, zobowiązane są do złożenia wniosku w terminie </w:t>
      </w:r>
      <w:r w:rsidRPr="007971CB">
        <w:rPr>
          <w:rFonts w:asciiTheme="minorHAnsi" w:hAnsiTheme="minorHAnsi" w:cstheme="minorHAnsi"/>
          <w:noProof w:val="0"/>
          <w:sz w:val="28"/>
          <w:szCs w:val="28"/>
        </w:rPr>
        <w:br/>
        <w:t>6 tygodni licząc od dnia wywieszenia wykazu.</w:t>
      </w:r>
    </w:p>
    <w:p w14:paraId="0EE9461B" w14:textId="3F2DCA1F" w:rsidR="00141C54" w:rsidRPr="007971C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pacing w:val="-2"/>
          <w:sz w:val="28"/>
          <w:szCs w:val="28"/>
        </w:rPr>
      </w:pPr>
      <w:r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>Szczegółowyc</w:t>
      </w:r>
      <w:r w:rsidR="002A2790"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h informacji w sprawie </w:t>
      </w:r>
      <w:r w:rsidR="000C30B1"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>wymienionej</w:t>
      </w:r>
      <w:r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w wykazie nieruchomości udzielają pracownicy Zespo</w:t>
      </w:r>
      <w:r w:rsidR="00434996"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łu Gospodarki Nieruchomościami  </w:t>
      </w:r>
      <w:r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>tel. 61 28 47</w:t>
      </w:r>
      <w:r w:rsidR="00632A2A"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137</w:t>
      </w:r>
      <w:r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- pokój numer 2</w:t>
      </w:r>
      <w:r w:rsidR="00966960">
        <w:rPr>
          <w:rFonts w:asciiTheme="minorHAnsi" w:hAnsiTheme="minorHAnsi" w:cstheme="minorHAnsi"/>
          <w:noProof w:val="0"/>
          <w:spacing w:val="-2"/>
          <w:sz w:val="28"/>
          <w:szCs w:val="28"/>
        </w:rPr>
        <w:t>6</w:t>
      </w:r>
      <w:r w:rsidRPr="007971CB">
        <w:rPr>
          <w:rFonts w:asciiTheme="minorHAnsi" w:hAnsiTheme="minorHAnsi" w:cstheme="minorHAnsi"/>
          <w:noProof w:val="0"/>
          <w:spacing w:val="-2"/>
          <w:sz w:val="28"/>
          <w:szCs w:val="28"/>
        </w:rPr>
        <w:t>, w godzinach pracy urzędu.</w:t>
      </w:r>
    </w:p>
    <w:p w14:paraId="26333E98" w14:textId="77777777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6F51D52" w14:textId="77777777" w:rsidR="004D0E29" w:rsidRPr="007971CB" w:rsidRDefault="004D0E29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54728CEF" w14:textId="77777777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99584DD" w14:textId="59BCB2B6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  <w:r w:rsidRPr="007971CB">
        <w:rPr>
          <w:rFonts w:asciiTheme="minorHAnsi" w:hAnsiTheme="minorHAnsi" w:cstheme="minorHAnsi"/>
          <w:noProof w:val="0"/>
          <w:sz w:val="20"/>
          <w:szCs w:val="28"/>
        </w:rPr>
        <w:t>Wykaz w</w:t>
      </w:r>
      <w:r w:rsidR="002A2790" w:rsidRPr="007971CB">
        <w:rPr>
          <w:rFonts w:asciiTheme="minorHAnsi" w:hAnsiTheme="minorHAnsi" w:cstheme="minorHAnsi"/>
          <w:noProof w:val="0"/>
          <w:sz w:val="20"/>
          <w:szCs w:val="28"/>
        </w:rPr>
        <w:t>ywieszono dnia .... …</w:t>
      </w:r>
      <w:r w:rsidRPr="007971CB">
        <w:rPr>
          <w:rFonts w:asciiTheme="minorHAnsi" w:hAnsiTheme="minorHAnsi" w:cstheme="minorHAnsi"/>
          <w:noProof w:val="0"/>
          <w:sz w:val="20"/>
          <w:szCs w:val="28"/>
        </w:rPr>
        <w:t xml:space="preserve"> 20</w:t>
      </w:r>
      <w:r w:rsidR="00966960">
        <w:rPr>
          <w:rFonts w:asciiTheme="minorHAnsi" w:hAnsiTheme="minorHAnsi" w:cstheme="minorHAnsi"/>
          <w:noProof w:val="0"/>
          <w:sz w:val="20"/>
          <w:szCs w:val="28"/>
        </w:rPr>
        <w:t>23</w:t>
      </w:r>
      <w:r w:rsidRPr="007971CB">
        <w:rPr>
          <w:rFonts w:asciiTheme="minorHAnsi" w:hAnsiTheme="minorHAnsi" w:cstheme="minorHAnsi"/>
          <w:noProof w:val="0"/>
          <w:sz w:val="20"/>
          <w:szCs w:val="28"/>
        </w:rPr>
        <w:t xml:space="preserve"> r.</w:t>
      </w:r>
    </w:p>
    <w:p w14:paraId="0816FC8A" w14:textId="77777777" w:rsidR="00141C54" w:rsidRPr="007971CB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74E2DCF9" w14:textId="767BB4FF" w:rsidR="00141C54" w:rsidRPr="007971C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0"/>
          <w:szCs w:val="28"/>
        </w:rPr>
      </w:pPr>
      <w:r w:rsidRPr="007971CB">
        <w:rPr>
          <w:rFonts w:asciiTheme="minorHAnsi" w:hAnsiTheme="minorHAnsi" w:cstheme="minorHAnsi"/>
          <w:noProof w:val="0"/>
          <w:sz w:val="20"/>
          <w:szCs w:val="28"/>
        </w:rPr>
        <w:t>Zdjęto dnia .... ……………….. 20</w:t>
      </w:r>
      <w:r w:rsidR="00966960">
        <w:rPr>
          <w:rFonts w:asciiTheme="minorHAnsi" w:hAnsiTheme="minorHAnsi" w:cstheme="minorHAnsi"/>
          <w:noProof w:val="0"/>
          <w:sz w:val="20"/>
          <w:szCs w:val="28"/>
        </w:rPr>
        <w:t>23</w:t>
      </w:r>
      <w:r w:rsidRPr="007971CB">
        <w:rPr>
          <w:rFonts w:asciiTheme="minorHAnsi" w:hAnsiTheme="minorHAnsi" w:cstheme="minorHAnsi"/>
          <w:noProof w:val="0"/>
          <w:sz w:val="20"/>
          <w:szCs w:val="28"/>
        </w:rPr>
        <w:t xml:space="preserve"> r. </w:t>
      </w:r>
    </w:p>
    <w:p w14:paraId="3E44280E" w14:textId="77777777" w:rsidR="00141C54" w:rsidRPr="007971C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971CB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D374B24" wp14:editId="0D4A7933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7971CB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069B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893029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DF9"/>
    <w:rsid w:val="00022043"/>
    <w:rsid w:val="000B3EA1"/>
    <w:rsid w:val="000C0C82"/>
    <w:rsid w:val="000C30B1"/>
    <w:rsid w:val="00141C54"/>
    <w:rsid w:val="00152F9E"/>
    <w:rsid w:val="0018142F"/>
    <w:rsid w:val="00252CB8"/>
    <w:rsid w:val="00270669"/>
    <w:rsid w:val="002823AD"/>
    <w:rsid w:val="002A2790"/>
    <w:rsid w:val="002D3309"/>
    <w:rsid w:val="002F10F8"/>
    <w:rsid w:val="00325140"/>
    <w:rsid w:val="003E0792"/>
    <w:rsid w:val="00417039"/>
    <w:rsid w:val="004258B1"/>
    <w:rsid w:val="00434996"/>
    <w:rsid w:val="00436B95"/>
    <w:rsid w:val="004D0E29"/>
    <w:rsid w:val="004F2769"/>
    <w:rsid w:val="004F73E7"/>
    <w:rsid w:val="005800A5"/>
    <w:rsid w:val="00632A2A"/>
    <w:rsid w:val="006414D7"/>
    <w:rsid w:val="00654CA1"/>
    <w:rsid w:val="00685A42"/>
    <w:rsid w:val="007533FC"/>
    <w:rsid w:val="0078354C"/>
    <w:rsid w:val="007971CB"/>
    <w:rsid w:val="007F436E"/>
    <w:rsid w:val="00820224"/>
    <w:rsid w:val="00857C84"/>
    <w:rsid w:val="00892D11"/>
    <w:rsid w:val="008A2DF9"/>
    <w:rsid w:val="008A4691"/>
    <w:rsid w:val="008B0352"/>
    <w:rsid w:val="00926DC1"/>
    <w:rsid w:val="0093183F"/>
    <w:rsid w:val="00943BA9"/>
    <w:rsid w:val="00966960"/>
    <w:rsid w:val="00985464"/>
    <w:rsid w:val="009D580A"/>
    <w:rsid w:val="00A20A1F"/>
    <w:rsid w:val="00A50C38"/>
    <w:rsid w:val="00A71298"/>
    <w:rsid w:val="00A85B26"/>
    <w:rsid w:val="00AE1F04"/>
    <w:rsid w:val="00B61F47"/>
    <w:rsid w:val="00B85866"/>
    <w:rsid w:val="00B97E06"/>
    <w:rsid w:val="00BD5236"/>
    <w:rsid w:val="00CA72F0"/>
    <w:rsid w:val="00CB3EE8"/>
    <w:rsid w:val="00CB78AD"/>
    <w:rsid w:val="00D670B7"/>
    <w:rsid w:val="00E31280"/>
    <w:rsid w:val="00ED61D5"/>
    <w:rsid w:val="00F16E38"/>
    <w:rsid w:val="00FB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8DA47"/>
  <w15:docId w15:val="{1CD02753-1545-4B3E-A734-44927D347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161</cp:revision>
  <dcterms:created xsi:type="dcterms:W3CDTF">2018-02-02T07:17:00Z</dcterms:created>
  <dcterms:modified xsi:type="dcterms:W3CDTF">2023-09-07T06:34:00Z</dcterms:modified>
</cp:coreProperties>
</file>