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F118" w14:textId="2B197CE9" w:rsidR="00334B6A" w:rsidRPr="00334B6A" w:rsidRDefault="00334B6A" w:rsidP="00334B6A">
      <w:pPr>
        <w:shd w:val="clear" w:color="auto" w:fill="FDFCFB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Zaproszenie na b</w:t>
      </w:r>
      <w:r w:rsidRPr="00334B6A">
        <w:rPr>
          <w:sz w:val="28"/>
          <w:szCs w:val="28"/>
        </w:rPr>
        <w:t>ezpłatne webinarium</w:t>
      </w:r>
    </w:p>
    <w:p w14:paraId="32EED8D1" w14:textId="77777777" w:rsidR="00334B6A" w:rsidRPr="00334B6A" w:rsidRDefault="00334B6A" w:rsidP="00334B6A">
      <w:pPr>
        <w:shd w:val="clear" w:color="auto" w:fill="FDFCFB"/>
        <w:jc w:val="both"/>
        <w:textAlignment w:val="baseline"/>
        <w:rPr>
          <w:sz w:val="28"/>
          <w:szCs w:val="28"/>
        </w:rPr>
      </w:pPr>
    </w:p>
    <w:p w14:paraId="00DA9BED" w14:textId="5DCBBB31" w:rsidR="00334B6A" w:rsidRPr="00334B6A" w:rsidRDefault="00334B6A" w:rsidP="00334B6A">
      <w:pPr>
        <w:shd w:val="clear" w:color="auto" w:fill="FDFCFB"/>
        <w:jc w:val="both"/>
        <w:textAlignment w:val="baseline"/>
        <w:rPr>
          <w:sz w:val="28"/>
          <w:szCs w:val="28"/>
        </w:rPr>
      </w:pPr>
      <w:r w:rsidRPr="00334B6A">
        <w:rPr>
          <w:b/>
          <w:bCs/>
          <w:sz w:val="28"/>
          <w:szCs w:val="28"/>
        </w:rPr>
        <w:t xml:space="preserve">Nowelizacja kodeksu pracy - rewolucja czy ewolucja w zatrudnianiu pracowników? Propozycja zmian w zakresie wprowadzenia do kodeksu pracy dyrektywy </w:t>
      </w:r>
      <w:proofErr w:type="spellStart"/>
      <w:r w:rsidRPr="00334B6A">
        <w:rPr>
          <w:b/>
          <w:bCs/>
          <w:sz w:val="28"/>
          <w:szCs w:val="28"/>
        </w:rPr>
        <w:t>work</w:t>
      </w:r>
      <w:proofErr w:type="spellEnd"/>
      <w:r w:rsidRPr="00334B6A">
        <w:rPr>
          <w:b/>
          <w:bCs/>
          <w:sz w:val="28"/>
          <w:szCs w:val="28"/>
        </w:rPr>
        <w:t xml:space="preserve"> life </w:t>
      </w:r>
      <w:proofErr w:type="spellStart"/>
      <w:r w:rsidRPr="00334B6A">
        <w:rPr>
          <w:b/>
          <w:bCs/>
          <w:sz w:val="28"/>
          <w:szCs w:val="28"/>
        </w:rPr>
        <w:t>balance</w:t>
      </w:r>
      <w:proofErr w:type="spellEnd"/>
      <w:r w:rsidRPr="00334B6A">
        <w:rPr>
          <w:b/>
          <w:bCs/>
          <w:sz w:val="28"/>
          <w:szCs w:val="28"/>
        </w:rPr>
        <w:t xml:space="preserve"> oraz dyrektywy o przejrzystych warunkach pracy.</w:t>
      </w:r>
    </w:p>
    <w:p w14:paraId="5D9C8BBE" w14:textId="77777777" w:rsidR="00334B6A" w:rsidRPr="00334B6A" w:rsidRDefault="00334B6A" w:rsidP="00334B6A">
      <w:pPr>
        <w:shd w:val="clear" w:color="auto" w:fill="FDFCFB"/>
        <w:jc w:val="both"/>
        <w:textAlignment w:val="baseline"/>
        <w:rPr>
          <w:sz w:val="28"/>
          <w:szCs w:val="28"/>
          <w:lang w:eastAsia="pl-PL"/>
        </w:rPr>
      </w:pPr>
    </w:p>
    <w:p w14:paraId="59A9DE27" w14:textId="3DACFBE4" w:rsidR="00334B6A" w:rsidRPr="00334B6A" w:rsidRDefault="00334B6A" w:rsidP="00334B6A">
      <w:pPr>
        <w:shd w:val="clear" w:color="auto" w:fill="FDFCFB"/>
        <w:jc w:val="both"/>
        <w:textAlignment w:val="baseline"/>
        <w:rPr>
          <w:b/>
          <w:bCs/>
          <w:sz w:val="28"/>
          <w:szCs w:val="28"/>
          <w:lang w:eastAsia="pl-PL"/>
        </w:rPr>
      </w:pPr>
      <w:r w:rsidRPr="00334B6A">
        <w:rPr>
          <w:b/>
          <w:bCs/>
          <w:sz w:val="28"/>
          <w:szCs w:val="28"/>
          <w:highlight w:val="yellow"/>
          <w:lang w:eastAsia="pl-PL"/>
        </w:rPr>
        <w:t>10 lutego 2023 r. w godzinach 10:00 - 12:00</w:t>
      </w:r>
    </w:p>
    <w:p w14:paraId="64BC5336" w14:textId="77777777" w:rsidR="00334B6A" w:rsidRPr="00334B6A" w:rsidRDefault="00334B6A" w:rsidP="00334B6A">
      <w:pPr>
        <w:shd w:val="clear" w:color="auto" w:fill="FDFCFB"/>
        <w:jc w:val="both"/>
        <w:textAlignment w:val="baseline"/>
        <w:rPr>
          <w:sz w:val="28"/>
          <w:szCs w:val="28"/>
          <w:lang w:eastAsia="pl-PL"/>
        </w:rPr>
      </w:pPr>
    </w:p>
    <w:p w14:paraId="27D11EAD" w14:textId="77777777" w:rsidR="00334B6A" w:rsidRPr="00334B6A" w:rsidRDefault="00334B6A" w:rsidP="00334B6A">
      <w:pPr>
        <w:jc w:val="both"/>
        <w:rPr>
          <w:sz w:val="28"/>
          <w:szCs w:val="28"/>
          <w:lang w:eastAsia="pl-PL"/>
        </w:rPr>
      </w:pPr>
      <w:r w:rsidRPr="00334B6A">
        <w:rPr>
          <w:sz w:val="28"/>
          <w:szCs w:val="28"/>
          <w:lang w:eastAsia="pl-PL"/>
        </w:rPr>
        <w:t xml:space="preserve">Szkolenie ma przybliżyć Państwu nowe regulacje związane z implementacją Dyrektyw Parlamentu Europejskiego i Rady (UE) 2019/1158 z dnia 20 czerwca 2019 r. w sprawie równowagi między życiem zawodowym a prywatnym rodziców i opiekunów oraz uchylająca dyrektywę Rady 2010/18/UE oraz 2019/1152 z dnia 20 czerwca 2019 r. w sprawie przejrzystych i przewidywalnych warunków pracy w Unii Europejskiej, które mają na celu umożliwienie pracownikom uelastycznienia wykonywanej pracy, w szczególności dla pracowników będących młodymi rodzicami. Druga z dyrektyw ma na nałożenie większej ilości obowiązków informacyjnych na pracodawcę, które mają spowodować, że pracownicy będą lepiej poinformowani o swoich prawach i obowiązkach. </w:t>
      </w:r>
    </w:p>
    <w:p w14:paraId="1C92A772" w14:textId="77777777" w:rsidR="00334B6A" w:rsidRPr="00334B6A" w:rsidRDefault="00334B6A" w:rsidP="00334B6A">
      <w:pPr>
        <w:shd w:val="clear" w:color="auto" w:fill="FDFCFB"/>
        <w:jc w:val="both"/>
        <w:textAlignment w:val="baseline"/>
        <w:rPr>
          <w:b/>
          <w:bCs/>
          <w:sz w:val="28"/>
          <w:szCs w:val="28"/>
          <w:lang w:eastAsia="pl-PL"/>
        </w:rPr>
      </w:pPr>
    </w:p>
    <w:p w14:paraId="412E76AA" w14:textId="77777777" w:rsidR="00334B6A" w:rsidRPr="00334B6A" w:rsidRDefault="00334B6A" w:rsidP="00334B6A">
      <w:pPr>
        <w:shd w:val="clear" w:color="auto" w:fill="FDFCFB"/>
        <w:jc w:val="both"/>
        <w:textAlignment w:val="baseline"/>
        <w:rPr>
          <w:b/>
          <w:bCs/>
          <w:sz w:val="28"/>
          <w:szCs w:val="28"/>
          <w:lang w:eastAsia="pl-PL"/>
        </w:rPr>
      </w:pPr>
      <w:r w:rsidRPr="00334B6A">
        <w:rPr>
          <w:b/>
          <w:bCs/>
          <w:sz w:val="28"/>
          <w:szCs w:val="28"/>
          <w:lang w:eastAsia="pl-PL"/>
        </w:rPr>
        <w:t>Agenda:</w:t>
      </w:r>
    </w:p>
    <w:p w14:paraId="2E8B1EB7" w14:textId="77777777" w:rsidR="00334B6A" w:rsidRPr="00334B6A" w:rsidRDefault="00334B6A" w:rsidP="00334B6A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sz w:val="28"/>
          <w:szCs w:val="28"/>
        </w:rPr>
      </w:pPr>
      <w:r w:rsidRPr="00334B6A">
        <w:rPr>
          <w:rFonts w:ascii="Calibri" w:eastAsia="Times New Roman" w:hAnsi="Calibri" w:cs="Calibri"/>
          <w:sz w:val="28"/>
          <w:szCs w:val="28"/>
        </w:rPr>
        <w:t>Wprowadzenie;</w:t>
      </w:r>
    </w:p>
    <w:p w14:paraId="2A262CD8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>Nowe zasady udzielania urlopu rodzicielskiego</w:t>
      </w:r>
      <w:r w:rsidRPr="00334B6A">
        <w:rPr>
          <w:rFonts w:eastAsia="Times New Roman"/>
          <w:i/>
          <w:iCs/>
          <w:sz w:val="28"/>
          <w:szCs w:val="28"/>
          <w:lang w:eastAsia="pl-PL"/>
        </w:rPr>
        <w:t>;</w:t>
      </w:r>
    </w:p>
    <w:p w14:paraId="1593368F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 xml:space="preserve">Nowe zasady udzielania urlopu ojcowskiego; </w:t>
      </w:r>
    </w:p>
    <w:p w14:paraId="4BA0C87E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 xml:space="preserve">Nowe uprawnienia pracowników w zakresie udzielania urlopów opiekuńczych; </w:t>
      </w:r>
    </w:p>
    <w:p w14:paraId="72385A9E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>Zmiany w zakresie dodatkowych dni wolnych od pracy dla pracowników;</w:t>
      </w:r>
    </w:p>
    <w:p w14:paraId="76F95F39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 xml:space="preserve">Elastyczna organizacja czasu pracy dla poszczególnych grup pracowników; </w:t>
      </w:r>
    </w:p>
    <w:p w14:paraId="57C7096A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 xml:space="preserve">Nowe zasady ochrony trwałości stosunku pracy; </w:t>
      </w:r>
    </w:p>
    <w:p w14:paraId="09C0FD28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>Wprowadzenie przejrzystych warunków zatrudnienia oraz nowych obowiązkach informacyjnych dla pracodawcy względem pracownika;</w:t>
      </w:r>
    </w:p>
    <w:p w14:paraId="4BBC8C3F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>Zmiany w zakresie umów o pracę;</w:t>
      </w:r>
    </w:p>
    <w:p w14:paraId="1B5D26E1" w14:textId="77777777" w:rsidR="00334B6A" w:rsidRPr="00334B6A" w:rsidRDefault="00334B6A" w:rsidP="00334B6A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334B6A">
        <w:rPr>
          <w:rFonts w:eastAsia="Times New Roman"/>
          <w:sz w:val="28"/>
          <w:szCs w:val="28"/>
          <w:lang w:eastAsia="pl-PL"/>
        </w:rPr>
        <w:t xml:space="preserve">Podsumowanie </w:t>
      </w:r>
    </w:p>
    <w:p w14:paraId="5FA93EFB" w14:textId="77777777" w:rsidR="00334B6A" w:rsidRPr="00334B6A" w:rsidRDefault="00334B6A" w:rsidP="00334B6A">
      <w:pPr>
        <w:shd w:val="clear" w:color="auto" w:fill="FDFCFB"/>
        <w:jc w:val="both"/>
        <w:textAlignment w:val="baseline"/>
        <w:rPr>
          <w:b/>
          <w:bCs/>
          <w:sz w:val="28"/>
          <w:szCs w:val="28"/>
        </w:rPr>
      </w:pPr>
    </w:p>
    <w:p w14:paraId="6984D3BE" w14:textId="77777777" w:rsidR="00334B6A" w:rsidRPr="00334B6A" w:rsidRDefault="00334B6A" w:rsidP="00334B6A">
      <w:pPr>
        <w:shd w:val="clear" w:color="auto" w:fill="FDFCFB"/>
        <w:jc w:val="both"/>
        <w:textAlignment w:val="baseline"/>
        <w:rPr>
          <w:b/>
          <w:bCs/>
          <w:sz w:val="28"/>
          <w:szCs w:val="28"/>
        </w:rPr>
      </w:pPr>
    </w:p>
    <w:p w14:paraId="7AE21AB1" w14:textId="66D6AE4C" w:rsidR="00334B6A" w:rsidRPr="00334B6A" w:rsidRDefault="00334B6A" w:rsidP="00334B6A">
      <w:pPr>
        <w:shd w:val="clear" w:color="auto" w:fill="FDFCFB"/>
        <w:jc w:val="both"/>
        <w:textAlignment w:val="baseline"/>
        <w:rPr>
          <w:b/>
          <w:bCs/>
          <w:sz w:val="28"/>
          <w:szCs w:val="28"/>
        </w:rPr>
      </w:pPr>
      <w:r w:rsidRPr="00334B6A">
        <w:rPr>
          <w:b/>
          <w:bCs/>
          <w:sz w:val="28"/>
          <w:szCs w:val="28"/>
        </w:rPr>
        <w:lastRenderedPageBreak/>
        <w:t>Spotkanie poprowadzi:</w:t>
      </w:r>
    </w:p>
    <w:p w14:paraId="4F26EDA3" w14:textId="77777777" w:rsidR="00334B6A" w:rsidRPr="00334B6A" w:rsidRDefault="00334B6A" w:rsidP="00334B6A">
      <w:pPr>
        <w:shd w:val="clear" w:color="auto" w:fill="FDFCFB"/>
        <w:jc w:val="both"/>
        <w:textAlignment w:val="baseline"/>
        <w:rPr>
          <w:sz w:val="28"/>
          <w:szCs w:val="28"/>
        </w:rPr>
      </w:pPr>
    </w:p>
    <w:p w14:paraId="23777170" w14:textId="77777777" w:rsidR="00334B6A" w:rsidRPr="00334B6A" w:rsidRDefault="00334B6A" w:rsidP="00334B6A">
      <w:pPr>
        <w:shd w:val="clear" w:color="auto" w:fill="FDFCFB"/>
        <w:rPr>
          <w:sz w:val="28"/>
          <w:szCs w:val="28"/>
        </w:rPr>
      </w:pPr>
      <w:r w:rsidRPr="00334B6A">
        <w:rPr>
          <w:b/>
          <w:bCs/>
          <w:sz w:val="28"/>
          <w:szCs w:val="28"/>
        </w:rPr>
        <w:t xml:space="preserve">Wojciech Górski - </w:t>
      </w:r>
      <w:proofErr w:type="spellStart"/>
      <w:r w:rsidRPr="00334B6A">
        <w:rPr>
          <w:sz w:val="28"/>
          <w:szCs w:val="28"/>
        </w:rPr>
        <w:t>Associate</w:t>
      </w:r>
      <w:proofErr w:type="spellEnd"/>
      <w:r w:rsidRPr="00334B6A">
        <w:rPr>
          <w:sz w:val="28"/>
          <w:szCs w:val="28"/>
        </w:rPr>
        <w:t xml:space="preserve">, aplikant adwokacki Kancelaria Prawna </w:t>
      </w:r>
      <w:proofErr w:type="spellStart"/>
      <w:r w:rsidRPr="00334B6A">
        <w:rPr>
          <w:sz w:val="28"/>
          <w:szCs w:val="28"/>
        </w:rPr>
        <w:t>Lebek</w:t>
      </w:r>
      <w:proofErr w:type="spellEnd"/>
      <w:r w:rsidRPr="00334B6A">
        <w:rPr>
          <w:sz w:val="28"/>
          <w:szCs w:val="28"/>
        </w:rPr>
        <w:t xml:space="preserve"> i Wspólnicy sp.k.</w:t>
      </w:r>
    </w:p>
    <w:p w14:paraId="3847ACC1" w14:textId="77777777" w:rsidR="00334B6A" w:rsidRPr="00334B6A" w:rsidRDefault="00334B6A" w:rsidP="00334B6A">
      <w:pPr>
        <w:shd w:val="clear" w:color="auto" w:fill="FDFCFB"/>
        <w:jc w:val="both"/>
        <w:rPr>
          <w:sz w:val="28"/>
          <w:szCs w:val="28"/>
          <w:lang w:eastAsia="pl-PL"/>
        </w:rPr>
      </w:pPr>
      <w:r w:rsidRPr="00334B6A">
        <w:rPr>
          <w:sz w:val="28"/>
          <w:szCs w:val="28"/>
        </w:rPr>
        <w:t xml:space="preserve">Absolwent Wydziału Prawa i Administracji Uniwersytetu im. Mikołaja Kopernika w Toruniu. Posiada bogate doświadczenie w zakresie obsługi prawnej podmiotów gospodarczych polskich i zagranicznych w zakresie prawa pracy, prawa zobowiązań oraz prawa umów. Doświadczenie zdobywał w jednych z największych kancelarii we Wrocławiu oraz Warszawie, dzięki temu zajmował się również obsługą prawną podmiotów notowanych na giełdzie papierów wartościowych. Świadczy usługi prawne w zakresie indywidualnego oraz zbiorowego prawa pracy, procesów pracowniczych oraz prawa umów. Posiada również doświadczenie w sprawach z zakresu ochrony danych osobowych oraz </w:t>
      </w:r>
      <w:proofErr w:type="spellStart"/>
      <w:r w:rsidRPr="00334B6A">
        <w:rPr>
          <w:sz w:val="28"/>
          <w:szCs w:val="28"/>
        </w:rPr>
        <w:t>compliance</w:t>
      </w:r>
      <w:proofErr w:type="spellEnd"/>
      <w:r w:rsidRPr="00334B6A">
        <w:rPr>
          <w:sz w:val="28"/>
          <w:szCs w:val="28"/>
        </w:rPr>
        <w:t>.</w:t>
      </w:r>
    </w:p>
    <w:p w14:paraId="199ABB09" w14:textId="30483E9C" w:rsidR="00B501FC" w:rsidRDefault="00B501FC" w:rsidP="00334B6A">
      <w:pPr>
        <w:tabs>
          <w:tab w:val="left" w:pos="4678"/>
        </w:tabs>
        <w:rPr>
          <w:sz w:val="28"/>
          <w:szCs w:val="28"/>
        </w:rPr>
      </w:pPr>
    </w:p>
    <w:p w14:paraId="5E96A5E9" w14:textId="5467C12C" w:rsidR="00334B6A" w:rsidRDefault="00334B6A" w:rsidP="00334B6A">
      <w:pPr>
        <w:tabs>
          <w:tab w:val="left" w:pos="4678"/>
        </w:tabs>
        <w:rPr>
          <w:sz w:val="28"/>
          <w:szCs w:val="28"/>
        </w:rPr>
      </w:pPr>
    </w:p>
    <w:p w14:paraId="1F00B496" w14:textId="77777777" w:rsidR="00334B6A" w:rsidRDefault="00334B6A" w:rsidP="00334B6A">
      <w:pPr>
        <w:shd w:val="clear" w:color="auto" w:fill="FDFCFB"/>
        <w:rPr>
          <w:b/>
          <w:bCs/>
          <w:color w:val="4472C4"/>
        </w:rPr>
      </w:pPr>
      <w:r w:rsidRPr="00334B6A">
        <w:rPr>
          <w:b/>
          <w:bCs/>
          <w:sz w:val="24"/>
          <w:szCs w:val="24"/>
          <w:lang w:eastAsia="pl-PL"/>
        </w:rPr>
        <w:t>LINK DO REJESTRACJI:</w:t>
      </w:r>
      <w:r w:rsidRPr="00334B6A">
        <w:t xml:space="preserve">  </w:t>
      </w:r>
      <w:hyperlink r:id="rId5" w:history="1">
        <w:r>
          <w:rPr>
            <w:rStyle w:val="Hipercze"/>
            <w:b/>
            <w:bCs/>
            <w:color w:val="4472C4"/>
          </w:rPr>
          <w:t>https://wsseinvestpark.clickmeeting.com/nowelizacja-kodeksu-pracy-rewolucja-czy-ewolucja-w-zatrudnianiu-pracownikow-/register?_gl=1*8jwmgr*_ga*MTAyMTkyNTg5LjE2NDk0MDkzOTc.*_ga_K7H94QHX99*MTY3NTA2Njc1NS4yMjMuMS4xNjc1MDY4MjM1LjkuMC4w&amp;_ga=2.32995132.349821038.1675066756-102192589.1649409397</w:t>
        </w:r>
      </w:hyperlink>
    </w:p>
    <w:p w14:paraId="2B6A938C" w14:textId="77777777" w:rsidR="00334B6A" w:rsidRPr="00334B6A" w:rsidRDefault="00334B6A" w:rsidP="00334B6A">
      <w:pPr>
        <w:tabs>
          <w:tab w:val="left" w:pos="4678"/>
        </w:tabs>
        <w:rPr>
          <w:sz w:val="28"/>
          <w:szCs w:val="28"/>
        </w:rPr>
      </w:pPr>
    </w:p>
    <w:sectPr w:rsidR="00334B6A" w:rsidRPr="00334B6A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070A"/>
    <w:multiLevelType w:val="hybridMultilevel"/>
    <w:tmpl w:val="7406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618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2"/>
    <w:rsid w:val="00095933"/>
    <w:rsid w:val="00237082"/>
    <w:rsid w:val="00334B6A"/>
    <w:rsid w:val="00336F31"/>
    <w:rsid w:val="00360D57"/>
    <w:rsid w:val="00464807"/>
    <w:rsid w:val="00511C3D"/>
    <w:rsid w:val="00B501FC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29C"/>
  <w15:chartTrackingRefBased/>
  <w15:docId w15:val="{6380632B-7B77-46E3-8CBF-D654DE5A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B6A"/>
    <w:pPr>
      <w:jc w:val="left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B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4B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nowelizacja-kodeksu-pracy-rewolucja-czy-ewolucja-w-zatrudnianiu-pracownikow-/register?_gl=1*8jwmgr*_ga*MTAyMTkyNTg5LjE2NDk0MDkzOTc.*_ga_K7H94QHX99*MTY3NTA2Njc1NS4yMjMuMS4xNjc1MDY4MjM1LjkuMC4w&amp;_ga=2.32995132.349821038.1675066756-102192589.1649409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2023-02-09T07:48:00Z</dcterms:created>
  <dcterms:modified xsi:type="dcterms:W3CDTF">2023-02-09T07:48:00Z</dcterms:modified>
</cp:coreProperties>
</file>