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1E38" w14:textId="06F50777" w:rsidR="00257B90" w:rsidRDefault="00257B90" w:rsidP="00257B90">
      <w:pPr>
        <w:shd w:val="clear" w:color="auto" w:fill="FFFFFF"/>
        <w:rPr>
          <w:rFonts w:eastAsia="Times New Roman" w:cs="Arial"/>
          <w:b/>
          <w:bCs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Konferencja o możliwościach ekspansji polskich firm na rynki zagraniczne (</w:t>
      </w:r>
      <w:r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U</w:t>
      </w: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kraina) 8.11.2022</w:t>
      </w:r>
    </w:p>
    <w:p w14:paraId="05FD165A" w14:textId="77777777" w:rsidR="00257B90" w:rsidRDefault="00257B90" w:rsidP="00257B90">
      <w:pPr>
        <w:shd w:val="clear" w:color="auto" w:fill="FFFFFF"/>
        <w:rPr>
          <w:rFonts w:eastAsia="Times New Roman" w:cs="Arial"/>
          <w:b/>
          <w:bCs/>
          <w:color w:val="333333"/>
          <w:sz w:val="21"/>
          <w:szCs w:val="21"/>
          <w:lang w:eastAsia="pl-PL"/>
        </w:rPr>
      </w:pPr>
    </w:p>
    <w:p w14:paraId="55722CD1" w14:textId="1E8240CF" w:rsidR="00257B90" w:rsidRPr="00257B90" w:rsidRDefault="00257B90" w:rsidP="00257B90">
      <w:pPr>
        <w:shd w:val="clear" w:color="auto" w:fill="FFFFFF"/>
        <w:rPr>
          <w:rFonts w:eastAsia="Times New Roman" w:cs="Arial"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„Możliwości ekspansji na rynki zagraniczne, w tym w ramach wsparcia organizacji międzynarodowych dla Ukrainy” to tytuł konferencji dla przedsiębiorców planowanej na 8 listopada 2022 w Poznaniu. </w:t>
      </w:r>
    </w:p>
    <w:p w14:paraId="494EF2C7" w14:textId="77777777" w:rsidR="00257B90" w:rsidRDefault="00257B90" w:rsidP="00257B90">
      <w:pPr>
        <w:shd w:val="clear" w:color="auto" w:fill="FFFFFF"/>
        <w:rPr>
          <w:rFonts w:eastAsia="Times New Roman" w:cs="Arial"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Uczestnicy będą mogli nabyć cenną wiedzę oraz wesprzeć akcję charytatywną na rzecz Ukrainy.</w:t>
      </w:r>
      <w:r w:rsidRPr="00257B90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257B90">
        <w:rPr>
          <w:rFonts w:eastAsia="Times New Roman" w:cs="Arial"/>
          <w:color w:val="333333"/>
          <w:sz w:val="21"/>
          <w:szCs w:val="21"/>
          <w:lang w:eastAsia="pl-PL"/>
        </w:rPr>
        <w:br/>
        <w:t>Celem konferencji jest pokazanie przedsiębiorcom nowych i nieoczywistych zagranicznych rynków zbytu, takich jak Organizacja Narodów Zjednoczonych czy Bank Światowy, które mocno angażują się w pomoc i odbudowę Ukrainy. Wartość tych rynków szacowana jest na kwotę ok. 50 miliardów dolarów.</w:t>
      </w:r>
    </w:p>
    <w:p w14:paraId="48118D63" w14:textId="46AF2C9A" w:rsidR="00257B90" w:rsidRDefault="00257B90" w:rsidP="00257B90">
      <w:pPr>
        <w:shd w:val="clear" w:color="auto" w:fill="FFFFFF"/>
        <w:rPr>
          <w:rFonts w:eastAsia="Times New Roman" w:cs="Arial"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color w:val="333333"/>
          <w:sz w:val="21"/>
          <w:szCs w:val="21"/>
          <w:lang w:eastAsia="pl-PL"/>
        </w:rPr>
        <w:t>Tematyka konferencji obejmuje również zamówienia w ramach NATO czy armii amerykańskiej (stacjonującej w bazach w Polsce). W trakcie konferencji prelegenci będą mówić również o narzędziach i instrumentach prawnych i możliwości waloryzacji zawartych kontraktów.</w:t>
      </w:r>
      <w:r w:rsidRPr="00257B90">
        <w:rPr>
          <w:rFonts w:eastAsia="Times New Roman" w:cs="Arial"/>
          <w:color w:val="333333"/>
          <w:sz w:val="21"/>
          <w:szCs w:val="21"/>
          <w:lang w:eastAsia="pl-PL"/>
        </w:rPr>
        <w:br/>
        <w:t>Prelekcje wygłoszą eksperci Ministerstwa Rozwoju i Technologii, Wielkopolskiej Grupy Prawniczej, Banku Światowego i Uniwersytetu Adama Mickiewicza</w:t>
      </w:r>
      <w:r>
        <w:rPr>
          <w:rFonts w:eastAsia="Times New Roman" w:cs="Arial"/>
          <w:color w:val="333333"/>
          <w:sz w:val="21"/>
          <w:szCs w:val="21"/>
          <w:lang w:eastAsia="pl-PL"/>
        </w:rPr>
        <w:t>.</w:t>
      </w:r>
    </w:p>
    <w:p w14:paraId="4E07A1AF" w14:textId="77777777" w:rsidR="00257B90" w:rsidRDefault="00257B90" w:rsidP="00257B90">
      <w:pPr>
        <w:shd w:val="clear" w:color="auto" w:fill="FFFFFF"/>
        <w:jc w:val="left"/>
        <w:rPr>
          <w:rFonts w:eastAsia="Times New Roman" w:cs="Arial"/>
          <w:b/>
          <w:bCs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color w:val="333333"/>
          <w:sz w:val="21"/>
          <w:szCs w:val="21"/>
          <w:lang w:eastAsia="pl-PL"/>
        </w:rPr>
        <w:br/>
      </w:r>
      <w:r w:rsidRPr="00257B90">
        <w:rPr>
          <w:rFonts w:eastAsia="Times New Roman" w:cs="Arial"/>
          <w:color w:val="333333"/>
          <w:sz w:val="21"/>
          <w:szCs w:val="21"/>
          <w:lang w:eastAsia="pl-PL"/>
        </w:rPr>
        <w:br/>
      </w:r>
      <w:r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Miejsce konferencji:</w:t>
      </w:r>
    </w:p>
    <w:p w14:paraId="1E6BEA12" w14:textId="77777777" w:rsidR="00257B90" w:rsidRPr="00257B90" w:rsidRDefault="00257B90" w:rsidP="00257B90">
      <w:pPr>
        <w:shd w:val="clear" w:color="auto" w:fill="FFFFFF"/>
        <w:jc w:val="left"/>
        <w:rPr>
          <w:rFonts w:eastAsia="Times New Roman" w:cs="Arial"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color w:val="333333"/>
          <w:sz w:val="21"/>
          <w:szCs w:val="21"/>
          <w:lang w:eastAsia="pl-PL"/>
        </w:rPr>
        <w:t xml:space="preserve">Collegium </w:t>
      </w:r>
      <w:proofErr w:type="spellStart"/>
      <w:r w:rsidRPr="00257B90">
        <w:rPr>
          <w:rFonts w:eastAsia="Times New Roman" w:cs="Arial"/>
          <w:color w:val="333333"/>
          <w:sz w:val="21"/>
          <w:szCs w:val="21"/>
          <w:lang w:eastAsia="pl-PL"/>
        </w:rPr>
        <w:t>luridicum</w:t>
      </w:r>
      <w:proofErr w:type="spellEnd"/>
      <w:r w:rsidRPr="00257B90">
        <w:rPr>
          <w:rFonts w:eastAsia="Times New Roman" w:cs="Arial"/>
          <w:color w:val="333333"/>
          <w:sz w:val="21"/>
          <w:szCs w:val="21"/>
          <w:lang w:eastAsia="pl-PL"/>
        </w:rPr>
        <w:t xml:space="preserve"> Novum</w:t>
      </w:r>
    </w:p>
    <w:p w14:paraId="55326C7A" w14:textId="77777777" w:rsidR="00257B90" w:rsidRPr="00257B90" w:rsidRDefault="00257B90" w:rsidP="00257B90">
      <w:pPr>
        <w:shd w:val="clear" w:color="auto" w:fill="FFFFFF"/>
        <w:jc w:val="left"/>
        <w:rPr>
          <w:rFonts w:eastAsia="Times New Roman" w:cs="Arial"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color w:val="333333"/>
          <w:sz w:val="21"/>
          <w:szCs w:val="21"/>
          <w:lang w:eastAsia="pl-PL"/>
        </w:rPr>
        <w:t>Al.</w:t>
      </w:r>
      <w:r w:rsidRPr="00257B90">
        <w:rPr>
          <w:rFonts w:eastAsia="Times New Roman" w:cs="Arial"/>
          <w:color w:val="333333"/>
          <w:sz w:val="21"/>
          <w:szCs w:val="21"/>
          <w:lang w:eastAsia="pl-PL"/>
        </w:rPr>
        <w:t xml:space="preserve"> Niepodległości 53</w:t>
      </w:r>
    </w:p>
    <w:p w14:paraId="418D4302" w14:textId="0AD173D7" w:rsidR="00257B90" w:rsidRDefault="00257B90" w:rsidP="00257B90">
      <w:pPr>
        <w:shd w:val="clear" w:color="auto" w:fill="FFFFFF"/>
        <w:jc w:val="left"/>
        <w:rPr>
          <w:rFonts w:eastAsia="Times New Roman" w:cs="Arial"/>
          <w:b/>
          <w:bCs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color w:val="333333"/>
          <w:sz w:val="21"/>
          <w:szCs w:val="21"/>
          <w:lang w:eastAsia="pl-PL"/>
        </w:rPr>
        <w:t>Poznań</w:t>
      </w:r>
      <w:r w:rsidRPr="00257B90">
        <w:rPr>
          <w:rFonts w:eastAsia="Times New Roman" w:cs="Arial"/>
          <w:color w:val="333333"/>
          <w:sz w:val="21"/>
          <w:szCs w:val="21"/>
          <w:lang w:eastAsia="pl-PL"/>
        </w:rPr>
        <w:t xml:space="preserve"> w Poznaniu</w:t>
      </w: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br/>
      </w: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br/>
      </w:r>
      <w:r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P</w:t>
      </w: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rogram i formularz rejestracyjny są dostępne na</w:t>
      </w:r>
      <w:r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 xml:space="preserve"> </w:t>
      </w: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stronie </w:t>
      </w:r>
      <w:hyperlink r:id="rId4" w:history="1">
        <w:r w:rsidRPr="00257B90">
          <w:rPr>
            <w:rFonts w:eastAsia="Times New Roman" w:cs="Arial"/>
            <w:b/>
            <w:bCs/>
            <w:color w:val="74B5F7"/>
            <w:sz w:val="21"/>
            <w:szCs w:val="21"/>
            <w:u w:val="single"/>
            <w:lang w:eastAsia="pl-PL"/>
          </w:rPr>
          <w:t>https://zzp.wgpr.pl/k</w:t>
        </w:r>
        <w:r w:rsidRPr="00257B90">
          <w:rPr>
            <w:rFonts w:eastAsia="Times New Roman" w:cs="Arial"/>
            <w:b/>
            <w:bCs/>
            <w:color w:val="74B5F7"/>
            <w:sz w:val="21"/>
            <w:szCs w:val="21"/>
            <w:u w:val="single"/>
            <w:lang w:eastAsia="pl-PL"/>
          </w:rPr>
          <w:t>o</w:t>
        </w:r>
        <w:r w:rsidRPr="00257B90">
          <w:rPr>
            <w:rFonts w:eastAsia="Times New Roman" w:cs="Arial"/>
            <w:b/>
            <w:bCs/>
            <w:color w:val="74B5F7"/>
            <w:sz w:val="21"/>
            <w:szCs w:val="21"/>
            <w:u w:val="single"/>
            <w:lang w:eastAsia="pl-PL"/>
          </w:rPr>
          <w:t>nferencja/</w:t>
        </w:r>
      </w:hyperlink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t>.</w:t>
      </w:r>
    </w:p>
    <w:p w14:paraId="2FB0A3E7" w14:textId="7E52978F" w:rsidR="00257B90" w:rsidRDefault="00257B90" w:rsidP="00257B90">
      <w:pPr>
        <w:shd w:val="clear" w:color="auto" w:fill="FFFFFF"/>
        <w:rPr>
          <w:rFonts w:eastAsia="Times New Roman" w:cs="Arial"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b/>
          <w:bCs/>
          <w:color w:val="333333"/>
          <w:sz w:val="21"/>
          <w:szCs w:val="21"/>
          <w:lang w:eastAsia="pl-PL"/>
        </w:rPr>
        <w:br/>
        <w:t>Udział bezpłatny – należy się wcześniej zarejestrować.</w:t>
      </w:r>
    </w:p>
    <w:p w14:paraId="182E2A9D" w14:textId="266299BD" w:rsidR="00257B90" w:rsidRPr="00257B90" w:rsidRDefault="00257B90" w:rsidP="00257B90">
      <w:pPr>
        <w:shd w:val="clear" w:color="auto" w:fill="FFFFFF"/>
        <w:rPr>
          <w:rFonts w:eastAsia="Times New Roman" w:cs="Arial"/>
          <w:color w:val="333333"/>
          <w:sz w:val="21"/>
          <w:szCs w:val="21"/>
          <w:lang w:eastAsia="pl-PL"/>
        </w:rPr>
      </w:pPr>
      <w:r w:rsidRPr="00257B90">
        <w:rPr>
          <w:rFonts w:eastAsia="Times New Roman" w:cs="Arial"/>
          <w:color w:val="333333"/>
          <w:sz w:val="21"/>
          <w:szCs w:val="21"/>
          <w:lang w:eastAsia="pl-PL"/>
        </w:rPr>
        <w:br/>
        <w:t>Konferencję organizują Biuro Regionalne Polskiej Agencji Rozwoju Przedsiębiorczości w Poznaniu, Wielkopolska Grupa Prawnicza, Ministerstwo Rozwoju i Technologii oraz UAM. </w:t>
      </w:r>
    </w:p>
    <w:p w14:paraId="0D8913B4" w14:textId="77777777" w:rsidR="00336F31" w:rsidRDefault="00336F31"/>
    <w:sectPr w:rsidR="00336F31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85"/>
    <w:rsid w:val="00257B90"/>
    <w:rsid w:val="00336F31"/>
    <w:rsid w:val="00360D57"/>
    <w:rsid w:val="00464807"/>
    <w:rsid w:val="00511C3D"/>
    <w:rsid w:val="00C45F85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96F6"/>
  <w15:chartTrackingRefBased/>
  <w15:docId w15:val="{9E0D3D4B-4C19-4CE7-923D-534ABCE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05"/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7B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7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zp.wgpr.pl/konferen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2022-10-26T05:23:00Z</dcterms:created>
  <dcterms:modified xsi:type="dcterms:W3CDTF">2022-10-26T05:23:00Z</dcterms:modified>
</cp:coreProperties>
</file>