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</w:t>
      </w:r>
      <w:r w:rsidR="00C851A3">
        <w:rPr>
          <w:rFonts w:ascii="Times New Roman" w:hAnsi="Times New Roman" w:cs="Times New Roman"/>
          <w:sz w:val="28"/>
          <w:szCs w:val="28"/>
        </w:rPr>
        <w:t xml:space="preserve">21 kwietnia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133D16">
        <w:rPr>
          <w:rFonts w:ascii="Times New Roman" w:hAnsi="Times New Roman" w:cs="Times New Roman"/>
          <w:sz w:val="28"/>
          <w:szCs w:val="28"/>
        </w:rPr>
        <w:t>2</w:t>
      </w:r>
      <w:r w:rsidR="008901C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</w:t>
      </w:r>
      <w:r w:rsidR="00C851A3">
        <w:rPr>
          <w:rFonts w:ascii="Times New Roman" w:hAnsi="Times New Roman" w:cs="Times New Roman"/>
          <w:sz w:val="28"/>
          <w:szCs w:val="28"/>
        </w:rPr>
        <w:t>ansach publicznych (Dz. U. z 2021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 poz. </w:t>
      </w:r>
      <w:r w:rsidR="00C851A3">
        <w:rPr>
          <w:rFonts w:ascii="Times New Roman" w:hAnsi="Times New Roman" w:cs="Times New Roman"/>
          <w:sz w:val="28"/>
          <w:szCs w:val="28"/>
        </w:rPr>
        <w:t>305</w:t>
      </w:r>
      <w:r w:rsidRPr="00184B7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</w:t>
      </w:r>
      <w:r w:rsidR="00C851A3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 xml:space="preserve">do publicznej wiadomości do końca miesiąca następującego po zakończeniu kwartału - kwartalną informację o udzielonych umorzeniach niepodatkowych należności budżetowych, o których mowa </w:t>
      </w:r>
      <w:bookmarkStart w:id="0" w:name="_GoBack"/>
      <w:bookmarkEnd w:id="0"/>
      <w:r w:rsidRPr="00184B7C">
        <w:rPr>
          <w:rFonts w:ascii="Times New Roman" w:hAnsi="Times New Roman" w:cs="Times New Roman"/>
          <w:sz w:val="28"/>
          <w:szCs w:val="28"/>
        </w:rPr>
        <w:t>w art. 60;</w:t>
      </w:r>
    </w:p>
    <w:p w:rsidR="00C851A3" w:rsidRPr="002537CE" w:rsidRDefault="00984D99" w:rsidP="00C851A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5A07ED">
        <w:rPr>
          <w:rFonts w:ascii="Times New Roman" w:hAnsi="Times New Roman" w:cs="Times New Roman"/>
          <w:sz w:val="28"/>
          <w:szCs w:val="28"/>
        </w:rPr>
        <w:t>I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</w:t>
      </w:r>
      <w:r w:rsidR="00B261ED">
        <w:rPr>
          <w:rFonts w:ascii="Times New Roman" w:hAnsi="Times New Roman" w:cs="Times New Roman"/>
          <w:sz w:val="28"/>
          <w:szCs w:val="28"/>
        </w:rPr>
        <w:t>2</w:t>
      </w:r>
      <w:r w:rsidR="00C851A3">
        <w:rPr>
          <w:rFonts w:ascii="Times New Roman" w:hAnsi="Times New Roman" w:cs="Times New Roman"/>
          <w:sz w:val="28"/>
          <w:szCs w:val="28"/>
        </w:rPr>
        <w:t>1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Ośrodek Pomocy Społecznej w Śremie </w:t>
      </w:r>
      <w:r w:rsidR="00C851A3">
        <w:rPr>
          <w:rFonts w:ascii="Times New Roman" w:hAnsi="Times New Roman" w:cs="Times New Roman"/>
          <w:sz w:val="28"/>
          <w:szCs w:val="28"/>
        </w:rPr>
        <w:br/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umorzył świadczenia </w:t>
      </w:r>
      <w:r w:rsidR="00C851A3">
        <w:rPr>
          <w:rFonts w:ascii="Times New Roman" w:hAnsi="Times New Roman" w:cs="Times New Roman"/>
          <w:sz w:val="28"/>
          <w:szCs w:val="28"/>
        </w:rPr>
        <w:t>w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 kwo</w:t>
      </w:r>
      <w:r w:rsidR="00C851A3">
        <w:rPr>
          <w:rFonts w:ascii="Times New Roman" w:hAnsi="Times New Roman" w:cs="Times New Roman"/>
          <w:sz w:val="28"/>
          <w:szCs w:val="28"/>
        </w:rPr>
        <w:t>cie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C851A3">
        <w:rPr>
          <w:rFonts w:ascii="Times New Roman" w:hAnsi="Times New Roman" w:cs="Times New Roman"/>
          <w:sz w:val="28"/>
          <w:szCs w:val="28"/>
        </w:rPr>
        <w:t>2</w:t>
      </w:r>
      <w:r w:rsidR="00C851A3">
        <w:rPr>
          <w:rFonts w:ascii="Times New Roman" w:hAnsi="Times New Roman" w:cs="Times New Roman"/>
          <w:sz w:val="28"/>
          <w:szCs w:val="28"/>
        </w:rPr>
        <w:t>.</w:t>
      </w:r>
      <w:r w:rsidR="00C851A3">
        <w:rPr>
          <w:rFonts w:ascii="Times New Roman" w:hAnsi="Times New Roman" w:cs="Times New Roman"/>
          <w:sz w:val="28"/>
          <w:szCs w:val="28"/>
        </w:rPr>
        <w:t>245</w:t>
      </w:r>
      <w:r w:rsidR="00C851A3">
        <w:rPr>
          <w:rFonts w:ascii="Times New Roman" w:hAnsi="Times New Roman" w:cs="Times New Roman"/>
          <w:sz w:val="28"/>
          <w:szCs w:val="28"/>
        </w:rPr>
        <w:t>,</w:t>
      </w:r>
      <w:r w:rsidR="00C851A3">
        <w:rPr>
          <w:rFonts w:ascii="Times New Roman" w:hAnsi="Times New Roman" w:cs="Times New Roman"/>
          <w:sz w:val="28"/>
          <w:szCs w:val="28"/>
        </w:rPr>
        <w:t>00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C851A3">
        <w:rPr>
          <w:rFonts w:ascii="Times New Roman" w:hAnsi="Times New Roman" w:cs="Times New Roman"/>
          <w:sz w:val="28"/>
          <w:szCs w:val="28"/>
        </w:rPr>
        <w:br/>
        <w:t xml:space="preserve">i należnościami ubocznymi 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C851A3">
        <w:rPr>
          <w:rFonts w:ascii="Times New Roman" w:hAnsi="Times New Roman" w:cs="Times New Roman"/>
          <w:sz w:val="28"/>
          <w:szCs w:val="28"/>
        </w:rPr>
        <w:t>84,04</w:t>
      </w:r>
      <w:r w:rsidR="00C851A3">
        <w:rPr>
          <w:rFonts w:ascii="Times New Roman" w:hAnsi="Times New Roman" w:cs="Times New Roman"/>
          <w:sz w:val="28"/>
          <w:szCs w:val="28"/>
        </w:rPr>
        <w:t xml:space="preserve"> </w:t>
      </w:r>
      <w:r w:rsidR="00C851A3" w:rsidRPr="002537CE">
        <w:rPr>
          <w:rFonts w:ascii="Times New Roman" w:hAnsi="Times New Roman" w:cs="Times New Roman"/>
          <w:sz w:val="28"/>
          <w:szCs w:val="28"/>
        </w:rPr>
        <w:t xml:space="preserve">zł. </w:t>
      </w:r>
    </w:p>
    <w:p w:rsidR="00C851A3" w:rsidRDefault="00C851A3" w:rsidP="00F849AB">
      <w:pPr>
        <w:ind w:left="6096"/>
        <w:rPr>
          <w:rFonts w:ascii="Times New Roman" w:hAnsi="Times New Roman" w:cs="Times New Roman"/>
          <w:sz w:val="28"/>
          <w:szCs w:val="28"/>
        </w:rPr>
      </w:pPr>
    </w:p>
    <w:p w:rsidR="00F849AB" w:rsidRDefault="00F27309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849AB">
        <w:rPr>
          <w:rFonts w:ascii="Times New Roman" w:hAnsi="Times New Roman" w:cs="Times New Roman"/>
          <w:sz w:val="28"/>
          <w:szCs w:val="28"/>
        </w:rPr>
        <w:t xml:space="preserve">Burmistrz </w:t>
      </w:r>
    </w:p>
    <w:p w:rsidR="00F849AB" w:rsidRDefault="00065CDE" w:rsidP="005B673C">
      <w:pPr>
        <w:ind w:left="567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4765"/>
    <w:rsid w:val="00065CDE"/>
    <w:rsid w:val="000C16CD"/>
    <w:rsid w:val="00133D16"/>
    <w:rsid w:val="00142800"/>
    <w:rsid w:val="00157D94"/>
    <w:rsid w:val="00171BFE"/>
    <w:rsid w:val="00184B7C"/>
    <w:rsid w:val="00206000"/>
    <w:rsid w:val="002537CE"/>
    <w:rsid w:val="002B0E69"/>
    <w:rsid w:val="002D71A7"/>
    <w:rsid w:val="002E5E8E"/>
    <w:rsid w:val="003F33B4"/>
    <w:rsid w:val="00516837"/>
    <w:rsid w:val="005A07ED"/>
    <w:rsid w:val="005B673C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8901C4"/>
    <w:rsid w:val="008F64D1"/>
    <w:rsid w:val="00973588"/>
    <w:rsid w:val="00984D99"/>
    <w:rsid w:val="00984E33"/>
    <w:rsid w:val="009B3343"/>
    <w:rsid w:val="009C4563"/>
    <w:rsid w:val="009E2A35"/>
    <w:rsid w:val="00A5484D"/>
    <w:rsid w:val="00B261ED"/>
    <w:rsid w:val="00B55DFF"/>
    <w:rsid w:val="00B9238E"/>
    <w:rsid w:val="00C851A3"/>
    <w:rsid w:val="00CA3B9A"/>
    <w:rsid w:val="00DF71E8"/>
    <w:rsid w:val="00E204C1"/>
    <w:rsid w:val="00E83626"/>
    <w:rsid w:val="00E85BED"/>
    <w:rsid w:val="00EB12CE"/>
    <w:rsid w:val="00F04654"/>
    <w:rsid w:val="00F27309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2014-08-01T12:42:00Z</cp:lastPrinted>
  <dcterms:created xsi:type="dcterms:W3CDTF">2021-04-21T08:22:00Z</dcterms:created>
  <dcterms:modified xsi:type="dcterms:W3CDTF">2021-04-21T08:22:00Z</dcterms:modified>
</cp:coreProperties>
</file>