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694A" w14:textId="77777777" w:rsidR="007D1B8F" w:rsidRPr="007D1B8F" w:rsidRDefault="007D1B8F" w:rsidP="007D1B8F">
      <w:pPr>
        <w:rPr>
          <w:sz w:val="22"/>
          <w:szCs w:val="22"/>
        </w:rPr>
      </w:pPr>
      <w:r w:rsidRPr="007D1B8F">
        <w:rPr>
          <w:rFonts w:ascii="Arial" w:hAnsi="Arial" w:cs="Arial"/>
        </w:rPr>
        <w:t xml:space="preserve">Wałbrzyska Specjalna Strefa Ekonomiczna "INVEST-PARK" wspólnie z </w:t>
      </w:r>
      <w:r w:rsidRPr="007D1B8F">
        <w:rPr>
          <w:rFonts w:ascii="Arial" w:hAnsi="Arial" w:cs="Arial"/>
          <w:b/>
          <w:bCs/>
        </w:rPr>
        <w:t xml:space="preserve">kancelarią PCS </w:t>
      </w:r>
      <w:proofErr w:type="spellStart"/>
      <w:r w:rsidRPr="007D1B8F">
        <w:rPr>
          <w:rFonts w:ascii="Arial" w:hAnsi="Arial" w:cs="Arial"/>
          <w:b/>
          <w:bCs/>
        </w:rPr>
        <w:t>Paruch</w:t>
      </w:r>
      <w:proofErr w:type="spellEnd"/>
      <w:r w:rsidRPr="007D1B8F">
        <w:rPr>
          <w:rFonts w:ascii="Arial" w:hAnsi="Arial" w:cs="Arial"/>
          <w:b/>
          <w:bCs/>
        </w:rPr>
        <w:t xml:space="preserve"> Chruściel </w:t>
      </w:r>
      <w:proofErr w:type="spellStart"/>
      <w:r w:rsidRPr="007D1B8F">
        <w:rPr>
          <w:rFonts w:ascii="Arial" w:hAnsi="Arial" w:cs="Arial"/>
          <w:b/>
          <w:bCs/>
        </w:rPr>
        <w:t>Schiffter</w:t>
      </w:r>
      <w:proofErr w:type="spellEnd"/>
      <w:r w:rsidRPr="007D1B8F">
        <w:rPr>
          <w:rFonts w:ascii="Arial" w:hAnsi="Arial" w:cs="Arial"/>
          <w:b/>
          <w:bCs/>
        </w:rPr>
        <w:t xml:space="preserve">| </w:t>
      </w:r>
      <w:proofErr w:type="spellStart"/>
      <w:r w:rsidRPr="007D1B8F">
        <w:rPr>
          <w:rFonts w:ascii="Arial" w:hAnsi="Arial" w:cs="Arial"/>
          <w:b/>
          <w:bCs/>
        </w:rPr>
        <w:t>Littler</w:t>
      </w:r>
      <w:proofErr w:type="spellEnd"/>
      <w:r w:rsidRPr="007D1B8F">
        <w:rPr>
          <w:rFonts w:ascii="Arial" w:hAnsi="Arial" w:cs="Arial"/>
          <w:b/>
          <w:bCs/>
        </w:rPr>
        <w:t xml:space="preserve"> Global </w:t>
      </w:r>
      <w:r w:rsidRPr="007D1B8F">
        <w:rPr>
          <w:rFonts w:ascii="Arial" w:hAnsi="Arial" w:cs="Arial"/>
        </w:rPr>
        <w:t xml:space="preserve">zaprasza na </w:t>
      </w:r>
      <w:r w:rsidRPr="007D1B8F">
        <w:rPr>
          <w:rFonts w:ascii="Arial" w:hAnsi="Arial" w:cs="Arial"/>
          <w:b/>
          <w:bCs/>
        </w:rPr>
        <w:t>bezpłatne webinarium</w:t>
      </w:r>
      <w:r w:rsidRPr="007D1B8F">
        <w:rPr>
          <w:rFonts w:ascii="Arial" w:hAnsi="Arial" w:cs="Arial"/>
        </w:rPr>
        <w:t>:</w:t>
      </w:r>
    </w:p>
    <w:p w14:paraId="5965FDE5" w14:textId="77777777" w:rsidR="007D1B8F" w:rsidRPr="007D1B8F" w:rsidRDefault="007D1B8F" w:rsidP="007D1B8F">
      <w:pPr>
        <w:shd w:val="clear" w:color="auto" w:fill="FDFCFB"/>
        <w:textAlignment w:val="baseline"/>
      </w:pPr>
    </w:p>
    <w:p w14:paraId="38CA1501" w14:textId="77777777" w:rsidR="007D1B8F" w:rsidRPr="007D1B8F" w:rsidRDefault="007D1B8F" w:rsidP="007D1B8F">
      <w:pPr>
        <w:shd w:val="clear" w:color="auto" w:fill="FDFCFB"/>
        <w:textAlignment w:val="baseline"/>
      </w:pPr>
      <w:r w:rsidRPr="007D1B8F">
        <w:rPr>
          <w:rFonts w:ascii="Arial" w:hAnsi="Arial" w:cs="Arial"/>
          <w:b/>
          <w:bCs/>
          <w:sz w:val="28"/>
          <w:szCs w:val="28"/>
        </w:rPr>
        <w:t>Szczepienia w zakładach pracy – o czym należy pamiętać</w:t>
      </w:r>
    </w:p>
    <w:p w14:paraId="3B94A6E6" w14:textId="77777777" w:rsidR="007D1B8F" w:rsidRPr="007D1B8F" w:rsidRDefault="007D1B8F" w:rsidP="007D1B8F">
      <w:pPr>
        <w:shd w:val="clear" w:color="auto" w:fill="FDFCFB"/>
        <w:jc w:val="both"/>
        <w:textAlignment w:val="baseline"/>
      </w:pPr>
      <w:r w:rsidRPr="007D1B8F">
        <w:rPr>
          <w:rFonts w:ascii="Arial" w:hAnsi="Arial" w:cs="Arial"/>
        </w:rPr>
        <w:t xml:space="preserve">które odbędzie się </w:t>
      </w:r>
      <w:r w:rsidRPr="007D1B8F">
        <w:rPr>
          <w:rFonts w:ascii="Arial" w:hAnsi="Arial" w:cs="Arial"/>
          <w:b/>
          <w:bCs/>
          <w:shd w:val="clear" w:color="auto" w:fill="FFFF00"/>
        </w:rPr>
        <w:t>19 kwietnia 2021 r. od 13:00 do 15:00.</w:t>
      </w:r>
    </w:p>
    <w:p w14:paraId="50D38FBC" w14:textId="77777777" w:rsidR="007D1B8F" w:rsidRPr="007D1B8F" w:rsidRDefault="007D1B8F" w:rsidP="007D1B8F">
      <w:pPr>
        <w:shd w:val="clear" w:color="auto" w:fill="FDFCFB"/>
        <w:jc w:val="both"/>
        <w:textAlignment w:val="baseline"/>
      </w:pPr>
      <w:r w:rsidRPr="007D1B8F">
        <w:rPr>
          <w:rFonts w:ascii="Arial" w:hAnsi="Arial" w:cs="Arial"/>
        </w:rPr>
        <w:t> </w:t>
      </w:r>
    </w:p>
    <w:p w14:paraId="5F3DF264" w14:textId="77777777" w:rsidR="007D1B8F" w:rsidRPr="007D1B8F" w:rsidRDefault="007D1B8F" w:rsidP="007D1B8F">
      <w:r w:rsidRPr="007D1B8F">
        <w:rPr>
          <w:rFonts w:ascii="Arial" w:hAnsi="Arial" w:cs="Arial"/>
          <w:shd w:val="clear" w:color="auto" w:fill="FFFFFF"/>
        </w:rPr>
        <w:t xml:space="preserve">W najbliższych tygodniach mają ruszyć szczepienia w zakładach pracy. Pracodawcy widzą wiele szans w zaszczepieniu pracowników, ale mają też wiele wątpliwości. </w:t>
      </w:r>
    </w:p>
    <w:p w14:paraId="6688D106" w14:textId="77777777" w:rsidR="007D1B8F" w:rsidRPr="007D1B8F" w:rsidRDefault="007D1B8F" w:rsidP="007D1B8F">
      <w:r w:rsidRPr="007D1B8F">
        <w:rPr>
          <w:rFonts w:ascii="Arial" w:hAnsi="Arial" w:cs="Arial"/>
          <w:shd w:val="clear" w:color="auto" w:fill="FFFFFF"/>
        </w:rPr>
        <w:t>Pomożemy je wyjaśnić.</w:t>
      </w:r>
    </w:p>
    <w:p w14:paraId="29C7C632" w14:textId="77777777" w:rsidR="007D1B8F" w:rsidRPr="007D1B8F" w:rsidRDefault="007D1B8F" w:rsidP="007D1B8F">
      <w:pPr>
        <w:spacing w:after="240"/>
      </w:pPr>
    </w:p>
    <w:p w14:paraId="700B3F08" w14:textId="77777777" w:rsidR="007D1B8F" w:rsidRPr="007D1B8F" w:rsidRDefault="007D1B8F" w:rsidP="007D1B8F">
      <w:r w:rsidRPr="007D1B8F">
        <w:rPr>
          <w:rFonts w:ascii="Arial" w:hAnsi="Arial" w:cs="Arial"/>
          <w:shd w:val="clear" w:color="auto" w:fill="FFFFFF"/>
        </w:rPr>
        <w:t xml:space="preserve">Podczas </w:t>
      </w:r>
      <w:proofErr w:type="spellStart"/>
      <w:r w:rsidRPr="007D1B8F">
        <w:rPr>
          <w:rFonts w:ascii="Arial" w:hAnsi="Arial" w:cs="Arial"/>
          <w:shd w:val="clear" w:color="auto" w:fill="FFFFFF"/>
        </w:rPr>
        <w:t>webinaru</w:t>
      </w:r>
      <w:proofErr w:type="spellEnd"/>
      <w:r w:rsidRPr="007D1B8F">
        <w:rPr>
          <w:rFonts w:ascii="Arial" w:hAnsi="Arial" w:cs="Arial"/>
          <w:shd w:val="clear" w:color="auto" w:fill="FFFFFF"/>
        </w:rPr>
        <w:t xml:space="preserve"> odpowiemy m.in. na pytania:</w:t>
      </w:r>
    </w:p>
    <w:p w14:paraId="7A7E120F" w14:textId="77777777" w:rsidR="007D1B8F" w:rsidRPr="007D1B8F" w:rsidRDefault="007D1B8F" w:rsidP="007D1B8F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 w:rsidRPr="007D1B8F">
        <w:rPr>
          <w:rFonts w:ascii="Arial" w:eastAsia="Times New Roman" w:hAnsi="Arial" w:cs="Arial"/>
          <w:shd w:val="clear" w:color="auto" w:fill="FFFFFF"/>
        </w:rPr>
        <w:t>czy można różnicować warunki zatrudnienia pracowników zaszczepionych i pozostałych?</w:t>
      </w:r>
    </w:p>
    <w:p w14:paraId="5187C8E7" w14:textId="77777777" w:rsidR="007D1B8F" w:rsidRPr="007D1B8F" w:rsidRDefault="007D1B8F" w:rsidP="007D1B8F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 w:rsidRPr="007D1B8F">
        <w:rPr>
          <w:rFonts w:ascii="Arial" w:eastAsia="Times New Roman" w:hAnsi="Arial" w:cs="Arial"/>
          <w:shd w:val="clear" w:color="auto" w:fill="FFFFFF"/>
        </w:rPr>
        <w:t>czy i jak można pracowników skłaniać do szczepień? Czy można premiować zaszczepionych?</w:t>
      </w:r>
    </w:p>
    <w:p w14:paraId="61331EB5" w14:textId="77777777" w:rsidR="007D1B8F" w:rsidRPr="007D1B8F" w:rsidRDefault="007D1B8F" w:rsidP="007D1B8F">
      <w:pPr>
        <w:numPr>
          <w:ilvl w:val="0"/>
          <w:numId w:val="1"/>
        </w:numPr>
        <w:spacing w:after="160" w:line="252" w:lineRule="auto"/>
        <w:rPr>
          <w:rFonts w:eastAsia="Times New Roman"/>
        </w:rPr>
      </w:pPr>
      <w:r w:rsidRPr="007D1B8F">
        <w:rPr>
          <w:rFonts w:ascii="Arial" w:eastAsia="Times New Roman" w:hAnsi="Arial" w:cs="Arial"/>
          <w:shd w:val="clear" w:color="auto" w:fill="FFFFFF"/>
        </w:rPr>
        <w:t>jak przetwarzać dane dot. zaszczepienia i do jakich potrzeb można je wykorzystywać?</w:t>
      </w:r>
    </w:p>
    <w:p w14:paraId="012DE8F7" w14:textId="77777777" w:rsidR="007D1B8F" w:rsidRPr="007D1B8F" w:rsidRDefault="007D1B8F" w:rsidP="007D1B8F">
      <w:pPr>
        <w:rPr>
          <w:rFonts w:ascii="Arial" w:hAnsi="Arial" w:cs="Arial"/>
        </w:rPr>
      </w:pPr>
      <w:r w:rsidRPr="007D1B8F">
        <w:rPr>
          <w:rFonts w:ascii="Arial" w:hAnsi="Arial" w:cs="Arial"/>
          <w:b/>
          <w:bCs/>
          <w:sz w:val="20"/>
          <w:szCs w:val="20"/>
          <w:shd w:val="clear" w:color="auto" w:fill="FFFFFF"/>
        </w:rPr>
        <w:t>LINK DO REJESTRACJI:</w:t>
      </w:r>
      <w:r w:rsidRPr="007D1B8F">
        <w:rPr>
          <w:rFonts w:ascii="Arial" w:hAnsi="Arial" w:cs="Arial"/>
          <w:shd w:val="clear" w:color="auto" w:fill="FFFFFF"/>
        </w:rPr>
        <w:t xml:space="preserve"> </w:t>
      </w:r>
    </w:p>
    <w:p w14:paraId="594EEBB9" w14:textId="7938654A" w:rsidR="007D1B8F" w:rsidRPr="007D1B8F" w:rsidRDefault="007D1B8F" w:rsidP="007D1B8F">
      <w:pPr>
        <w:shd w:val="clear" w:color="auto" w:fill="FDFCFB"/>
        <w:jc w:val="both"/>
        <w:textAlignment w:val="baseline"/>
        <w:rPr>
          <w:rFonts w:ascii="Calibri" w:hAnsi="Calibri" w:cs="Calibri"/>
        </w:rPr>
      </w:pPr>
    </w:p>
    <w:p w14:paraId="401F38E9" w14:textId="77777777" w:rsidR="007D1B8F" w:rsidRDefault="007D1B8F" w:rsidP="007D1B8F">
      <w:pPr>
        <w:rPr>
          <w:color w:val="1F497D"/>
          <w:sz w:val="22"/>
          <w:szCs w:val="22"/>
        </w:rPr>
      </w:pPr>
      <w:hyperlink r:id="rId5" w:history="1">
        <w:r>
          <w:rPr>
            <w:rStyle w:val="Hipercze"/>
          </w:rPr>
          <w:t>https://wsseinvestpark.clickmeeting.com/szczepienia-w-zakladach-pracy-o-czym-nalezy-pamietac/register?_ga=2.256687311.513303976.1618206376-1487396930.1589460888</w:t>
        </w:r>
      </w:hyperlink>
    </w:p>
    <w:p w14:paraId="43B6078D" w14:textId="08D70842" w:rsidR="007D1B8F" w:rsidRDefault="007D1B8F" w:rsidP="007D1B8F">
      <w:pPr>
        <w:shd w:val="clear" w:color="auto" w:fill="FDFCFB"/>
        <w:jc w:val="both"/>
        <w:textAlignment w:val="baseline"/>
      </w:pPr>
    </w:p>
    <w:p w14:paraId="3C6475A3" w14:textId="77777777" w:rsidR="007D1B8F" w:rsidRPr="007D1B8F" w:rsidRDefault="007D1B8F" w:rsidP="007D1B8F">
      <w:pPr>
        <w:shd w:val="clear" w:color="auto" w:fill="FDFCFB"/>
        <w:jc w:val="both"/>
        <w:textAlignment w:val="baseline"/>
      </w:pPr>
    </w:p>
    <w:p w14:paraId="394C8E61" w14:textId="77777777" w:rsidR="007D1B8F" w:rsidRPr="007D1B8F" w:rsidRDefault="007D1B8F" w:rsidP="007D1B8F">
      <w:pPr>
        <w:shd w:val="clear" w:color="auto" w:fill="FDFCFB"/>
        <w:jc w:val="both"/>
        <w:textAlignment w:val="baseline"/>
      </w:pPr>
      <w:r w:rsidRPr="007D1B8F">
        <w:rPr>
          <w:rStyle w:val="Pogrubienie"/>
          <w:rFonts w:ascii="Arial" w:hAnsi="Arial" w:cs="Arial"/>
          <w:i/>
          <w:iCs/>
          <w:sz w:val="20"/>
          <w:szCs w:val="20"/>
          <w:u w:val="single"/>
        </w:rPr>
        <w:t>Spotkanie poprowadzą dla Państwa:</w:t>
      </w:r>
      <w:r w:rsidRPr="007D1B8F">
        <w:rPr>
          <w:rFonts w:ascii="Arial" w:hAnsi="Arial" w:cs="Arial"/>
          <w:sz w:val="20"/>
          <w:szCs w:val="20"/>
        </w:rPr>
        <w:t xml:space="preserve"> </w:t>
      </w:r>
    </w:p>
    <w:p w14:paraId="48FEF721" w14:textId="77777777" w:rsidR="007D1B8F" w:rsidRPr="007D1B8F" w:rsidRDefault="007D1B8F" w:rsidP="007D1B8F">
      <w:r w:rsidRPr="007D1B8F">
        <w:rPr>
          <w:rFonts w:ascii="Arial" w:hAnsi="Arial" w:cs="Arial"/>
          <w:b/>
          <w:bCs/>
        </w:rPr>
        <w:br/>
        <w:t xml:space="preserve">Sławomir </w:t>
      </w:r>
      <w:proofErr w:type="spellStart"/>
      <w:r w:rsidRPr="007D1B8F">
        <w:rPr>
          <w:rFonts w:ascii="Arial" w:hAnsi="Arial" w:cs="Arial"/>
          <w:b/>
          <w:bCs/>
        </w:rPr>
        <w:t>Paruch</w:t>
      </w:r>
      <w:proofErr w:type="spellEnd"/>
      <w:r w:rsidRPr="007D1B8F">
        <w:rPr>
          <w:rFonts w:ascii="Arial" w:hAnsi="Arial" w:cs="Arial"/>
          <w:b/>
          <w:bCs/>
        </w:rPr>
        <w:t xml:space="preserve">, radca prawny, partner w PCS </w:t>
      </w:r>
      <w:proofErr w:type="spellStart"/>
      <w:r w:rsidRPr="007D1B8F">
        <w:rPr>
          <w:rFonts w:ascii="Arial" w:hAnsi="Arial" w:cs="Arial"/>
          <w:b/>
          <w:bCs/>
        </w:rPr>
        <w:t>Paruch</w:t>
      </w:r>
      <w:proofErr w:type="spellEnd"/>
      <w:r w:rsidRPr="007D1B8F">
        <w:rPr>
          <w:rFonts w:ascii="Arial" w:hAnsi="Arial" w:cs="Arial"/>
          <w:b/>
          <w:bCs/>
        </w:rPr>
        <w:t xml:space="preserve"> Chruściel </w:t>
      </w:r>
      <w:proofErr w:type="spellStart"/>
      <w:r w:rsidRPr="007D1B8F">
        <w:rPr>
          <w:rFonts w:ascii="Arial" w:hAnsi="Arial" w:cs="Arial"/>
          <w:b/>
          <w:bCs/>
        </w:rPr>
        <w:t>Schiffter</w:t>
      </w:r>
      <w:proofErr w:type="spellEnd"/>
      <w:r w:rsidRPr="007D1B8F">
        <w:rPr>
          <w:rFonts w:ascii="Arial" w:hAnsi="Arial" w:cs="Arial"/>
          <w:b/>
          <w:bCs/>
        </w:rPr>
        <w:t xml:space="preserve"> | </w:t>
      </w:r>
      <w:proofErr w:type="spellStart"/>
      <w:r w:rsidRPr="007D1B8F">
        <w:rPr>
          <w:rFonts w:ascii="Arial" w:hAnsi="Arial" w:cs="Arial"/>
          <w:b/>
          <w:bCs/>
        </w:rPr>
        <w:t>Littler</w:t>
      </w:r>
      <w:proofErr w:type="spellEnd"/>
      <w:r w:rsidRPr="007D1B8F">
        <w:rPr>
          <w:rFonts w:ascii="Arial" w:hAnsi="Arial" w:cs="Arial"/>
          <w:b/>
          <w:bCs/>
        </w:rPr>
        <w:t xml:space="preserve"> Global </w:t>
      </w:r>
      <w:r w:rsidRPr="007D1B8F">
        <w:rPr>
          <w:rFonts w:ascii="Arial" w:hAnsi="Arial" w:cs="Arial"/>
        </w:rPr>
        <w:br/>
      </w:r>
      <w:r w:rsidRPr="007D1B8F">
        <w:rPr>
          <w:rFonts w:ascii="Arial" w:hAnsi="Arial" w:cs="Arial"/>
          <w:sz w:val="20"/>
          <w:szCs w:val="20"/>
        </w:rPr>
        <w:t xml:space="preserve">Od ponad 20 lat doradza przedsiębiorcom w sprawach HR. Jest jednym z najwybitniejszych ekspertów prawa pracy w Polsce, w tym specjalistą w zakresie sporów sądowych, sporów zbiorowych, restrukturyzacji przedsiębiorstw oraz zwolnień grupowych i indywidualnych. Specjalizuje się w sprawach dot. związków zawodowych oraz dot. </w:t>
      </w:r>
      <w:proofErr w:type="spellStart"/>
      <w:r w:rsidRPr="007D1B8F">
        <w:rPr>
          <w:rFonts w:ascii="Arial" w:hAnsi="Arial" w:cs="Arial"/>
          <w:sz w:val="20"/>
          <w:szCs w:val="20"/>
        </w:rPr>
        <w:t>mobbingu</w:t>
      </w:r>
      <w:proofErr w:type="spellEnd"/>
      <w:r w:rsidRPr="007D1B8F">
        <w:rPr>
          <w:rFonts w:ascii="Arial" w:hAnsi="Arial" w:cs="Arial"/>
          <w:sz w:val="20"/>
          <w:szCs w:val="20"/>
        </w:rPr>
        <w:t>, dyskryminacji, godzin nadliczbowych oraz umów o zakazie konkurencji. Jest ekspertem w zakresie zasad wynagradzania oraz premiowania pracowników.</w:t>
      </w:r>
    </w:p>
    <w:p w14:paraId="785B894C" w14:textId="77777777" w:rsidR="007D1B8F" w:rsidRPr="007D1B8F" w:rsidRDefault="007D1B8F" w:rsidP="007D1B8F"/>
    <w:p w14:paraId="6AAF206B" w14:textId="77777777" w:rsidR="007D1B8F" w:rsidRPr="007D1B8F" w:rsidRDefault="007D1B8F" w:rsidP="007D1B8F">
      <w:r w:rsidRPr="007D1B8F">
        <w:rPr>
          <w:rFonts w:ascii="Arial" w:hAnsi="Arial" w:cs="Arial"/>
          <w:b/>
          <w:bCs/>
        </w:rPr>
        <w:t xml:space="preserve">Karolina Kanclerz, radca prawny, partner w PCS </w:t>
      </w:r>
      <w:proofErr w:type="spellStart"/>
      <w:r w:rsidRPr="007D1B8F">
        <w:rPr>
          <w:rFonts w:ascii="Arial" w:hAnsi="Arial" w:cs="Arial"/>
          <w:b/>
          <w:bCs/>
        </w:rPr>
        <w:t>Paruch</w:t>
      </w:r>
      <w:proofErr w:type="spellEnd"/>
      <w:r w:rsidRPr="007D1B8F">
        <w:rPr>
          <w:rFonts w:ascii="Arial" w:hAnsi="Arial" w:cs="Arial"/>
          <w:b/>
          <w:bCs/>
        </w:rPr>
        <w:t xml:space="preserve"> Chruściel </w:t>
      </w:r>
      <w:proofErr w:type="spellStart"/>
      <w:r w:rsidRPr="007D1B8F">
        <w:rPr>
          <w:rFonts w:ascii="Arial" w:hAnsi="Arial" w:cs="Arial"/>
          <w:b/>
          <w:bCs/>
        </w:rPr>
        <w:t>Schiffter</w:t>
      </w:r>
      <w:proofErr w:type="spellEnd"/>
      <w:r w:rsidRPr="007D1B8F">
        <w:rPr>
          <w:rFonts w:ascii="Arial" w:hAnsi="Arial" w:cs="Arial"/>
          <w:b/>
          <w:bCs/>
        </w:rPr>
        <w:t xml:space="preserve"> | </w:t>
      </w:r>
      <w:proofErr w:type="spellStart"/>
      <w:r w:rsidRPr="007D1B8F">
        <w:rPr>
          <w:rFonts w:ascii="Arial" w:hAnsi="Arial" w:cs="Arial"/>
          <w:b/>
          <w:bCs/>
        </w:rPr>
        <w:t>Littler</w:t>
      </w:r>
      <w:proofErr w:type="spellEnd"/>
      <w:r w:rsidRPr="007D1B8F">
        <w:rPr>
          <w:rFonts w:ascii="Arial" w:hAnsi="Arial" w:cs="Arial"/>
          <w:b/>
          <w:bCs/>
        </w:rPr>
        <w:t xml:space="preserve"> Global</w:t>
      </w:r>
      <w:r w:rsidRPr="007D1B8F">
        <w:rPr>
          <w:rFonts w:ascii="Arial" w:hAnsi="Arial" w:cs="Arial"/>
        </w:rPr>
        <w:br/>
      </w:r>
      <w:r w:rsidRPr="007D1B8F">
        <w:rPr>
          <w:rFonts w:ascii="Arial" w:hAnsi="Arial" w:cs="Arial"/>
          <w:sz w:val="20"/>
          <w:szCs w:val="20"/>
        </w:rPr>
        <w:t xml:space="preserve">Zarządzająca biurem we Wrocławiu. Posiada bogate doświadczenie w stałej obsłudze prawnej podmiotów gospodarczych łącząc interdyscyplinarne doświadczenie z biznesowym podejściem do prowadzonych spraw. Doradza w sprawach kompleksowego wsparcia działów HR oraz </w:t>
      </w:r>
      <w:proofErr w:type="spellStart"/>
      <w:r w:rsidRPr="007D1B8F">
        <w:rPr>
          <w:rFonts w:ascii="Arial" w:hAnsi="Arial" w:cs="Arial"/>
          <w:sz w:val="20"/>
          <w:szCs w:val="20"/>
        </w:rPr>
        <w:t>compliance</w:t>
      </w:r>
      <w:proofErr w:type="spellEnd"/>
      <w:r w:rsidRPr="007D1B8F">
        <w:rPr>
          <w:rFonts w:ascii="Arial" w:hAnsi="Arial" w:cs="Arial"/>
          <w:sz w:val="20"/>
          <w:szCs w:val="20"/>
        </w:rPr>
        <w:t xml:space="preserve">, w tym restrukturyzacji zatrudnienia, zatrudniania i zwolnień wyższej kadry menadżerskiej. Wykorzystując kilkunastoletnie doświadczenie procesowe prowadzi klientów w trakcie postępowań wyjaśniających na tle </w:t>
      </w:r>
      <w:proofErr w:type="spellStart"/>
      <w:r w:rsidRPr="007D1B8F">
        <w:rPr>
          <w:rFonts w:ascii="Arial" w:hAnsi="Arial" w:cs="Arial"/>
          <w:sz w:val="20"/>
          <w:szCs w:val="20"/>
        </w:rPr>
        <w:t>mobbingu</w:t>
      </w:r>
      <w:proofErr w:type="spellEnd"/>
      <w:r w:rsidRPr="007D1B8F">
        <w:rPr>
          <w:rFonts w:ascii="Arial" w:hAnsi="Arial" w:cs="Arial"/>
          <w:sz w:val="20"/>
          <w:szCs w:val="20"/>
        </w:rPr>
        <w:t xml:space="preserve"> i dyskryminacji. Swoją wiedzą dzieli się wykładając na studiach MBA oraz w trakcie prelekcji na konferencjach i szkoleniach.</w:t>
      </w:r>
    </w:p>
    <w:p w14:paraId="6346F8EF" w14:textId="77777777" w:rsidR="00DE4090" w:rsidRPr="007D1B8F" w:rsidRDefault="00DE4090">
      <w:pPr>
        <w:rPr>
          <w:rFonts w:ascii="Arial" w:hAnsi="Arial" w:cs="Arial"/>
        </w:rPr>
      </w:pPr>
    </w:p>
    <w:sectPr w:rsidR="00DE4090" w:rsidRPr="007D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1F78"/>
    <w:multiLevelType w:val="multilevel"/>
    <w:tmpl w:val="0AE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9B"/>
    <w:rsid w:val="00311D9B"/>
    <w:rsid w:val="007D1B8F"/>
    <w:rsid w:val="00AF40CA"/>
    <w:rsid w:val="00DE4090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A36"/>
  <w15:chartTrackingRefBased/>
  <w15:docId w15:val="{65EC3CDD-BA9B-4435-A61B-8266FB9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40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4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szczepienia-w-zakladach-pracy-o-czym-nalezy-pamietac/register?_ga=2.256687311.513303976.1618206376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2021-04-14T12:08:00Z</dcterms:created>
  <dcterms:modified xsi:type="dcterms:W3CDTF">2021-04-14T12:08:00Z</dcterms:modified>
</cp:coreProperties>
</file>