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 w:rsidR="001A1CEA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</w:t>
      </w:r>
      <w:r w:rsidR="00F11F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E N I E   O   P R Z E T A R G A C H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="007925C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2020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D473B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1990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Pr="00A61B63" w:rsidRDefault="000C62F6" w:rsidP="000C62F6">
      <w:pPr>
        <w:jc w:val="both"/>
        <w:rPr>
          <w:rFonts w:ascii="Times New Roman" w:eastAsia="Times New Roman" w:hAnsi="Times New Roman" w:cs="Times New Roman"/>
          <w:b/>
          <w:sz w:val="8"/>
          <w:szCs w:val="8"/>
          <w:lang w:eastAsia="pl-PL"/>
        </w:rPr>
      </w:pPr>
    </w:p>
    <w:p w:rsidR="000C62F6" w:rsidRDefault="00D473B9" w:rsidP="0075229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piąte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nieograniczon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przetarg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ustn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ych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</w:t>
      </w:r>
      <w:r w:rsidR="00AE1BB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miejscowości Bystrzek, gmina Śrem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-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1"/>
        <w:gridCol w:w="1780"/>
        <w:gridCol w:w="2431"/>
        <w:gridCol w:w="1368"/>
        <w:gridCol w:w="2232"/>
      </w:tblGrid>
      <w:tr w:rsidR="002A70BA" w:rsidRPr="002B170B" w:rsidTr="00D473B9">
        <w:trPr>
          <w:trHeight w:val="182"/>
          <w:jc w:val="center"/>
        </w:trPr>
        <w:tc>
          <w:tcPr>
            <w:tcW w:w="1651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bookmarkStart w:id="0" w:name="_GoBack"/>
            <w:bookmarkEnd w:id="0"/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1780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431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  <w:r w:rsidR="001F62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/netto/</w:t>
            </w:r>
          </w:p>
        </w:tc>
        <w:tc>
          <w:tcPr>
            <w:tcW w:w="1368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232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2A70BA" w:rsidRPr="002B170B" w:rsidTr="00D473B9">
        <w:trPr>
          <w:trHeight w:val="352"/>
          <w:jc w:val="center"/>
        </w:trPr>
        <w:tc>
          <w:tcPr>
            <w:tcW w:w="1651" w:type="dxa"/>
            <w:vAlign w:val="center"/>
          </w:tcPr>
          <w:p w:rsidR="002A70BA" w:rsidRPr="005D664C" w:rsidRDefault="00AE1BB7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50/1</w:t>
            </w:r>
          </w:p>
        </w:tc>
        <w:tc>
          <w:tcPr>
            <w:tcW w:w="1780" w:type="dxa"/>
            <w:vAlign w:val="center"/>
          </w:tcPr>
          <w:p w:rsidR="002A70BA" w:rsidRPr="005D664C" w:rsidRDefault="002A70BA" w:rsidP="0056185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56185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399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431" w:type="dxa"/>
            <w:vAlign w:val="center"/>
          </w:tcPr>
          <w:p w:rsidR="002A70BA" w:rsidRPr="005D664C" w:rsidRDefault="00314879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46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368" w:type="dxa"/>
            <w:vAlign w:val="center"/>
          </w:tcPr>
          <w:p w:rsidR="002A70BA" w:rsidRPr="005D664C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232" w:type="dxa"/>
            <w:vAlign w:val="center"/>
          </w:tcPr>
          <w:p w:rsidR="002A70BA" w:rsidRPr="005D664C" w:rsidRDefault="002A70BA" w:rsidP="00CA211E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CA211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="00CA211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D1747B" w:rsidRPr="002B170B" w:rsidTr="00D473B9">
        <w:trPr>
          <w:trHeight w:val="352"/>
          <w:jc w:val="center"/>
        </w:trPr>
        <w:tc>
          <w:tcPr>
            <w:tcW w:w="1651" w:type="dxa"/>
            <w:vAlign w:val="center"/>
          </w:tcPr>
          <w:p w:rsidR="00D1747B" w:rsidRDefault="00AE1BB7" w:rsidP="00AE1BB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50/2</w:t>
            </w:r>
          </w:p>
        </w:tc>
        <w:tc>
          <w:tcPr>
            <w:tcW w:w="1780" w:type="dxa"/>
            <w:vAlign w:val="center"/>
          </w:tcPr>
          <w:p w:rsidR="00D1747B" w:rsidRPr="005D664C" w:rsidRDefault="00314879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1116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431" w:type="dxa"/>
            <w:vAlign w:val="center"/>
          </w:tcPr>
          <w:p w:rsidR="00D1747B" w:rsidRPr="005D664C" w:rsidRDefault="00314879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368" w:type="dxa"/>
            <w:vAlign w:val="center"/>
          </w:tcPr>
          <w:p w:rsidR="00D1747B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232" w:type="dxa"/>
            <w:vAlign w:val="center"/>
          </w:tcPr>
          <w:p w:rsidR="00D1747B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D1747B" w:rsidRPr="002B170B" w:rsidTr="00D473B9">
        <w:trPr>
          <w:trHeight w:val="352"/>
          <w:jc w:val="center"/>
        </w:trPr>
        <w:tc>
          <w:tcPr>
            <w:tcW w:w="1651" w:type="dxa"/>
            <w:vAlign w:val="center"/>
          </w:tcPr>
          <w:p w:rsidR="00D1747B" w:rsidRDefault="00AE1BB7" w:rsidP="00AE1BB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50/3</w:t>
            </w:r>
          </w:p>
        </w:tc>
        <w:tc>
          <w:tcPr>
            <w:tcW w:w="1780" w:type="dxa"/>
            <w:vAlign w:val="center"/>
          </w:tcPr>
          <w:p w:rsidR="00D1747B" w:rsidRPr="005D664C" w:rsidRDefault="00314879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1108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431" w:type="dxa"/>
            <w:vAlign w:val="center"/>
          </w:tcPr>
          <w:p w:rsidR="00D1747B" w:rsidRPr="005D664C" w:rsidRDefault="00314879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368" w:type="dxa"/>
            <w:vAlign w:val="center"/>
          </w:tcPr>
          <w:p w:rsidR="00D1747B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232" w:type="dxa"/>
            <w:vAlign w:val="center"/>
          </w:tcPr>
          <w:p w:rsidR="00D1747B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D473B9">
        <w:trPr>
          <w:trHeight w:val="352"/>
          <w:jc w:val="center"/>
        </w:trPr>
        <w:tc>
          <w:tcPr>
            <w:tcW w:w="1651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50/4</w:t>
            </w:r>
          </w:p>
        </w:tc>
        <w:tc>
          <w:tcPr>
            <w:tcW w:w="1780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1103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43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368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232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D473B9">
        <w:trPr>
          <w:trHeight w:val="352"/>
          <w:jc w:val="center"/>
        </w:trPr>
        <w:tc>
          <w:tcPr>
            <w:tcW w:w="1651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50/5</w:t>
            </w:r>
          </w:p>
        </w:tc>
        <w:tc>
          <w:tcPr>
            <w:tcW w:w="1780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1106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43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368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232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D473B9">
        <w:trPr>
          <w:trHeight w:val="352"/>
          <w:jc w:val="center"/>
        </w:trPr>
        <w:tc>
          <w:tcPr>
            <w:tcW w:w="1651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50/6</w:t>
            </w:r>
          </w:p>
        </w:tc>
        <w:tc>
          <w:tcPr>
            <w:tcW w:w="1780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1031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43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368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232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D473B9">
        <w:trPr>
          <w:trHeight w:val="352"/>
          <w:jc w:val="center"/>
        </w:trPr>
        <w:tc>
          <w:tcPr>
            <w:tcW w:w="1651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50/7</w:t>
            </w:r>
          </w:p>
        </w:tc>
        <w:tc>
          <w:tcPr>
            <w:tcW w:w="1780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1033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43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368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232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D473B9">
        <w:trPr>
          <w:trHeight w:val="352"/>
          <w:jc w:val="center"/>
        </w:trPr>
        <w:tc>
          <w:tcPr>
            <w:tcW w:w="1651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50/8</w:t>
            </w:r>
          </w:p>
        </w:tc>
        <w:tc>
          <w:tcPr>
            <w:tcW w:w="1780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1036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43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368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232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CA211E" w:rsidRPr="002B170B" w:rsidTr="00D473B9">
        <w:trPr>
          <w:trHeight w:val="352"/>
          <w:jc w:val="center"/>
        </w:trPr>
        <w:tc>
          <w:tcPr>
            <w:tcW w:w="1651" w:type="dxa"/>
            <w:vAlign w:val="center"/>
          </w:tcPr>
          <w:p w:rsidR="00CA211E" w:rsidRDefault="00CA211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50/9</w:t>
            </w:r>
          </w:p>
        </w:tc>
        <w:tc>
          <w:tcPr>
            <w:tcW w:w="1780" w:type="dxa"/>
            <w:vAlign w:val="center"/>
          </w:tcPr>
          <w:p w:rsidR="00CA211E" w:rsidRPr="005D664C" w:rsidRDefault="00CA211E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1075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431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368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232" w:type="dxa"/>
            <w:vAlign w:val="center"/>
          </w:tcPr>
          <w:p w:rsidR="00CA211E" w:rsidRPr="005D664C" w:rsidRDefault="00CA211E" w:rsidP="00B60A24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36322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A36766" w:rsidRPr="00A36766" w:rsidRDefault="00F759DA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Przedmiotowe</w:t>
      </w:r>
      <w:r w:rsidR="00863935">
        <w:rPr>
          <w:rFonts w:ascii="Times New Roman" w:hAnsi="Times New Roman" w:cs="Times New Roman"/>
          <w:sz w:val="28"/>
          <w:szCs w:val="28"/>
        </w:rPr>
        <w:t xml:space="preserve"> nieruchomości</w:t>
      </w:r>
      <w:r w:rsidR="00A36766">
        <w:rPr>
          <w:rFonts w:ascii="Times New Roman" w:hAnsi="Times New Roman" w:cs="Times New Roman"/>
          <w:sz w:val="28"/>
          <w:szCs w:val="28"/>
        </w:rPr>
        <w:t xml:space="preserve"> położone są na obszarze dla którego nie obowiązuje miejscowy plan zagospodarowania przestrzennego. Sposób zabudowy </w:t>
      </w:r>
      <w:r w:rsidR="001C138D">
        <w:rPr>
          <w:rFonts w:ascii="Times New Roman" w:hAnsi="Times New Roman" w:cs="Times New Roman"/>
          <w:sz w:val="28"/>
          <w:szCs w:val="28"/>
        </w:rPr>
        <w:br/>
      </w:r>
      <w:r w:rsidR="00A36766">
        <w:rPr>
          <w:rFonts w:ascii="Times New Roman" w:hAnsi="Times New Roman" w:cs="Times New Roman"/>
          <w:sz w:val="28"/>
          <w:szCs w:val="28"/>
        </w:rPr>
        <w:t>i zagospodarowania został określony w decyzji o warunkach zabudowy przeznaczając działki pod zabudowę mieszkaniową jednorodzinną wolnostojącą.</w:t>
      </w:r>
      <w:r w:rsidR="000A229F">
        <w:rPr>
          <w:rFonts w:ascii="Times New Roman" w:hAnsi="Times New Roman" w:cs="Times New Roman"/>
          <w:sz w:val="28"/>
          <w:szCs w:val="28"/>
        </w:rPr>
        <w:t xml:space="preserve"> Przez nieruchomości przebiega</w:t>
      </w:r>
      <w:r w:rsidR="00A36766">
        <w:rPr>
          <w:rFonts w:ascii="Times New Roman" w:hAnsi="Times New Roman" w:cs="Times New Roman"/>
          <w:sz w:val="28"/>
          <w:szCs w:val="28"/>
        </w:rPr>
        <w:t xml:space="preserve"> n</w:t>
      </w:r>
      <w:r w:rsidR="00BC599A">
        <w:rPr>
          <w:rFonts w:ascii="Times New Roman" w:hAnsi="Times New Roman" w:cs="Times New Roman"/>
          <w:sz w:val="28"/>
          <w:szCs w:val="28"/>
        </w:rPr>
        <w:t>apowietrzn</w:t>
      </w:r>
      <w:r w:rsidR="000A229F">
        <w:rPr>
          <w:rFonts w:ascii="Times New Roman" w:hAnsi="Times New Roman" w:cs="Times New Roman"/>
          <w:sz w:val="28"/>
          <w:szCs w:val="28"/>
        </w:rPr>
        <w:t>a</w:t>
      </w:r>
      <w:r w:rsidR="00BC599A">
        <w:rPr>
          <w:rFonts w:ascii="Times New Roman" w:hAnsi="Times New Roman" w:cs="Times New Roman"/>
          <w:sz w:val="28"/>
          <w:szCs w:val="28"/>
        </w:rPr>
        <w:t xml:space="preserve"> sie</w:t>
      </w:r>
      <w:r w:rsidR="000A229F">
        <w:rPr>
          <w:rFonts w:ascii="Times New Roman" w:hAnsi="Times New Roman" w:cs="Times New Roman"/>
          <w:sz w:val="28"/>
          <w:szCs w:val="28"/>
        </w:rPr>
        <w:t>ć</w:t>
      </w:r>
      <w:r w:rsidR="00BC599A">
        <w:rPr>
          <w:rFonts w:ascii="Times New Roman" w:hAnsi="Times New Roman" w:cs="Times New Roman"/>
          <w:sz w:val="28"/>
          <w:szCs w:val="28"/>
        </w:rPr>
        <w:t xml:space="preserve"> </w:t>
      </w:r>
      <w:r w:rsidR="000A229F">
        <w:rPr>
          <w:rFonts w:ascii="Times New Roman" w:hAnsi="Times New Roman" w:cs="Times New Roman"/>
          <w:sz w:val="28"/>
          <w:szCs w:val="28"/>
        </w:rPr>
        <w:t>telefoniczna od strony frontowej działek</w:t>
      </w:r>
      <w:r w:rsidR="00BC599A">
        <w:rPr>
          <w:rFonts w:ascii="Times New Roman" w:hAnsi="Times New Roman" w:cs="Times New Roman"/>
          <w:sz w:val="28"/>
          <w:szCs w:val="28"/>
        </w:rPr>
        <w:t>.</w:t>
      </w:r>
      <w:r w:rsidR="000A229F">
        <w:rPr>
          <w:rFonts w:ascii="Times New Roman" w:hAnsi="Times New Roman" w:cs="Times New Roman"/>
          <w:sz w:val="28"/>
          <w:szCs w:val="28"/>
        </w:rPr>
        <w:t xml:space="preserve"> Przez działkę 50/5 przebiega napowietrzna sieć energetyczna w części południowej. W częściach frontowych działek występuje zadrzewienie. </w:t>
      </w:r>
    </w:p>
    <w:p w:rsidR="0090322E" w:rsidRPr="008802C1" w:rsidRDefault="008802C1" w:rsidP="000E7432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7F0024" w:rsidRDefault="00D473B9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Piąte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odbęd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23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marca</w:t>
      </w:r>
      <w:r w:rsidR="00A61B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61B63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0 w siedzibie Urzędu Miejskiego w Śremie, Pl. 20 Października 1, pokój nr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A21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(sala sesyjna)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II piętro.</w:t>
      </w:r>
      <w:r w:rsidR="009A2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5229A" w:rsidRDefault="0075229A" w:rsidP="0075229A">
      <w:pPr>
        <w:pStyle w:val="Akapitzlist"/>
        <w:ind w:left="426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:rsidR="0075229A" w:rsidRDefault="0075229A" w:rsidP="0075229A">
      <w:pPr>
        <w:pStyle w:val="Akapitzlist"/>
        <w:ind w:left="426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 pierwsze przetargi odbyły się 16 lipca 2020 r. o godz. 10:00;</w:t>
      </w:r>
    </w:p>
    <w:p w:rsidR="00A61B63" w:rsidRDefault="0075229A" w:rsidP="00A61B63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5229A">
        <w:rPr>
          <w:rFonts w:ascii="Times New Roman" w:hAnsi="Times New Roman" w:cs="Times New Roman"/>
          <w:sz w:val="28"/>
          <w:szCs w:val="28"/>
        </w:rPr>
        <w:t>- drugie przetargi odbyły się 16</w:t>
      </w:r>
      <w:r w:rsidR="00A61B63">
        <w:rPr>
          <w:rFonts w:ascii="Times New Roman" w:hAnsi="Times New Roman" w:cs="Times New Roman"/>
          <w:sz w:val="28"/>
          <w:szCs w:val="28"/>
        </w:rPr>
        <w:t xml:space="preserve"> września 2020 r. o godz. 10:00;</w:t>
      </w:r>
    </w:p>
    <w:p w:rsidR="00A61B63" w:rsidRDefault="00A61B63" w:rsidP="00A61B63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trzecie przetargi odbyły się 5 </w:t>
      </w:r>
      <w:r w:rsidR="00D473B9">
        <w:rPr>
          <w:rFonts w:ascii="Times New Roman" w:hAnsi="Times New Roman" w:cs="Times New Roman"/>
          <w:sz w:val="28"/>
          <w:szCs w:val="28"/>
        </w:rPr>
        <w:t>listopada 2020 r. o godz. 10:00;</w:t>
      </w:r>
    </w:p>
    <w:p w:rsidR="00D473B9" w:rsidRDefault="00D473B9" w:rsidP="00A61B63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czwarte przetargi odbyły się 20 stycznia 2021 r. o godz. 10:00. </w:t>
      </w:r>
    </w:p>
    <w:p w:rsidR="000C62F6" w:rsidRDefault="000D6E3E" w:rsidP="00A61B63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Warunki przetargów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Bystrzek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B5BF4" w:rsidRPr="004C1C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 dnia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473B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19</w:t>
      </w:r>
      <w:r w:rsidR="00EF0496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473B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marca</w:t>
      </w:r>
      <w:r w:rsidR="00EF0496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</w:t>
      </w:r>
      <w:r w:rsidR="00A36766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 w:rsidR="00A61B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</w:t>
      </w:r>
      <w:r w:rsidR="00D55F2A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="00973EBE" w:rsidRPr="00563B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 skuteczną datę wpłaty uważa się datę zaksięgowania na rachunku bankowym urzędu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E2156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922DA" w:rsidRPr="003922DA">
        <w:t xml:space="preserve"> </w:t>
      </w:r>
      <w:r w:rsidR="003922DA" w:rsidRPr="00563BC2">
        <w:rPr>
          <w:rFonts w:ascii="Times New Roman" w:hAnsi="Times New Roman" w:cs="Times New Roman"/>
          <w:b/>
          <w:sz w:val="28"/>
          <w:szCs w:val="28"/>
        </w:rPr>
        <w:t>Jedno wadium uprawnia do udziału w każdym z przetargów.</w:t>
      </w:r>
      <w:r w:rsidR="003922DA" w:rsidRPr="003922DA">
        <w:rPr>
          <w:rFonts w:ascii="Times New Roman" w:hAnsi="Times New Roman" w:cs="Times New Roman"/>
          <w:sz w:val="28"/>
          <w:szCs w:val="28"/>
        </w:rPr>
        <w:t xml:space="preserve"> Aby nabyć więcej niż jedną nieruchomość, należy wpłacić odpowiednią i</w:t>
      </w:r>
      <w:r w:rsidR="003922DA">
        <w:rPr>
          <w:rFonts w:ascii="Times New Roman" w:hAnsi="Times New Roman" w:cs="Times New Roman"/>
          <w:sz w:val="28"/>
          <w:szCs w:val="28"/>
        </w:rPr>
        <w:t>lość wadiów</w:t>
      </w:r>
      <w:r w:rsidR="00D55F2A" w:rsidRP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przetargów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F0496" w:rsidRPr="000E74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Wysokość postąpienia określają uczestnicy przetargu,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zastrzeżeniem, że postąpienie nie może być niższe niż 1% ceny wywoławczej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przelewem na podane konto bankowe</w:t>
      </w:r>
      <w:r w:rsidR="00BC599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nabywcy wyłonionego w przetargu od zawarcia umowy w wyznaczonym terminie skutkować będzie przepadkiem wp</w:t>
      </w:r>
      <w:r w:rsidR="00BC599A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Gminy;</w:t>
      </w:r>
    </w:p>
    <w:p w:rsidR="000C62F6" w:rsidRPr="00375F34" w:rsidRDefault="000E7432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63BC2">
        <w:rPr>
          <w:rFonts w:ascii="Times New Roman" w:hAnsi="Times New Roman" w:cs="Times New Roman"/>
          <w:b/>
          <w:sz w:val="28"/>
          <w:szCs w:val="28"/>
        </w:rPr>
        <w:t>Do wylicytowanej kwoty zostanie doliczony 23% po</w:t>
      </w:r>
      <w:r w:rsidR="00375F34" w:rsidRPr="00563BC2">
        <w:rPr>
          <w:rFonts w:ascii="Times New Roman" w:hAnsi="Times New Roman" w:cs="Times New Roman"/>
          <w:b/>
          <w:sz w:val="28"/>
          <w:szCs w:val="28"/>
        </w:rPr>
        <w:t>dat</w:t>
      </w:r>
      <w:r w:rsidRPr="00563BC2">
        <w:rPr>
          <w:rFonts w:ascii="Times New Roman" w:hAnsi="Times New Roman" w:cs="Times New Roman"/>
          <w:b/>
          <w:sz w:val="28"/>
          <w:szCs w:val="28"/>
        </w:rPr>
        <w:t>e</w:t>
      </w:r>
      <w:r w:rsidR="00375F34" w:rsidRPr="00563BC2">
        <w:rPr>
          <w:rFonts w:ascii="Times New Roman" w:hAnsi="Times New Roman" w:cs="Times New Roman"/>
          <w:b/>
          <w:sz w:val="28"/>
          <w:szCs w:val="28"/>
        </w:rPr>
        <w:t>k VAT</w:t>
      </w:r>
      <w:r>
        <w:rPr>
          <w:rFonts w:ascii="Times New Roman" w:hAnsi="Times New Roman" w:cs="Times New Roman"/>
          <w:sz w:val="28"/>
          <w:szCs w:val="28"/>
        </w:rPr>
        <w:t xml:space="preserve"> na podstawie </w:t>
      </w:r>
      <w:r w:rsidR="00375F34" w:rsidRPr="00375F34">
        <w:rPr>
          <w:rFonts w:ascii="Times New Roman" w:hAnsi="Times New Roman" w:cs="Times New Roman"/>
          <w:sz w:val="28"/>
          <w:szCs w:val="28"/>
        </w:rPr>
        <w:t>ustawy o podatku o</w:t>
      </w:r>
      <w:r w:rsidR="007925CE">
        <w:rPr>
          <w:rFonts w:ascii="Times New Roman" w:hAnsi="Times New Roman" w:cs="Times New Roman"/>
          <w:sz w:val="28"/>
          <w:szCs w:val="28"/>
        </w:rPr>
        <w:t>d towarów i usług (tj. Dz. U. z 2020</w:t>
      </w:r>
      <w:r w:rsidR="00375F34" w:rsidRPr="00375F34">
        <w:rPr>
          <w:rFonts w:ascii="Times New Roman" w:hAnsi="Times New Roman" w:cs="Times New Roman"/>
          <w:sz w:val="28"/>
          <w:szCs w:val="28"/>
        </w:rPr>
        <w:t xml:space="preserve"> r. poz. </w:t>
      </w:r>
      <w:r w:rsidR="007925CE">
        <w:rPr>
          <w:rFonts w:ascii="Times New Roman" w:hAnsi="Times New Roman" w:cs="Times New Roman"/>
          <w:sz w:val="28"/>
          <w:szCs w:val="28"/>
        </w:rPr>
        <w:t>106</w:t>
      </w:r>
      <w:r w:rsidR="00375F34" w:rsidRPr="00375F34">
        <w:rPr>
          <w:rFonts w:ascii="Times New Roman" w:hAnsi="Times New Roman" w:cs="Times New Roman"/>
          <w:sz w:val="28"/>
          <w:szCs w:val="28"/>
        </w:rPr>
        <w:t xml:space="preserve"> ze zm.)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łoszenia. Ogłoszenie o przetarg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 w:rsidR="00BC599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rybu, zasad i warunków przetargów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iwości inwestycyjnych na działkach</w:t>
      </w:r>
      <w:r w:rsidR="00286F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objętych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A229F" w:rsidRDefault="000A229F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A36766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Ogłos</w:t>
      </w:r>
      <w:r w:rsidR="00F35491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A61B63">
        <w:rPr>
          <w:rFonts w:ascii="Times New Roman" w:eastAsia="Times New Roman" w:hAnsi="Times New Roman" w:cs="Times New Roman"/>
          <w:sz w:val="20"/>
          <w:szCs w:val="20"/>
          <w:lang w:eastAsia="pl-PL"/>
        </w:rPr>
        <w:t>e</w:t>
      </w:r>
      <w:r w:rsidR="00D473B9">
        <w:rPr>
          <w:rFonts w:ascii="Times New Roman" w:eastAsia="Times New Roman" w:hAnsi="Times New Roman" w:cs="Times New Roman"/>
          <w:sz w:val="20"/>
          <w:szCs w:val="20"/>
          <w:lang w:eastAsia="pl-PL"/>
        </w:rPr>
        <w:t>nie wywieszono dnia …. lutego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D473B9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A36766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563BC2">
        <w:rPr>
          <w:rFonts w:ascii="Times New Roman" w:eastAsia="Times New Roman" w:hAnsi="Times New Roman" w:cs="Times New Roman"/>
          <w:sz w:val="20"/>
          <w:szCs w:val="20"/>
          <w:lang w:eastAsia="pl-PL"/>
        </w:rPr>
        <w:t>głoszenie zdjęto dnia …. ......................</w:t>
      </w:r>
      <w:r w:rsidR="00E0267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 w:rsidR="00A61B63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D473B9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23044E" w:rsidRDefault="00A36766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5BAFF5A4" wp14:editId="086F77B6">
            <wp:simplePos x="0" y="0"/>
            <wp:positionH relativeFrom="column">
              <wp:posOffset>-14605</wp:posOffset>
            </wp:positionH>
            <wp:positionV relativeFrom="paragraph">
              <wp:posOffset>163830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7BBD" w:rsidRPr="009A7BBD" w:rsidRDefault="00D473B9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Piąte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773A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nieograniczone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</w:t>
      </w:r>
      <w:r w:rsidR="00A36766">
        <w:rPr>
          <w:rFonts w:ascii="Times New Roman" w:eastAsia="Times New Roman" w:hAnsi="Times New Roman" w:cs="Times New Roman"/>
          <w:sz w:val="28"/>
          <w:szCs w:val="28"/>
          <w:lang w:eastAsia="pl-PL"/>
        </w:rPr>
        <w:t>miejscowości Bystrzek, gmina Śrem</w:t>
      </w:r>
    </w:p>
    <w:p w:rsidR="004B5281" w:rsidRDefault="004B5281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A36766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010275" cy="7809243"/>
            <wp:effectExtent l="0" t="0" r="0" b="1270"/>
            <wp:docPr id="3" name="Obraz 3" descr="C:\Users\marcin.sawicki\Documents\dokumenty robocze\Bystrzek\mapa orto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Bystrzek\mapa ortofoto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4353" cy="7814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A36766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Ogłos</w:t>
      </w:r>
      <w:r w:rsidR="00F35491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A61B63">
        <w:rPr>
          <w:rFonts w:ascii="Times New Roman" w:eastAsia="Times New Roman" w:hAnsi="Times New Roman" w:cs="Times New Roman"/>
          <w:sz w:val="20"/>
          <w:szCs w:val="20"/>
          <w:lang w:eastAsia="pl-PL"/>
        </w:rPr>
        <w:t>e</w:t>
      </w:r>
      <w:r w:rsidR="00D473B9">
        <w:rPr>
          <w:rFonts w:ascii="Times New Roman" w:eastAsia="Times New Roman" w:hAnsi="Times New Roman" w:cs="Times New Roman"/>
          <w:sz w:val="20"/>
          <w:szCs w:val="20"/>
          <w:lang w:eastAsia="pl-PL"/>
        </w:rPr>
        <w:t>nie wywieszono dnia …. lutego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D473B9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12065</wp:posOffset>
            </wp:positionH>
            <wp:positionV relativeFrom="paragraph">
              <wp:posOffset>257175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676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zdjęto dnia …. </w:t>
      </w:r>
      <w:r w:rsidR="000A229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 w:rsidR="00D473B9">
        <w:rPr>
          <w:rFonts w:ascii="Times New Roman" w:eastAsia="Times New Roman" w:hAnsi="Times New Roman" w:cs="Times New Roman"/>
          <w:sz w:val="20"/>
          <w:szCs w:val="20"/>
          <w:lang w:eastAsia="pl-PL"/>
        </w:rPr>
        <w:t>21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A229F">
      <w:footerReference w:type="default" r:id="rId13"/>
      <w:pgSz w:w="11906" w:h="16838"/>
      <w:pgMar w:top="426" w:right="849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971" w:rsidRDefault="005A7971">
      <w:r>
        <w:separator/>
      </w:r>
    </w:p>
  </w:endnote>
  <w:endnote w:type="continuationSeparator" w:id="0">
    <w:p w:rsidR="005A7971" w:rsidRDefault="005A7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73B9">
          <w:rPr>
            <w:noProof/>
          </w:rPr>
          <w:t>1</w:t>
        </w:r>
        <w:r>
          <w:fldChar w:fldCharType="end"/>
        </w:r>
      </w:p>
    </w:sdtContent>
  </w:sdt>
  <w:p w:rsidR="00161800" w:rsidRDefault="005A79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971" w:rsidRDefault="005A7971">
      <w:r>
        <w:separator/>
      </w:r>
    </w:p>
  </w:footnote>
  <w:footnote w:type="continuationSeparator" w:id="0">
    <w:p w:rsidR="005A7971" w:rsidRDefault="005A79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979D3"/>
    <w:rsid w:val="000A229F"/>
    <w:rsid w:val="000A7A87"/>
    <w:rsid w:val="000B5BF4"/>
    <w:rsid w:val="000C2471"/>
    <w:rsid w:val="000C62F6"/>
    <w:rsid w:val="000D6E3E"/>
    <w:rsid w:val="000E7432"/>
    <w:rsid w:val="00130EEA"/>
    <w:rsid w:val="0018465D"/>
    <w:rsid w:val="001A1CEA"/>
    <w:rsid w:val="001B0041"/>
    <w:rsid w:val="001B47A9"/>
    <w:rsid w:val="001C138D"/>
    <w:rsid w:val="001C53F8"/>
    <w:rsid w:val="001E6540"/>
    <w:rsid w:val="001F6207"/>
    <w:rsid w:val="0023044E"/>
    <w:rsid w:val="002452A5"/>
    <w:rsid w:val="00277BE0"/>
    <w:rsid w:val="00286FA8"/>
    <w:rsid w:val="002A70BA"/>
    <w:rsid w:val="002A7A69"/>
    <w:rsid w:val="002D4D29"/>
    <w:rsid w:val="00314879"/>
    <w:rsid w:val="0033047A"/>
    <w:rsid w:val="00332D6C"/>
    <w:rsid w:val="00334589"/>
    <w:rsid w:val="003558CF"/>
    <w:rsid w:val="003674FF"/>
    <w:rsid w:val="00375F34"/>
    <w:rsid w:val="003922DA"/>
    <w:rsid w:val="00395BF7"/>
    <w:rsid w:val="003C13F7"/>
    <w:rsid w:val="004045A5"/>
    <w:rsid w:val="004318AF"/>
    <w:rsid w:val="00441368"/>
    <w:rsid w:val="00465E78"/>
    <w:rsid w:val="004B1CB5"/>
    <w:rsid w:val="004B5281"/>
    <w:rsid w:val="004C1CC8"/>
    <w:rsid w:val="004D02F6"/>
    <w:rsid w:val="004F1D2A"/>
    <w:rsid w:val="00506F86"/>
    <w:rsid w:val="005073DC"/>
    <w:rsid w:val="0051518D"/>
    <w:rsid w:val="0056185B"/>
    <w:rsid w:val="00563BC2"/>
    <w:rsid w:val="005740A6"/>
    <w:rsid w:val="005A5DA9"/>
    <w:rsid w:val="005A7971"/>
    <w:rsid w:val="005D664C"/>
    <w:rsid w:val="005D73C7"/>
    <w:rsid w:val="005F39B6"/>
    <w:rsid w:val="006271E3"/>
    <w:rsid w:val="0063016E"/>
    <w:rsid w:val="006337C5"/>
    <w:rsid w:val="006A7A9A"/>
    <w:rsid w:val="006D37F7"/>
    <w:rsid w:val="0070436C"/>
    <w:rsid w:val="00721492"/>
    <w:rsid w:val="0075229A"/>
    <w:rsid w:val="00773AE1"/>
    <w:rsid w:val="007925CE"/>
    <w:rsid w:val="007A38F7"/>
    <w:rsid w:val="007F0024"/>
    <w:rsid w:val="007F6CFC"/>
    <w:rsid w:val="0081156A"/>
    <w:rsid w:val="00824919"/>
    <w:rsid w:val="0082747F"/>
    <w:rsid w:val="00835640"/>
    <w:rsid w:val="008571A2"/>
    <w:rsid w:val="00863935"/>
    <w:rsid w:val="008802C1"/>
    <w:rsid w:val="008C21DD"/>
    <w:rsid w:val="008D1F65"/>
    <w:rsid w:val="0090322E"/>
    <w:rsid w:val="009133EE"/>
    <w:rsid w:val="0093574E"/>
    <w:rsid w:val="00940494"/>
    <w:rsid w:val="009708F3"/>
    <w:rsid w:val="00972CDD"/>
    <w:rsid w:val="00973EBE"/>
    <w:rsid w:val="009A21FA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36766"/>
    <w:rsid w:val="00A61B63"/>
    <w:rsid w:val="00A915C0"/>
    <w:rsid w:val="00A96401"/>
    <w:rsid w:val="00AB0693"/>
    <w:rsid w:val="00AE1BB7"/>
    <w:rsid w:val="00AF2F99"/>
    <w:rsid w:val="00AF4A07"/>
    <w:rsid w:val="00AF5EE0"/>
    <w:rsid w:val="00B474AF"/>
    <w:rsid w:val="00B566A2"/>
    <w:rsid w:val="00BA13AD"/>
    <w:rsid w:val="00BB1766"/>
    <w:rsid w:val="00BC599A"/>
    <w:rsid w:val="00C00115"/>
    <w:rsid w:val="00C2184E"/>
    <w:rsid w:val="00C23AAE"/>
    <w:rsid w:val="00C46077"/>
    <w:rsid w:val="00C750E9"/>
    <w:rsid w:val="00C75326"/>
    <w:rsid w:val="00C8124A"/>
    <w:rsid w:val="00C87C98"/>
    <w:rsid w:val="00C92D4A"/>
    <w:rsid w:val="00CA211E"/>
    <w:rsid w:val="00CF0897"/>
    <w:rsid w:val="00D12B2E"/>
    <w:rsid w:val="00D1747B"/>
    <w:rsid w:val="00D473B9"/>
    <w:rsid w:val="00D55F2A"/>
    <w:rsid w:val="00D9110E"/>
    <w:rsid w:val="00DA795E"/>
    <w:rsid w:val="00DB358C"/>
    <w:rsid w:val="00DF2AEB"/>
    <w:rsid w:val="00E0267E"/>
    <w:rsid w:val="00E2103A"/>
    <w:rsid w:val="00E2156B"/>
    <w:rsid w:val="00EE0910"/>
    <w:rsid w:val="00EE7CA4"/>
    <w:rsid w:val="00EF0496"/>
    <w:rsid w:val="00EF4DA8"/>
    <w:rsid w:val="00F0085B"/>
    <w:rsid w:val="00F11FE5"/>
    <w:rsid w:val="00F35491"/>
    <w:rsid w:val="00F759DA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srem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C7345-3A84-49FD-90A0-86BF497B1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3</Pages>
  <Words>849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81</cp:revision>
  <dcterms:created xsi:type="dcterms:W3CDTF">2013-11-07T10:24:00Z</dcterms:created>
  <dcterms:modified xsi:type="dcterms:W3CDTF">2021-02-08T10:07:00Z</dcterms:modified>
</cp:coreProperties>
</file>