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9C5" w:rsidRDefault="003201F0" w:rsidP="003201F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-główka uchwały-</w:t>
      </w:r>
    </w:p>
    <w:p w:rsidR="003201F0" w:rsidRDefault="003201F0" w:rsidP="003201F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A50D36" w:rsidRPr="00A50D36" w:rsidRDefault="00621AEB" w:rsidP="00A50D3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  <w:t>Uchwała Nr …………..</w:t>
      </w:r>
      <w:r w:rsidR="00A50D36" w:rsidRPr="00A50D36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  <w:br/>
        <w:t>Rady Miejskiej w Śremie</w:t>
      </w:r>
    </w:p>
    <w:p w:rsidR="00A50D36" w:rsidRPr="00A50D36" w:rsidRDefault="008E7C45" w:rsidP="00A50D36">
      <w:pPr>
        <w:autoSpaceDE w:val="0"/>
        <w:autoSpaceDN w:val="0"/>
        <w:adjustRightInd w:val="0"/>
        <w:spacing w:before="280" w:after="28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dnia ……………………..</w:t>
      </w:r>
    </w:p>
    <w:p w:rsidR="00A50D36" w:rsidRPr="00A50D36" w:rsidRDefault="00A50D36" w:rsidP="00A50D36">
      <w:pPr>
        <w:keepNext/>
        <w:autoSpaceDE w:val="0"/>
        <w:autoSpaceDN w:val="0"/>
        <w:adjustRightInd w:val="0"/>
        <w:spacing w:after="2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proofErr w:type="gramStart"/>
      <w:r w:rsidRPr="00A50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w</w:t>
      </w:r>
      <w:proofErr w:type="gramEnd"/>
      <w:r w:rsidRPr="00A50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sprawie uchwa</w:t>
      </w:r>
      <w:r w:rsidR="007218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ły budżetowej gminy Śrem na 2021</w:t>
      </w:r>
      <w:r w:rsidRPr="00A50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rok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 podstawie art. 18 ust. 2 pkt 4, pkt 9 lit. d, pkt 10 ustawy z dnia 8 marca 1990 r. o sa</w:t>
      </w:r>
      <w:r w:rsidR="002028C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morządzie gminnym (Dz. U. </w:t>
      </w:r>
      <w:proofErr w:type="gramStart"/>
      <w:r w:rsidR="002028C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proofErr w:type="gramEnd"/>
      <w:r w:rsidR="007218D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2020 r. poz. 713</w:t>
      </w:r>
      <w:r w:rsidR="00C806C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1378</w:t>
      </w: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 oraz art. 212, 214, 215, 222, 235, 236, 237, 258 ustawy z dnia 27 sierpnia 2009 r. o fina</w:t>
      </w:r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nsach publicznych (Dz. U. </w:t>
      </w:r>
      <w:proofErr w:type="gramStart"/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proofErr w:type="gramEnd"/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2019</w:t>
      </w:r>
      <w:r w:rsidR="00337C3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</w:t>
      </w: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poz. </w:t>
      </w:r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869</w:t>
      </w:r>
      <w:r w:rsidR="0056701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</w:t>
      </w:r>
      <w:r w:rsid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1649</w:t>
      </w:r>
      <w:r w:rsidR="002028C8" w:rsidRPr="0056701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6701C" w:rsidRPr="0056701C">
        <w:rPr>
          <w:rFonts w:ascii="Times New Roman" w:hAnsi="Times New Roman" w:cs="Times New Roman"/>
          <w:sz w:val="28"/>
          <w:szCs w:val="28"/>
        </w:rPr>
        <w:t xml:space="preserve"> </w:t>
      </w:r>
      <w:r w:rsidR="0056701C">
        <w:rPr>
          <w:rFonts w:ascii="Times New Roman" w:hAnsi="Times New Roman" w:cs="Times New Roman"/>
          <w:sz w:val="28"/>
          <w:szCs w:val="28"/>
        </w:rPr>
        <w:t>1622,</w:t>
      </w:r>
      <w:r w:rsidR="0056701C" w:rsidRPr="0056701C">
        <w:rPr>
          <w:rFonts w:ascii="Times New Roman" w:hAnsi="Times New Roman" w:cs="Times New Roman"/>
          <w:sz w:val="28"/>
          <w:szCs w:val="28"/>
        </w:rPr>
        <w:t xml:space="preserve"> 2020,</w:t>
      </w:r>
      <w:r w:rsidR="002028C8" w:rsidRPr="00567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28C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 2018 r. </w:t>
      </w:r>
      <w:r w:rsidR="008E7C4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poz. 2245</w:t>
      </w:r>
      <w:r w:rsidR="007218D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z 2020 r. poz. 284, 374, 568, 695, 1175</w:t>
      </w:r>
      <w:r w:rsidRPr="00A50D3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 Rada Miej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ska w Śremie uchwala, co następuje:</w:t>
      </w:r>
    </w:p>
    <w:p w:rsidR="00A50D36" w:rsidRPr="00243148" w:rsidRDefault="00A50D36" w:rsidP="008E7C45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Ustala się łączną kwotę doc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hodów budżetu gminy Śrem na 2021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proofErr w:type="gramStart"/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rok </w:t>
      </w:r>
      <w:r w:rsidR="005E7B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</w:t>
      </w:r>
      <w:proofErr w:type="gramEnd"/>
      <w:r w:rsidR="005E7B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wysokości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221 344 96</w:t>
      </w:r>
      <w:r w:rsidR="00E82B62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5</w:t>
      </w:r>
      <w:r w:rsidR="00177FEA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,</w:t>
      </w:r>
      <w:r w:rsidR="00E82B62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48</w:t>
      </w:r>
      <w:r w:rsidR="00177FEA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</w:t>
      </w:r>
      <w:r w:rsidR="00177FEA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,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zgodnie z załącznikiem nr 1, z tego:</w:t>
      </w:r>
    </w:p>
    <w:p w:rsidR="00A50D36" w:rsidRPr="00243148" w:rsidRDefault="00CB628D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dochody bieżące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212</w:t>
      </w:r>
      <w:r w:rsidR="00A50D36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140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6</w:t>
      </w:r>
      <w:r w:rsidR="0051619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35,48</w:t>
      </w:r>
      <w:r w:rsidR="00A50D36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w tym z tytułu dotacji i środków na finansowanie wydatków na realizację zadań finansowanych z udziałem środków, o których mowa w art. 5 ust. 1 pkt 2 i 3 ustawy z dnia 27 sierpnia 2</w:t>
      </w:r>
      <w:r w:rsidR="0035566D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009 r. o finansach publicznych 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1 021 459,93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zł;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dochody majątkowe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9 204 33</w:t>
      </w:r>
      <w:r w:rsidR="0051619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0,00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w tym z tytułu dotacji i środków na finansowanie wydatków na realizację zadań finansowanych z udziałem środków, o których mowa w art. 5 ust. 1 pkt 2 i 3 ustawy z dnia 27 sierpnia 2</w:t>
      </w:r>
      <w:r w:rsidR="0051619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009 r. o finansach publiczny</w:t>
      </w:r>
      <w:r w:rsidR="005E7B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ch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6 698 78</w:t>
      </w:r>
      <w:r w:rsidR="0051619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0,00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2.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Ustala się łączną kwotę wyd</w:t>
      </w:r>
      <w:r w:rsidR="00DA2C7C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atków budżetu gminy </w:t>
      </w:r>
      <w:r w:rsidR="003A08E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Śrem na 2021</w:t>
      </w:r>
      <w:r w:rsidR="005E7B3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rok w wysokości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223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</w:t>
      </w:r>
      <w:r w:rsidR="005E7B3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677 23</w:t>
      </w:r>
      <w:r w:rsidR="0051619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5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,</w:t>
      </w:r>
      <w:r w:rsidR="00516199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48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zgodnie z załącznikiem nr 2, z tego:</w:t>
      </w:r>
    </w:p>
    <w:p w:rsidR="00A50D36" w:rsidRPr="00243148" w:rsidRDefault="005E7B39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wydatki bieżące 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203 600 5</w:t>
      </w:r>
      <w:r w:rsidR="00993AAF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99,25</w:t>
      </w:r>
      <w:r w:rsidR="00A50D36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w tym wydatki na programy finansowane z udziałem środków, o których mowa w art. 5 ust. 1 pkt 2 i 3 ustawy z dnia 27 sierpnia 2</w:t>
      </w:r>
      <w:r w:rsidR="00DA2C7C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009 </w:t>
      </w:r>
      <w:r w:rsidR="00765EE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r. o finansach publicznych </w:t>
      </w:r>
      <w:r w:rsidR="00993AA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1 091 803,68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zł;</w:t>
      </w:r>
    </w:p>
    <w:p w:rsidR="00A50D36" w:rsidRPr="00243148" w:rsidRDefault="005E7B39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wydatki majątkowe 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20</w:t>
      </w:r>
      <w:r w:rsidR="00A50D36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</w:t>
      </w:r>
      <w:r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076 63</w:t>
      </w:r>
      <w:r w:rsidR="00993AAF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6,23</w:t>
      </w:r>
      <w:r w:rsidR="00A50D36" w:rsidRPr="005E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zł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zgodnie z załącznikiem nr 3, w tym na programy finansowane z udziałem środków, o których mowa w art. 5 ust. 1 pkt 2 i 3 ustawy z dnia 27 sierpnia 20</w:t>
      </w:r>
      <w:r w:rsidR="00765EE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09 r. o finansach </w:t>
      </w:r>
      <w:proofErr w:type="gramStart"/>
      <w:r w:rsidR="00765EE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publicznych </w:t>
      </w:r>
      <w:r w:rsidR="00C650A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    </w:t>
      </w:r>
      <w:r w:rsidR="003D59BC" w:rsidRPr="003D59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10 148 78</w:t>
      </w:r>
      <w:r w:rsidR="00AF1BD0" w:rsidRPr="003D59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0</w:t>
      </w:r>
      <w:r w:rsidR="00A50D36" w:rsidRPr="003D59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,00 zł</w:t>
      </w:r>
      <w:proofErr w:type="gramEnd"/>
      <w:r w:rsidR="00A50D36" w:rsidRPr="003D59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.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ab/>
      </w:r>
    </w:p>
    <w:p w:rsidR="00A50D36" w:rsidRPr="00243148" w:rsidRDefault="00A50D36" w:rsidP="002D0D6D">
      <w:pPr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§ 3</w:t>
      </w:r>
      <w:r w:rsidR="00FA28A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  <w:r w:rsidR="00FA28A5" w:rsidRPr="00FA28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 </w:t>
      </w:r>
      <w:r w:rsidR="00C34E6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Deficyt budżetowy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kwocie 2 332 270</w:t>
      </w:r>
      <w:r w:rsidR="00B63FA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 zostanie sfinansowany przychodami ze sprzedaży papierów wartościowych</w:t>
      </w:r>
      <w:r w:rsidR="00FA28A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4.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Określa się łączną kwotę plano</w:t>
      </w:r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wanych przychodów w </w:t>
      </w:r>
      <w:proofErr w:type="gramStart"/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wysokości </w:t>
      </w:r>
      <w:r w:rsidR="00D83B7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61668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</w:t>
      </w:r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</w:t>
      </w:r>
      <w:r w:rsidR="000D26E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000 0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00,00 zł</w:t>
      </w:r>
      <w:proofErr w:type="gramEnd"/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 zgodnie z załącznikiem nr 4.</w:t>
      </w:r>
    </w:p>
    <w:p w:rsidR="00FD6425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5.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Określa się łączną kwotę plan</w:t>
      </w:r>
      <w:r w:rsidR="00FD6425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owanych rozchodów w wysokości  </w:t>
      </w:r>
    </w:p>
    <w:p w:rsidR="00A50D36" w:rsidRDefault="00E82B62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5 667 730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zł, zgodnie z załącznikiem nr 4.</w:t>
      </w:r>
      <w:r w:rsidR="00252FC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:rsidR="00C46C97" w:rsidRPr="00C46C97" w:rsidRDefault="00C46C97" w:rsidP="00C46C97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C4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lastRenderedPageBreak/>
        <w:t>§ 6.</w:t>
      </w:r>
      <w:r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Ustala się limit zobowiązań z tytułu zaciąganych kredytów i pożyczek oraz emitowanych pa</w:t>
      </w:r>
      <w:r w:rsidR="00C34E6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pierów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wartościowych w kwocie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 00</w:t>
      </w:r>
      <w:r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0 000,00 zł, z tego na:</w:t>
      </w:r>
    </w:p>
    <w:p w:rsidR="00C46C97" w:rsidRPr="00870628" w:rsidRDefault="00C46C97" w:rsidP="0087062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87062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pokrycie</w:t>
      </w:r>
      <w:proofErr w:type="gramEnd"/>
      <w:r w:rsidRPr="0087062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występującego w ciągu roku przejściowego deficytu</w:t>
      </w:r>
      <w:r w:rsidR="00870628" w:rsidRPr="0087062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budżetu kwotę 12 000 000,00 zł;</w:t>
      </w:r>
    </w:p>
    <w:p w:rsidR="00870628" w:rsidRPr="00870628" w:rsidRDefault="00870628" w:rsidP="0087062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finansowanie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planowanego deficytu budżetu kwotę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2 332 270</w:t>
      </w:r>
      <w:r w:rsidR="00C34E6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 zł;</w:t>
      </w:r>
    </w:p>
    <w:p w:rsidR="00C46C97" w:rsidRPr="00243148" w:rsidRDefault="00870628" w:rsidP="00C46C97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</w:t>
      </w:r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) spłatę</w:t>
      </w:r>
      <w:proofErr w:type="gramEnd"/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wcześniej zaciągniętych zobowiązań z tytułu z</w:t>
      </w:r>
      <w:r w:rsidR="000D26E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aciągniętych kredytów</w:t>
      </w:r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oraz emisj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i papierów wartościowych kwotę 5 667 730</w:t>
      </w:r>
      <w:r w:rsidR="00C46C97" w:rsidRPr="00C46C97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,00 zł.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7.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Dochody z tytułu wydawania zezwoleń na sprzedaż </w:t>
      </w:r>
      <w:r w:rsidR="00AF1BD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napojów alkoholowych w kwocie 85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0 000,00 zł przeznacza się na realizację:</w:t>
      </w:r>
    </w:p>
    <w:p w:rsidR="00A50D36" w:rsidRPr="00243148" w:rsidRDefault="00A50D36" w:rsidP="0010073A">
      <w:pPr>
        <w:autoSpaceDE w:val="0"/>
        <w:autoSpaceDN w:val="0"/>
        <w:adjustRightInd w:val="0"/>
        <w:spacing w:before="120" w:after="120"/>
        <w:ind w:left="284" w:hanging="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1) Gminnego Programu Profilaktyki i Rozwiązywania Problemów Alkohol</w:t>
      </w:r>
      <w:r w:rsidR="00AA2EB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owych na 2021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w kwocie 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817 5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00,00 zł;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2) Gminnego Programu Przeciwdziałania N</w:t>
      </w:r>
      <w:r w:rsidR="00AA2EB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arkomanii na 2021</w:t>
      </w:r>
      <w:r w:rsidR="00F8596D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r. w </w:t>
      </w:r>
      <w:proofErr w:type="gramStart"/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kwocie </w:t>
      </w:r>
      <w:r w:rsidR="007B487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32 5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00,00 zł</w:t>
      </w:r>
      <w:proofErr w:type="gramEnd"/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8.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Ustala się zestawienie planowanych kwot dotacji udzielanych z budżetu gminy, zgodnie z załącznikiem nr 5.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9.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 budżecie tworzy się następujące rezerwy: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ogólną w wysokości 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1 2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00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000,00 zł;</w:t>
      </w:r>
      <w:r w:rsidR="00C267A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celową w </w:t>
      </w:r>
      <w:r w:rsidR="00EE7FC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akresie oświaty w wysokości 8</w:t>
      </w:r>
      <w:r w:rsidR="00C23D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5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000,00 zł;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3) celową na realizację zadań własnych z zakresu zarządz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ania kryzysowego w wysokości 715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000,00 zł;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10.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z opłat za korzystanie ze środowiska i wydatków związanych z ochroną środowiska określa załącznik nr 6.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11.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z opłat za gospodarowanie odpadami komunalnymi i wydatków związanych z funkcjonowaniem systemu gospodarowania odpadami komunalnymi określa załącznik nr 7.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12.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1. Jednostki pomocnicze prowadzą gospodarkę finansową w ramach budżetu.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2. Ustala się plan wydatków realizowanych w ramach funduszu sołeckiego, zgodnie z załącznikiem nr 8.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13.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i wydatków zadań zleconych z zakresu administracji rządowej oraz innych zleconych ustawami określa część A załącznika nr 9.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14.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i wydatków zadań powierzonych z zakresu administracji samorządowej określa część B załącznika nr 9.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§ 15.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Plan dochodów budżetu państwa związanych z realizacją zadań zleconych jednostkom samorządu terytorialnego określa część C załącznika nr 9.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lastRenderedPageBreak/>
        <w:t xml:space="preserve">§ 16.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Upoważnia się Burmistrza Śremu do dokonywania zmian w budżecie polegających na</w:t>
      </w:r>
      <w:r w:rsidR="004156B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: </w:t>
      </w:r>
    </w:p>
    <w:p w:rsidR="00A50D36" w:rsidRPr="00243148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1) </w:t>
      </w:r>
      <w:r w:rsidR="004156B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przeniesieniach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planie wydatków między paragrafami i rozdziałami w ramach działu w zakresie wydatków na </w:t>
      </w:r>
      <w:r w:rsidR="001B68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wynagrodzenia ze stosunku pracy;</w:t>
      </w:r>
    </w:p>
    <w:p w:rsidR="00321555" w:rsidRDefault="00A50D36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2) </w:t>
      </w:r>
      <w:r w:rsidR="004156B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przeniesieniach </w:t>
      </w: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wydatków majątkowych między paragrafami, rozdziałami i zadaniami w ramach działu oraz wydatków bieżących na wydatki majątkowe, wydatków majątkowych na wydatki bieżące w ramach działu, z wyjątkiem wydatków majątkowych dotyczących przedsięwzięć zawartych w Wi</w:t>
      </w:r>
      <w:r w:rsidR="001B68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eloletniej Prognozie Finansowej;</w:t>
      </w:r>
    </w:p>
    <w:p w:rsidR="00A50D36" w:rsidRPr="00AD3360" w:rsidRDefault="004156B4" w:rsidP="00A50D36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3)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dokonywani</w:t>
      </w:r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zmian w planie</w:t>
      </w:r>
      <w:r w:rsidR="001B68EB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dochodów i wydatków związanych ze:</w:t>
      </w:r>
    </w:p>
    <w:p w:rsidR="00321555" w:rsidRPr="00AD3360" w:rsidRDefault="004156B4" w:rsidP="004156B4">
      <w:pPr>
        <w:autoSpaceDE w:val="0"/>
        <w:autoSpaceDN w:val="0"/>
        <w:adjustRightInd w:val="0"/>
        <w:spacing w:before="120" w:after="12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</w:t>
      </w:r>
      <w:proofErr w:type="gramEnd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)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zmianą kwot lub uzyskaniem płatności przekazywanych z budżetu środków europejskich, o ile zmiany te nie pogorszą wyniku budżetu,</w:t>
      </w:r>
    </w:p>
    <w:p w:rsidR="00EE7FC5" w:rsidRPr="00AD3360" w:rsidRDefault="00EE7FC5" w:rsidP="004156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426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zmianami</w:t>
      </w:r>
      <w:proofErr w:type="gramEnd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realizacji przedsięwzięcia finansowanego z udziałem środków europejskich albo środków, o których mowa w art. 5 ust. 1 pkt 3, o ile zmiany te nie pogorszą wyniku budżetu,</w:t>
      </w:r>
    </w:p>
    <w:p w:rsidR="00EE7FC5" w:rsidRPr="00AD3360" w:rsidRDefault="00EE7FC5" w:rsidP="004156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426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zwrotem</w:t>
      </w:r>
      <w:proofErr w:type="gramEnd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płatności otrzymanych z budżetu środków europejskich.</w:t>
      </w:r>
    </w:p>
    <w:p w:rsidR="004B04D2" w:rsidRDefault="004156B4" w:rsidP="00EE7FC5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17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</w:t>
      </w:r>
      <w:r w:rsid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poważnia się Burmistrza Śremu do</w:t>
      </w:r>
      <w:r w:rsidR="00321555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</w:p>
    <w:p w:rsidR="00A50D36" w:rsidRPr="004B04D2" w:rsidRDefault="00A50D36" w:rsidP="00EE7FC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zaciągania</w:t>
      </w:r>
      <w:proofErr w:type="gramEnd"/>
      <w:r w:rsidRP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krótkoterminowych kredytów i pożyczek na pokrycie występującego w ciągu roku budżetowego przejściowego deficytu budżet</w:t>
      </w:r>
      <w:r w:rsidR="00B63FA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 do wysokości 12</w:t>
      </w:r>
      <w:r w:rsidR="004B04D2" w:rsidRPr="004B04D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000 000,00 zł;</w:t>
      </w:r>
    </w:p>
    <w:p w:rsidR="004B04D2" w:rsidRPr="00AD3360" w:rsidRDefault="004B04D2" w:rsidP="00EE7FC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/>
        <w:ind w:left="14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zaciągania</w:t>
      </w:r>
      <w:proofErr w:type="gramEnd"/>
      <w:r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zobowiązań z tytułu emisji obligacji</w:t>
      </w:r>
      <w:r w:rsidR="007B487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komunalnych do wysokości 8</w:t>
      </w:r>
      <w:r w:rsidR="00B63FA0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 000 000,00 </w:t>
      </w:r>
      <w:r w:rsidR="00321555" w:rsidRPr="00AD3360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zł.</w:t>
      </w:r>
    </w:p>
    <w:p w:rsidR="00A50D36" w:rsidRPr="00243148" w:rsidRDefault="004156B4" w:rsidP="00EE7FC5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18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Określa się wysokość sumy, do której Burmistrz Śremu może samodzielnie zaciągać zobowiązania na kwotę 10 000 000,00 zł.</w:t>
      </w:r>
    </w:p>
    <w:p w:rsidR="00A50D36" w:rsidRPr="00243148" w:rsidRDefault="004156B4" w:rsidP="00EE7FC5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19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Wykonanie uchwały powierza się Burmistrzowi.</w:t>
      </w:r>
    </w:p>
    <w:p w:rsidR="00A50D36" w:rsidRPr="00243148" w:rsidRDefault="004156B4" w:rsidP="00EE7FC5">
      <w:pPr>
        <w:keepNext/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§ 20</w:t>
      </w:r>
      <w:r w:rsidR="00A50D36" w:rsidRPr="002431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. 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Uchwała wchodzi</w:t>
      </w:r>
      <w:r w:rsidR="00E82B6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w życie z dniem 1 stycznia 2021</w:t>
      </w:r>
      <w:r w:rsidR="00A50D36"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r. i podlega publikacji w Dzienniku Urzędowym Województwa Wielkopolskiego.</w:t>
      </w:r>
    </w:p>
    <w:p w:rsidR="00A50D36" w:rsidRDefault="00A50D36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4314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:rsidR="004156B4" w:rsidRDefault="004156B4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3D59BC" w:rsidRDefault="003D59BC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bookmarkStart w:id="0" w:name="_GoBack"/>
      <w:bookmarkEnd w:id="0"/>
    </w:p>
    <w:p w:rsidR="004156B4" w:rsidRPr="00243148" w:rsidRDefault="004156B4" w:rsidP="00A50D36">
      <w:pPr>
        <w:keepNex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4380"/>
      </w:tblGrid>
      <w:tr w:rsidR="00A50D36" w:rsidRPr="00A50D36">
        <w:tc>
          <w:tcPr>
            <w:tcW w:w="4395" w:type="dxa"/>
          </w:tcPr>
          <w:p w:rsidR="00A50D36" w:rsidRPr="00A50D36" w:rsidRDefault="00A50D36" w:rsidP="00A50D3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380" w:type="dxa"/>
          </w:tcPr>
          <w:p w:rsidR="00A50D36" w:rsidRPr="00A50D36" w:rsidRDefault="000D6545" w:rsidP="0000244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Burmistrz Śremu</w:t>
            </w:r>
            <w:r w:rsidR="00A50D36" w:rsidRPr="00A50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br/>
            </w:r>
            <w:r w:rsidR="00A50D36" w:rsidRPr="00A50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br/>
            </w:r>
            <w:r w:rsidR="00A50D36" w:rsidRPr="00A50D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Adam Lewandowski</w:t>
            </w:r>
            <w:r w:rsidR="00A50D36" w:rsidRPr="00A50D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</w:tr>
    </w:tbl>
    <w:p w:rsidR="00B871C5" w:rsidRDefault="00B871C5"/>
    <w:sectPr w:rsidR="00B871C5" w:rsidSect="004156B4">
      <w:pgSz w:w="11906" w:h="16838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069" w:rsidRDefault="00150069" w:rsidP="00A50D36">
      <w:r>
        <w:separator/>
      </w:r>
    </w:p>
  </w:endnote>
  <w:endnote w:type="continuationSeparator" w:id="0">
    <w:p w:rsidR="00150069" w:rsidRDefault="00150069" w:rsidP="00A5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069" w:rsidRDefault="00150069" w:rsidP="00A50D36">
      <w:r>
        <w:separator/>
      </w:r>
    </w:p>
  </w:footnote>
  <w:footnote w:type="continuationSeparator" w:id="0">
    <w:p w:rsidR="00150069" w:rsidRDefault="00150069" w:rsidP="00A50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4900"/>
    <w:multiLevelType w:val="hybridMultilevel"/>
    <w:tmpl w:val="71D44CCA"/>
    <w:lvl w:ilvl="0" w:tplc="39E0B154">
      <w:start w:val="1"/>
      <w:numFmt w:val="decimal"/>
      <w:lvlText w:val="%1)"/>
      <w:lvlJc w:val="left"/>
      <w:pPr>
        <w:ind w:left="107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3C1836F8"/>
    <w:multiLevelType w:val="hybridMultilevel"/>
    <w:tmpl w:val="0C8CC86E"/>
    <w:lvl w:ilvl="0" w:tplc="F25080F8">
      <w:start w:val="2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51612A76"/>
    <w:multiLevelType w:val="hybridMultilevel"/>
    <w:tmpl w:val="78C0E26A"/>
    <w:lvl w:ilvl="0" w:tplc="9752D2AA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>
    <w:nsid w:val="61B23D74"/>
    <w:multiLevelType w:val="hybridMultilevel"/>
    <w:tmpl w:val="670EE1AE"/>
    <w:lvl w:ilvl="0" w:tplc="B01480AA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36"/>
    <w:rsid w:val="0000244B"/>
    <w:rsid w:val="00026541"/>
    <w:rsid w:val="00042327"/>
    <w:rsid w:val="00082E6C"/>
    <w:rsid w:val="000D26ED"/>
    <w:rsid w:val="000D6545"/>
    <w:rsid w:val="0010073A"/>
    <w:rsid w:val="00102424"/>
    <w:rsid w:val="00150069"/>
    <w:rsid w:val="00162F78"/>
    <w:rsid w:val="00177019"/>
    <w:rsid w:val="00177FEA"/>
    <w:rsid w:val="0019718B"/>
    <w:rsid w:val="001B518B"/>
    <w:rsid w:val="001B68EB"/>
    <w:rsid w:val="001D21E8"/>
    <w:rsid w:val="001E3B1D"/>
    <w:rsid w:val="002028C8"/>
    <w:rsid w:val="00231422"/>
    <w:rsid w:val="002418D6"/>
    <w:rsid w:val="00243148"/>
    <w:rsid w:val="00252FC3"/>
    <w:rsid w:val="00273BEC"/>
    <w:rsid w:val="0029335D"/>
    <w:rsid w:val="002C3AEE"/>
    <w:rsid w:val="002C4960"/>
    <w:rsid w:val="002D0D6D"/>
    <w:rsid w:val="003154A4"/>
    <w:rsid w:val="003201F0"/>
    <w:rsid w:val="00321555"/>
    <w:rsid w:val="00326F56"/>
    <w:rsid w:val="00337C32"/>
    <w:rsid w:val="0035566D"/>
    <w:rsid w:val="0038161F"/>
    <w:rsid w:val="003A08E1"/>
    <w:rsid w:val="003A5A1F"/>
    <w:rsid w:val="003C0A22"/>
    <w:rsid w:val="003D59BC"/>
    <w:rsid w:val="004156B4"/>
    <w:rsid w:val="004229C5"/>
    <w:rsid w:val="00434017"/>
    <w:rsid w:val="0048739C"/>
    <w:rsid w:val="004B04D2"/>
    <w:rsid w:val="005061C3"/>
    <w:rsid w:val="00516199"/>
    <w:rsid w:val="0056701C"/>
    <w:rsid w:val="005A4C3A"/>
    <w:rsid w:val="005C199D"/>
    <w:rsid w:val="005C6D7D"/>
    <w:rsid w:val="005D1EF0"/>
    <w:rsid w:val="005E7B39"/>
    <w:rsid w:val="0061668B"/>
    <w:rsid w:val="00621AEB"/>
    <w:rsid w:val="00652409"/>
    <w:rsid w:val="00695219"/>
    <w:rsid w:val="0069775D"/>
    <w:rsid w:val="006C1777"/>
    <w:rsid w:val="007218D7"/>
    <w:rsid w:val="00731CE1"/>
    <w:rsid w:val="00736EF9"/>
    <w:rsid w:val="00765EEC"/>
    <w:rsid w:val="0077762D"/>
    <w:rsid w:val="00785818"/>
    <w:rsid w:val="007B487E"/>
    <w:rsid w:val="00847ABD"/>
    <w:rsid w:val="0085079F"/>
    <w:rsid w:val="00870628"/>
    <w:rsid w:val="00897BA6"/>
    <w:rsid w:val="008A1DB2"/>
    <w:rsid w:val="008E7C45"/>
    <w:rsid w:val="008F608A"/>
    <w:rsid w:val="0091157A"/>
    <w:rsid w:val="009734A1"/>
    <w:rsid w:val="00987DE0"/>
    <w:rsid w:val="00993AAF"/>
    <w:rsid w:val="009C44A5"/>
    <w:rsid w:val="009E1A7B"/>
    <w:rsid w:val="00A022F6"/>
    <w:rsid w:val="00A22DAF"/>
    <w:rsid w:val="00A358C3"/>
    <w:rsid w:val="00A50D36"/>
    <w:rsid w:val="00A6407B"/>
    <w:rsid w:val="00AA2EB8"/>
    <w:rsid w:val="00AD3308"/>
    <w:rsid w:val="00AD3360"/>
    <w:rsid w:val="00AF1BD0"/>
    <w:rsid w:val="00B54F71"/>
    <w:rsid w:val="00B63FA0"/>
    <w:rsid w:val="00B713C4"/>
    <w:rsid w:val="00B744B3"/>
    <w:rsid w:val="00B75BF3"/>
    <w:rsid w:val="00B871C5"/>
    <w:rsid w:val="00BB0587"/>
    <w:rsid w:val="00BF494C"/>
    <w:rsid w:val="00C23D29"/>
    <w:rsid w:val="00C267A8"/>
    <w:rsid w:val="00C34E67"/>
    <w:rsid w:val="00C46C97"/>
    <w:rsid w:val="00C650A2"/>
    <w:rsid w:val="00C806C1"/>
    <w:rsid w:val="00CB628D"/>
    <w:rsid w:val="00CE177A"/>
    <w:rsid w:val="00CE34C1"/>
    <w:rsid w:val="00D83B77"/>
    <w:rsid w:val="00DA2C7C"/>
    <w:rsid w:val="00DA5AB2"/>
    <w:rsid w:val="00DD774F"/>
    <w:rsid w:val="00E11FD2"/>
    <w:rsid w:val="00E82B62"/>
    <w:rsid w:val="00E929E7"/>
    <w:rsid w:val="00EB776C"/>
    <w:rsid w:val="00EC29EC"/>
    <w:rsid w:val="00EC69C6"/>
    <w:rsid w:val="00EE7FC5"/>
    <w:rsid w:val="00F84F4B"/>
    <w:rsid w:val="00F8596D"/>
    <w:rsid w:val="00FA28A5"/>
    <w:rsid w:val="00FD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0D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0D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0D3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04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5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0D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0D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0D3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04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5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7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EF2FB-DC09-43F8-81C5-1998D8644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8</cp:revision>
  <cp:lastPrinted>2020-12-17T07:52:00Z</cp:lastPrinted>
  <dcterms:created xsi:type="dcterms:W3CDTF">2020-12-17T07:09:00Z</dcterms:created>
  <dcterms:modified xsi:type="dcterms:W3CDTF">2020-12-17T08:14:00Z</dcterms:modified>
</cp:coreProperties>
</file>