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01EE9" w14:textId="71F159E1" w:rsidR="00E6248B" w:rsidRDefault="00E6248B" w:rsidP="00E6248B">
      <w:pPr>
        <w:spacing w:after="0" w:line="240" w:lineRule="auto"/>
        <w:rPr>
          <w:noProof w:val="0"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 wp14:anchorId="13B7E09E" wp14:editId="1C3680A1">
            <wp:simplePos x="0" y="0"/>
            <wp:positionH relativeFrom="column">
              <wp:posOffset>-177800</wp:posOffset>
            </wp:positionH>
            <wp:positionV relativeFrom="paragraph">
              <wp:posOffset>-13335</wp:posOffset>
            </wp:positionV>
            <wp:extent cx="894715" cy="981075"/>
            <wp:effectExtent l="0" t="0" r="635" b="952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b/>
          <w:noProof w:val="0"/>
          <w:color w:val="FF0000"/>
          <w:spacing w:val="20"/>
          <w:sz w:val="16"/>
          <w:szCs w:val="16"/>
        </w:rPr>
        <w:t xml:space="preserve">            Urząd Miejski w Śremie, Pl.20 Października 1, 63-100 Śrem</w:t>
      </w:r>
    </w:p>
    <w:p w14:paraId="1A6E9941" w14:textId="77777777" w:rsidR="00E6248B" w:rsidRDefault="00E6248B" w:rsidP="00E6248B">
      <w:pPr>
        <w:spacing w:after="0" w:line="240" w:lineRule="auto"/>
        <w:rPr>
          <w:noProof w:val="0"/>
          <w:sz w:val="28"/>
          <w:szCs w:val="28"/>
          <w:lang w:val="en-US"/>
        </w:rPr>
      </w:pPr>
      <w:r>
        <w:rPr>
          <w:rFonts w:ascii="Tahoma" w:hAnsi="Tahoma" w:cs="Tahoma"/>
          <w:b/>
          <w:noProof w:val="0"/>
          <w:color w:val="FF0000"/>
          <w:spacing w:val="20"/>
          <w:sz w:val="16"/>
          <w:szCs w:val="16"/>
        </w:rPr>
        <w:t xml:space="preserve">              </w:t>
      </w:r>
      <w:r>
        <w:rPr>
          <w:rFonts w:ascii="Tahoma" w:hAnsi="Tahoma" w:cs="Tahoma"/>
          <w:b/>
          <w:noProof w:val="0"/>
          <w:color w:val="FF0000"/>
          <w:spacing w:val="20"/>
          <w:sz w:val="16"/>
          <w:szCs w:val="16"/>
          <w:lang w:val="en-US"/>
        </w:rPr>
        <w:t>tel. 061 28 35 225; GG 3371603; mail: urzad@srem.pl</w:t>
      </w:r>
    </w:p>
    <w:p w14:paraId="1FFA0677" w14:textId="77777777" w:rsidR="00E6248B" w:rsidRDefault="00E6248B" w:rsidP="00E6248B">
      <w:pPr>
        <w:spacing w:after="0" w:line="240" w:lineRule="auto"/>
        <w:rPr>
          <w:b/>
          <w:noProof w:val="0"/>
          <w:sz w:val="32"/>
          <w:szCs w:val="32"/>
          <w:lang w:val="en-US"/>
        </w:rPr>
      </w:pPr>
    </w:p>
    <w:p w14:paraId="55D6D161" w14:textId="77777777" w:rsidR="00E6248B" w:rsidRDefault="00E6248B" w:rsidP="00E6248B">
      <w:pPr>
        <w:spacing w:after="0" w:line="240" w:lineRule="auto"/>
        <w:jc w:val="center"/>
        <w:rPr>
          <w:b/>
          <w:noProof w:val="0"/>
          <w:sz w:val="32"/>
          <w:szCs w:val="32"/>
        </w:rPr>
      </w:pPr>
      <w:r>
        <w:rPr>
          <w:b/>
          <w:noProof w:val="0"/>
          <w:sz w:val="32"/>
          <w:szCs w:val="32"/>
        </w:rPr>
        <w:t>OGŁOSZENIE PRZETARGU NA SPRZEDAŻ SAMOCHODU SŁUŻBOWEGO</w:t>
      </w:r>
    </w:p>
    <w:p w14:paraId="2D2B6163" w14:textId="77777777" w:rsidR="00E6248B" w:rsidRDefault="00E6248B" w:rsidP="00E6248B">
      <w:pPr>
        <w:spacing w:before="60" w:after="0" w:line="240" w:lineRule="auto"/>
        <w:jc w:val="center"/>
        <w:rPr>
          <w:b/>
          <w:noProof w:val="0"/>
          <w:sz w:val="16"/>
          <w:szCs w:val="16"/>
        </w:rPr>
      </w:pPr>
    </w:p>
    <w:p w14:paraId="7443E30F" w14:textId="77777777" w:rsidR="00E6248B" w:rsidRDefault="00E6248B" w:rsidP="00E6248B">
      <w:pPr>
        <w:spacing w:before="60" w:after="0" w:line="240" w:lineRule="auto"/>
        <w:rPr>
          <w:b/>
          <w:noProof w:val="0"/>
          <w:sz w:val="16"/>
          <w:szCs w:val="16"/>
        </w:rPr>
      </w:pPr>
    </w:p>
    <w:p w14:paraId="6B6ABD51" w14:textId="77777777" w:rsidR="00E6248B" w:rsidRDefault="00E6248B" w:rsidP="00E6248B">
      <w:pPr>
        <w:spacing w:after="0" w:line="240" w:lineRule="auto"/>
        <w:jc w:val="both"/>
        <w:rPr>
          <w:noProof w:val="0"/>
          <w:sz w:val="24"/>
        </w:rPr>
      </w:pPr>
      <w:r>
        <w:rPr>
          <w:noProof w:val="0"/>
          <w:sz w:val="24"/>
        </w:rPr>
        <w:t>Na podstawie art. 30 ust. 2 pkt 3 ustawy z dnia 8 marca 1990 r.  o samorządzie gminnym (tekst jedn. Dz. U. z 2020 r. poz.  713).</w:t>
      </w:r>
    </w:p>
    <w:p w14:paraId="78EDCAD4" w14:textId="77777777" w:rsidR="00E6248B" w:rsidRDefault="00E6248B" w:rsidP="00E6248B">
      <w:pPr>
        <w:spacing w:after="0" w:line="240" w:lineRule="auto"/>
        <w:jc w:val="both"/>
        <w:rPr>
          <w:noProof w:val="0"/>
          <w:sz w:val="16"/>
          <w:szCs w:val="16"/>
        </w:rPr>
      </w:pPr>
    </w:p>
    <w:p w14:paraId="558B1156" w14:textId="77777777" w:rsidR="00E6248B" w:rsidRDefault="00E6248B" w:rsidP="00E6248B">
      <w:pPr>
        <w:tabs>
          <w:tab w:val="left" w:pos="6300"/>
        </w:tabs>
        <w:spacing w:after="0" w:line="360" w:lineRule="exact"/>
        <w:jc w:val="center"/>
        <w:rPr>
          <w:b/>
          <w:noProof w:val="0"/>
          <w:sz w:val="32"/>
          <w:szCs w:val="32"/>
        </w:rPr>
      </w:pPr>
      <w:r>
        <w:rPr>
          <w:b/>
          <w:noProof w:val="0"/>
          <w:sz w:val="32"/>
          <w:szCs w:val="32"/>
        </w:rPr>
        <w:t>B U R M I S T R Z     Ś R E M U</w:t>
      </w:r>
    </w:p>
    <w:p w14:paraId="532506DA" w14:textId="181FFDAD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 xml:space="preserve">ogłasza </w:t>
      </w:r>
      <w:r w:rsidR="00DC7E75">
        <w:rPr>
          <w:noProof w:val="0"/>
          <w:sz w:val="28"/>
          <w:szCs w:val="20"/>
        </w:rPr>
        <w:t>szósty</w:t>
      </w:r>
      <w:r w:rsidR="0059071E">
        <w:rPr>
          <w:noProof w:val="0"/>
          <w:sz w:val="28"/>
          <w:szCs w:val="20"/>
        </w:rPr>
        <w:t xml:space="preserve"> </w:t>
      </w:r>
      <w:r>
        <w:rPr>
          <w:noProof w:val="0"/>
          <w:sz w:val="28"/>
          <w:szCs w:val="20"/>
        </w:rPr>
        <w:t xml:space="preserve">ustny przetarg nieograniczony na sprzedaż samochodu służbowego osobowego marki SKODA </w:t>
      </w:r>
      <w:proofErr w:type="spellStart"/>
      <w:r>
        <w:rPr>
          <w:noProof w:val="0"/>
          <w:sz w:val="28"/>
          <w:szCs w:val="20"/>
        </w:rPr>
        <w:t>Superb</w:t>
      </w:r>
      <w:proofErr w:type="spellEnd"/>
      <w:r>
        <w:rPr>
          <w:noProof w:val="0"/>
          <w:sz w:val="28"/>
          <w:szCs w:val="20"/>
        </w:rPr>
        <w:t xml:space="preserve"> 1,8 TSI </w:t>
      </w:r>
    </w:p>
    <w:p w14:paraId="4E84C7A4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56EBAE60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Opis przedmiotu sprzedaży:</w:t>
      </w:r>
    </w:p>
    <w:p w14:paraId="2A8D83E0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 xml:space="preserve">- marka/model SKODA </w:t>
      </w:r>
      <w:proofErr w:type="spellStart"/>
      <w:r>
        <w:rPr>
          <w:noProof w:val="0"/>
          <w:sz w:val="28"/>
          <w:szCs w:val="20"/>
        </w:rPr>
        <w:t>Superb</w:t>
      </w:r>
      <w:proofErr w:type="spellEnd"/>
      <w:r>
        <w:rPr>
          <w:noProof w:val="0"/>
          <w:sz w:val="28"/>
          <w:szCs w:val="20"/>
        </w:rPr>
        <w:t xml:space="preserve"> 1,8 TSI </w:t>
      </w:r>
    </w:p>
    <w:p w14:paraId="1208EA8A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nr rejestracyjny- PSE 19292</w:t>
      </w:r>
    </w:p>
    <w:p w14:paraId="7B1A7284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rok produkcji- 2015</w:t>
      </w:r>
    </w:p>
    <w:p w14:paraId="40A82F9C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kraj pochodzenia Polska</w:t>
      </w:r>
    </w:p>
    <w:p w14:paraId="0F373EAE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pierwszy właściciel</w:t>
      </w:r>
    </w:p>
    <w:p w14:paraId="556C45DE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wersja- Platinum</w:t>
      </w:r>
    </w:p>
    <w:p w14:paraId="35C13961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pojemność silnika- 1798 cm³</w:t>
      </w:r>
    </w:p>
    <w:p w14:paraId="50C30F03" w14:textId="639EC1FC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przebieg całkowity – 105</w:t>
      </w:r>
      <w:r w:rsidR="00562589">
        <w:rPr>
          <w:noProof w:val="0"/>
          <w:sz w:val="28"/>
          <w:szCs w:val="20"/>
        </w:rPr>
        <w:t xml:space="preserve">682 </w:t>
      </w:r>
      <w:r>
        <w:rPr>
          <w:noProof w:val="0"/>
          <w:sz w:val="28"/>
          <w:szCs w:val="20"/>
        </w:rPr>
        <w:t>km</w:t>
      </w:r>
    </w:p>
    <w:p w14:paraId="6623B895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rodzaj paliwa- benzyna</w:t>
      </w:r>
    </w:p>
    <w:p w14:paraId="036D2BD0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kolor- Czerń Magic Perłowy</w:t>
      </w:r>
    </w:p>
    <w:p w14:paraId="0E366B76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skrzynia biegów/liczba biegów- 7 biegowa automatyczna DSG</w:t>
      </w:r>
    </w:p>
    <w:p w14:paraId="58C53760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samochód garażowany</w:t>
      </w:r>
    </w:p>
    <w:p w14:paraId="20EA4FD8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drobne naprawy np. wymiana lampy, naprawa zderzaka</w:t>
      </w:r>
    </w:p>
    <w:p w14:paraId="5805CF82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71F69759" w14:textId="7E437B13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Przetarg odbędzie się</w:t>
      </w:r>
      <w:r w:rsidR="00124EC3">
        <w:rPr>
          <w:noProof w:val="0"/>
          <w:sz w:val="28"/>
          <w:szCs w:val="20"/>
        </w:rPr>
        <w:t xml:space="preserve"> </w:t>
      </w:r>
      <w:r w:rsidR="00DC7E75">
        <w:rPr>
          <w:b/>
          <w:bCs/>
          <w:noProof w:val="0"/>
          <w:sz w:val="28"/>
          <w:szCs w:val="20"/>
        </w:rPr>
        <w:t>20 października</w:t>
      </w:r>
      <w:r>
        <w:rPr>
          <w:b/>
          <w:noProof w:val="0"/>
          <w:sz w:val="28"/>
          <w:szCs w:val="20"/>
        </w:rPr>
        <w:t xml:space="preserve"> 2020 r.</w:t>
      </w:r>
      <w:r>
        <w:rPr>
          <w:noProof w:val="0"/>
          <w:sz w:val="28"/>
          <w:szCs w:val="20"/>
        </w:rPr>
        <w:t xml:space="preserve"> </w:t>
      </w:r>
      <w:r>
        <w:rPr>
          <w:b/>
          <w:noProof w:val="0"/>
          <w:sz w:val="28"/>
          <w:szCs w:val="20"/>
        </w:rPr>
        <w:t>o godzinie: 10:00</w:t>
      </w:r>
      <w:r>
        <w:rPr>
          <w:noProof w:val="0"/>
          <w:sz w:val="28"/>
          <w:szCs w:val="20"/>
        </w:rPr>
        <w:t xml:space="preserve"> w siedzibie Urzędu Miejskiego w Śremie II piętro sala nr 24.</w:t>
      </w:r>
    </w:p>
    <w:p w14:paraId="1C192B78" w14:textId="3E6A3060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Samochód można oglądać w dni robocze od</w:t>
      </w:r>
      <w:r w:rsidR="00124EC3">
        <w:rPr>
          <w:noProof w:val="0"/>
          <w:sz w:val="28"/>
          <w:szCs w:val="20"/>
        </w:rPr>
        <w:t xml:space="preserve"> </w:t>
      </w:r>
      <w:r w:rsidR="00DC7E75">
        <w:rPr>
          <w:b/>
          <w:bCs/>
          <w:noProof w:val="0"/>
          <w:sz w:val="28"/>
          <w:szCs w:val="20"/>
        </w:rPr>
        <w:t xml:space="preserve">7 do 16 października </w:t>
      </w:r>
      <w:r>
        <w:rPr>
          <w:b/>
          <w:noProof w:val="0"/>
          <w:sz w:val="28"/>
          <w:szCs w:val="20"/>
        </w:rPr>
        <w:t>2020r</w:t>
      </w:r>
      <w:r>
        <w:rPr>
          <w:noProof w:val="0"/>
          <w:sz w:val="28"/>
          <w:szCs w:val="20"/>
        </w:rPr>
        <w:t xml:space="preserve">. od godziny 8:00 do godziny 14:00 w siedzibie Urzędu Miejskiego </w:t>
      </w:r>
      <w:r w:rsidR="003C2F06">
        <w:rPr>
          <w:noProof w:val="0"/>
          <w:sz w:val="28"/>
          <w:szCs w:val="20"/>
        </w:rPr>
        <w:br/>
      </w:r>
      <w:r>
        <w:rPr>
          <w:noProof w:val="0"/>
          <w:sz w:val="28"/>
          <w:szCs w:val="20"/>
        </w:rPr>
        <w:t>w Śremie przy pl. 20 Października 1 w Śremie po wcześniejszym uzgodnieniu telefonicznym tel. 602 235 382</w:t>
      </w:r>
    </w:p>
    <w:p w14:paraId="0CA55112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3D23D50A" w14:textId="320158CA" w:rsidR="00E6248B" w:rsidRDefault="00E6248B" w:rsidP="00E6248B">
      <w:pPr>
        <w:spacing w:after="0" w:line="240" w:lineRule="auto"/>
        <w:jc w:val="both"/>
        <w:rPr>
          <w:b/>
          <w:bCs/>
          <w:noProof w:val="0"/>
          <w:sz w:val="28"/>
          <w:szCs w:val="20"/>
        </w:rPr>
      </w:pPr>
      <w:r>
        <w:rPr>
          <w:b/>
          <w:noProof w:val="0"/>
          <w:sz w:val="28"/>
          <w:szCs w:val="20"/>
        </w:rPr>
        <w:t>Cena wywoławcza</w:t>
      </w:r>
      <w:r>
        <w:rPr>
          <w:noProof w:val="0"/>
          <w:sz w:val="28"/>
          <w:szCs w:val="20"/>
        </w:rPr>
        <w:t xml:space="preserve">: </w:t>
      </w:r>
      <w:r w:rsidR="009859BB">
        <w:rPr>
          <w:b/>
          <w:bCs/>
          <w:noProof w:val="0"/>
          <w:sz w:val="28"/>
          <w:szCs w:val="20"/>
        </w:rPr>
        <w:t>48</w:t>
      </w:r>
      <w:r>
        <w:rPr>
          <w:b/>
          <w:bCs/>
          <w:noProof w:val="0"/>
          <w:sz w:val="28"/>
          <w:szCs w:val="20"/>
        </w:rPr>
        <w:t>.</w:t>
      </w:r>
      <w:r w:rsidR="009859BB">
        <w:rPr>
          <w:b/>
          <w:bCs/>
          <w:noProof w:val="0"/>
          <w:sz w:val="28"/>
          <w:szCs w:val="20"/>
        </w:rPr>
        <w:t>6</w:t>
      </w:r>
      <w:r>
        <w:rPr>
          <w:b/>
          <w:bCs/>
          <w:noProof w:val="0"/>
          <w:sz w:val="28"/>
          <w:szCs w:val="20"/>
        </w:rPr>
        <w:t>00,00 zł brutto</w:t>
      </w:r>
    </w:p>
    <w:p w14:paraId="22B0AEA3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b/>
          <w:noProof w:val="0"/>
          <w:sz w:val="28"/>
          <w:szCs w:val="20"/>
        </w:rPr>
        <w:t>Kwota postąpienia</w:t>
      </w:r>
      <w:r>
        <w:rPr>
          <w:noProof w:val="0"/>
          <w:sz w:val="28"/>
          <w:szCs w:val="20"/>
        </w:rPr>
        <w:t>: 500,00 zł</w:t>
      </w:r>
    </w:p>
    <w:p w14:paraId="6F285A0F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b/>
          <w:noProof w:val="0"/>
          <w:sz w:val="28"/>
          <w:szCs w:val="20"/>
        </w:rPr>
        <w:t>Kwota wadium</w:t>
      </w:r>
      <w:r>
        <w:rPr>
          <w:noProof w:val="0"/>
          <w:sz w:val="28"/>
          <w:szCs w:val="20"/>
        </w:rPr>
        <w:t>: 6.000,00 zł</w:t>
      </w:r>
    </w:p>
    <w:p w14:paraId="7A13F026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69F0E800" w14:textId="77777777" w:rsidR="00E6248B" w:rsidRDefault="00E6248B" w:rsidP="00E624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Warunki przetargu:</w:t>
      </w:r>
    </w:p>
    <w:p w14:paraId="5A012E20" w14:textId="4467999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przetargu mogą wziąć udział osoby, które wpłacą wadium </w:t>
      </w:r>
      <w:r w:rsidR="0034135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w pieniądzu pod tytułem: „wadium przetargowe na zakup samochodu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służbowego marki SKODA </w:t>
      </w:r>
      <w:proofErr w:type="spellStart"/>
      <w:r>
        <w:rPr>
          <w:rFonts w:ascii="Times New Roman" w:hAnsi="Times New Roman" w:cs="Times New Roman"/>
          <w:sz w:val="28"/>
          <w:szCs w:val="28"/>
        </w:rPr>
        <w:t>Superb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1,8 TSI” na rachunek Urzędu Miejskiego w Śremie prowadzony przez SBL Śrem nr: 95 9084 0003 2102 0013 0521 0008 w terminie do dnia</w:t>
      </w:r>
      <w:r w:rsidR="003F6911">
        <w:rPr>
          <w:rFonts w:ascii="Times New Roman" w:hAnsi="Times New Roman" w:cs="Times New Roman"/>
          <w:sz w:val="28"/>
          <w:szCs w:val="28"/>
        </w:rPr>
        <w:t xml:space="preserve"> </w:t>
      </w:r>
      <w:r w:rsidR="00DC7E75">
        <w:rPr>
          <w:rFonts w:ascii="Times New Roman" w:hAnsi="Times New Roman" w:cs="Times New Roman"/>
          <w:sz w:val="28"/>
          <w:szCs w:val="28"/>
          <w:u w:val="single"/>
        </w:rPr>
        <w:t xml:space="preserve">16 października </w:t>
      </w:r>
      <w:r w:rsidRPr="00FF7B20">
        <w:rPr>
          <w:rFonts w:ascii="Times New Roman" w:hAnsi="Times New Roman" w:cs="Times New Roman"/>
          <w:sz w:val="28"/>
          <w:szCs w:val="28"/>
          <w:u w:val="single"/>
        </w:rPr>
        <w:t>2020 r.</w:t>
      </w:r>
      <w:r>
        <w:rPr>
          <w:rFonts w:ascii="Times New Roman" w:hAnsi="Times New Roman" w:cs="Times New Roman"/>
          <w:sz w:val="28"/>
          <w:szCs w:val="28"/>
        </w:rPr>
        <w:t xml:space="preserve"> (za skuteczną datę wpłaty uważa się datę zaksięgowania na rachunku bankowym urzędu); </w:t>
      </w:r>
    </w:p>
    <w:p w14:paraId="7A537191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Uczestnicy przetargu zobowiązani są przedłożyć komisji przetargowej: dowód wpłaty wadium, dowód tożsamości, oświadczenie że oferent zapoznał się ze stanem technicznym pojazdu oraz odpowiednie dokumenty potwierdzające zdolność do reprezentacji innych osób, (pełnomocnictwo);</w:t>
      </w:r>
    </w:p>
    <w:p w14:paraId="6E38AFC0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Przetarg jest ważny bez względu na liczbę uczestników przetargu, jeżeli przynajmniej jeden uczestnik zaoferuje co najmniej jedno postąpienie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FBB3E22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Wadium wpłacone przez uczestnika przetargu, który przetarg wygra, zostanie zaliczone na poczet ceny nabycia. Pozostałym uczestnikom przetargu wadium zostanie zwrócone niezwłocznie po rozstrzygnięciu przetargu przelewem na podane konto bankowe; </w:t>
      </w:r>
    </w:p>
    <w:p w14:paraId="1D4B48B0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Wylicytowana cena sprzedaży</w:t>
      </w:r>
      <w:r>
        <w:rPr>
          <w:rFonts w:ascii="Times New Roman" w:hAnsi="Times New Roman" w:cs="Times New Roman"/>
          <w:sz w:val="28"/>
          <w:szCs w:val="28"/>
        </w:rPr>
        <w:t xml:space="preserve"> podlega zapłacie najpóźniej w ciągu trzech dni od dnia zawarcia umowy sprzedaży pojazdu; </w:t>
      </w:r>
    </w:p>
    <w:p w14:paraId="6C305376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Nabywca zobowiązuje się do nadania zakupionemu pojazdowi nowych numerów rejestracyjnych i niezwłocznego powiadomienia o powyższym byłego właściciela.</w:t>
      </w:r>
    </w:p>
    <w:p w14:paraId="14FED9AB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Ogłaszający przetarg zastrzega sobie prawo do zamknięcia przetargu bez podania przyczyny.</w:t>
      </w:r>
    </w:p>
    <w:p w14:paraId="0FF13C15" w14:textId="77777777" w:rsidR="00E6248B" w:rsidRDefault="00E6248B" w:rsidP="00E6248B">
      <w:pPr>
        <w:jc w:val="both"/>
        <w:rPr>
          <w:sz w:val="28"/>
          <w:szCs w:val="28"/>
        </w:rPr>
      </w:pPr>
    </w:p>
    <w:p w14:paraId="349AA5A1" w14:textId="77777777" w:rsidR="00E6248B" w:rsidRDefault="00E6248B" w:rsidP="00E6248B">
      <w:pPr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sz w:val="28"/>
          <w:szCs w:val="28"/>
        </w:rPr>
        <w:t>Dodatkowych informacji na temat trybu, zasad i warunków przetargu udzielają pracownicy Pionu Skarbu Gminy w godzinach pracy Urzędu lub telefonicznie pod nr 61 28 47 137.</w:t>
      </w:r>
    </w:p>
    <w:p w14:paraId="2BD0ED94" w14:textId="4782BD0D" w:rsidR="00E6248B" w:rsidRDefault="00E6248B" w:rsidP="00E624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Ogłoszenie o przetargu zostaje zamieszczone na tablicy ogłoszeń Urzędu Miejskiego w Śremie, na stronie internetowej: </w:t>
      </w:r>
      <w:hyperlink r:id="rId6" w:history="1">
        <w:r>
          <w:rPr>
            <w:rStyle w:val="Hipercze"/>
            <w:sz w:val="28"/>
            <w:szCs w:val="28"/>
          </w:rPr>
          <w:t>www.srem.pl</w:t>
        </w:r>
      </w:hyperlink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BIP</w:t>
      </w:r>
      <w:r>
        <w:rPr>
          <w:sz w:val="28"/>
          <w:szCs w:val="28"/>
        </w:rPr>
        <w:t xml:space="preserve">) oraz </w:t>
      </w:r>
      <w:r w:rsidR="0034135D">
        <w:rPr>
          <w:sz w:val="28"/>
          <w:szCs w:val="28"/>
        </w:rPr>
        <w:br/>
      </w:r>
      <w:r>
        <w:rPr>
          <w:sz w:val="28"/>
          <w:szCs w:val="28"/>
        </w:rPr>
        <w:t xml:space="preserve">w prasie elektronicznej. </w:t>
      </w:r>
    </w:p>
    <w:p w14:paraId="09370350" w14:textId="77777777" w:rsidR="00E6248B" w:rsidRDefault="00E6248B" w:rsidP="00E6248B">
      <w:pPr>
        <w:jc w:val="both"/>
        <w:rPr>
          <w:sz w:val="28"/>
          <w:szCs w:val="28"/>
        </w:rPr>
      </w:pPr>
    </w:p>
    <w:p w14:paraId="1E86BE8D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3248DA53" w14:textId="77777777" w:rsidR="00E6248B" w:rsidRDefault="00E6248B" w:rsidP="00E6248B">
      <w:pPr>
        <w:spacing w:after="0" w:line="240" w:lineRule="auto"/>
        <w:rPr>
          <w:noProof w:val="0"/>
          <w:sz w:val="16"/>
          <w:szCs w:val="16"/>
        </w:rPr>
      </w:pPr>
    </w:p>
    <w:p w14:paraId="2FEC7759" w14:textId="77777777" w:rsidR="00E6248B" w:rsidRDefault="00E6248B" w:rsidP="00E6248B">
      <w:pPr>
        <w:spacing w:after="0" w:line="240" w:lineRule="auto"/>
        <w:rPr>
          <w:noProof w:val="0"/>
          <w:sz w:val="16"/>
          <w:szCs w:val="16"/>
        </w:rPr>
      </w:pPr>
    </w:p>
    <w:p w14:paraId="1DAB58F7" w14:textId="77777777" w:rsidR="00E6248B" w:rsidRDefault="00E6248B" w:rsidP="00E6248B">
      <w:pPr>
        <w:spacing w:after="0" w:line="240" w:lineRule="auto"/>
        <w:rPr>
          <w:noProof w:val="0"/>
          <w:sz w:val="16"/>
          <w:szCs w:val="16"/>
        </w:rPr>
      </w:pPr>
    </w:p>
    <w:p w14:paraId="5180C815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8"/>
        </w:rPr>
      </w:pPr>
    </w:p>
    <w:p w14:paraId="5488AAFD" w14:textId="2F64413A" w:rsidR="00E6248B" w:rsidRDefault="00E6248B" w:rsidP="00E6248B">
      <w:r>
        <w:drawing>
          <wp:anchor distT="0" distB="0" distL="114300" distR="114300" simplePos="0" relativeHeight="251660288" behindDoc="1" locked="0" layoutInCell="1" allowOverlap="1" wp14:anchorId="1030C346" wp14:editId="113167B5">
            <wp:simplePos x="0" y="0"/>
            <wp:positionH relativeFrom="column">
              <wp:posOffset>4378960</wp:posOffset>
            </wp:positionH>
            <wp:positionV relativeFrom="paragraph">
              <wp:posOffset>2117725</wp:posOffset>
            </wp:positionV>
            <wp:extent cx="1333500" cy="241935"/>
            <wp:effectExtent l="0" t="0" r="0" b="5715"/>
            <wp:wrapTight wrapText="bothSides">
              <wp:wrapPolygon edited="0">
                <wp:start x="0" y="0"/>
                <wp:lineTo x="0" y="20409"/>
                <wp:lineTo x="21291" y="20409"/>
                <wp:lineTo x="21291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41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149231" w14:textId="77777777" w:rsidR="00E6248B" w:rsidRDefault="00E6248B" w:rsidP="00E6248B"/>
    <w:p w14:paraId="7D9F5436" w14:textId="77777777" w:rsidR="00B77F71" w:rsidRDefault="00B77F71"/>
    <w:sectPr w:rsidR="00B77F71" w:rsidSect="00CF00A5">
      <w:pgSz w:w="11906" w:h="16838"/>
      <w:pgMar w:top="1418" w:right="1418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504206"/>
    <w:multiLevelType w:val="hybridMultilevel"/>
    <w:tmpl w:val="1CF2C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1B0"/>
    <w:rsid w:val="00016ED6"/>
    <w:rsid w:val="00124EC3"/>
    <w:rsid w:val="002472D2"/>
    <w:rsid w:val="0034135D"/>
    <w:rsid w:val="003C2F06"/>
    <w:rsid w:val="003F6911"/>
    <w:rsid w:val="00562589"/>
    <w:rsid w:val="0059071E"/>
    <w:rsid w:val="006D01B0"/>
    <w:rsid w:val="009859BB"/>
    <w:rsid w:val="00A41742"/>
    <w:rsid w:val="00B77F71"/>
    <w:rsid w:val="00CF00A5"/>
    <w:rsid w:val="00DC7E75"/>
    <w:rsid w:val="00E10F85"/>
    <w:rsid w:val="00E6248B"/>
    <w:rsid w:val="00E914F1"/>
    <w:rsid w:val="00FF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8D71C"/>
  <w15:chartTrackingRefBased/>
  <w15:docId w15:val="{ED9DEF7B-9149-4EF2-8CE2-5B43FE5F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48B"/>
    <w:pPr>
      <w:spacing w:after="200" w:line="276" w:lineRule="auto"/>
    </w:pPr>
    <w:rPr>
      <w:rFonts w:ascii="Times New Roman" w:eastAsia="Times New Roman" w:hAnsi="Times New Roman" w:cs="Times New Roman"/>
      <w:noProof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624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6248B"/>
    <w:pPr>
      <w:spacing w:after="0" w:line="240" w:lineRule="auto"/>
      <w:ind w:left="720"/>
      <w:contextualSpacing/>
      <w:jc w:val="right"/>
    </w:pPr>
    <w:rPr>
      <w:rFonts w:asciiTheme="minorHAnsi" w:eastAsiaTheme="minorHAnsi" w:hAnsiTheme="minorHAnsi" w:cstheme="minorBidi"/>
      <w:noProof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27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rem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Ratajczak</dc:creator>
  <cp:keywords/>
  <dc:description/>
  <cp:lastModifiedBy>Katarzyna Ratajczak</cp:lastModifiedBy>
  <cp:revision>15</cp:revision>
  <cp:lastPrinted>2020-07-08T06:13:00Z</cp:lastPrinted>
  <dcterms:created xsi:type="dcterms:W3CDTF">2020-07-07T09:34:00Z</dcterms:created>
  <dcterms:modified xsi:type="dcterms:W3CDTF">2020-09-30T09:36:00Z</dcterms:modified>
</cp:coreProperties>
</file>