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1A1CEA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</w:t>
      </w:r>
      <w:r w:rsidR="00F11F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E N I E   O   P R Z E T A R G A C H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="007925C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2020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7925C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65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1A1CEA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nieograniczon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ustn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ych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</w:t>
      </w:r>
      <w:r w:rsidR="00AE1BB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miejscowości Bystrzek, gmina Śrem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1843"/>
        <w:gridCol w:w="2517"/>
        <w:gridCol w:w="1416"/>
        <w:gridCol w:w="2311"/>
      </w:tblGrid>
      <w:tr w:rsidR="002A70BA" w:rsidRPr="002B170B" w:rsidTr="002A70BA">
        <w:trPr>
          <w:trHeight w:val="199"/>
          <w:jc w:val="center"/>
        </w:trPr>
        <w:tc>
          <w:tcPr>
            <w:tcW w:w="1709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17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  <w:r w:rsidR="001F6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/netto/</w:t>
            </w:r>
          </w:p>
        </w:tc>
        <w:tc>
          <w:tcPr>
            <w:tcW w:w="1416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2A70BA" w:rsidRPr="005D664C" w:rsidRDefault="00AE1BB7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50/1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6185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56185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399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2A70BA" w:rsidRPr="005D664C" w:rsidRDefault="00314879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46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2A70BA" w:rsidRPr="005D664C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CA211E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CA211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CA211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AE1BB7" w:rsidP="00AE1BB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50/2</w:t>
            </w:r>
          </w:p>
        </w:tc>
        <w:tc>
          <w:tcPr>
            <w:tcW w:w="1843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1116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AE1BB7" w:rsidP="00AE1BB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50/3</w:t>
            </w:r>
          </w:p>
        </w:tc>
        <w:tc>
          <w:tcPr>
            <w:tcW w:w="1843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1108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50/4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1103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50/5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1106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50/6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1031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50/7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1033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50/8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1036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50/9</w:t>
            </w:r>
          </w:p>
        </w:tc>
        <w:tc>
          <w:tcPr>
            <w:tcW w:w="1843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1075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A36766" w:rsidRPr="00A36766" w:rsidRDefault="00F759DA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Przedmiotowe</w:t>
      </w:r>
      <w:r w:rsidR="00863935">
        <w:rPr>
          <w:rFonts w:ascii="Times New Roman" w:hAnsi="Times New Roman" w:cs="Times New Roman"/>
          <w:sz w:val="28"/>
          <w:szCs w:val="28"/>
        </w:rPr>
        <w:t xml:space="preserve"> nieruchomości</w:t>
      </w:r>
      <w:r w:rsidR="00A36766">
        <w:rPr>
          <w:rFonts w:ascii="Times New Roman" w:hAnsi="Times New Roman" w:cs="Times New Roman"/>
          <w:sz w:val="28"/>
          <w:szCs w:val="28"/>
        </w:rPr>
        <w:t xml:space="preserve"> położone są na obszarze dla którego nie obowiązuje miejscowy plan zagospodarowania przestrzennego. Sposób zabudowy </w:t>
      </w:r>
      <w:r w:rsidR="001C138D">
        <w:rPr>
          <w:rFonts w:ascii="Times New Roman" w:hAnsi="Times New Roman" w:cs="Times New Roman"/>
          <w:sz w:val="28"/>
          <w:szCs w:val="28"/>
        </w:rPr>
        <w:br/>
      </w:r>
      <w:r w:rsidR="00A36766">
        <w:rPr>
          <w:rFonts w:ascii="Times New Roman" w:hAnsi="Times New Roman" w:cs="Times New Roman"/>
          <w:sz w:val="28"/>
          <w:szCs w:val="28"/>
        </w:rPr>
        <w:t>i zagospodarowania został określony w decyzji o warunkach zabudowy przeznaczając działki pod zabudowę mieszkaniową jednorodzinną wolnostojącą.</w:t>
      </w:r>
      <w:r w:rsidR="000A229F">
        <w:rPr>
          <w:rFonts w:ascii="Times New Roman" w:hAnsi="Times New Roman" w:cs="Times New Roman"/>
          <w:sz w:val="28"/>
          <w:szCs w:val="28"/>
        </w:rPr>
        <w:t xml:space="preserve"> Przez nieruchomości przebiega</w:t>
      </w:r>
      <w:r w:rsidR="00A36766">
        <w:rPr>
          <w:rFonts w:ascii="Times New Roman" w:hAnsi="Times New Roman" w:cs="Times New Roman"/>
          <w:sz w:val="28"/>
          <w:szCs w:val="28"/>
        </w:rPr>
        <w:t xml:space="preserve"> n</w:t>
      </w:r>
      <w:r w:rsidR="00BC599A">
        <w:rPr>
          <w:rFonts w:ascii="Times New Roman" w:hAnsi="Times New Roman" w:cs="Times New Roman"/>
          <w:sz w:val="28"/>
          <w:szCs w:val="28"/>
        </w:rPr>
        <w:t>apowietrzn</w:t>
      </w:r>
      <w:r w:rsidR="000A229F">
        <w:rPr>
          <w:rFonts w:ascii="Times New Roman" w:hAnsi="Times New Roman" w:cs="Times New Roman"/>
          <w:sz w:val="28"/>
          <w:szCs w:val="28"/>
        </w:rPr>
        <w:t>a</w:t>
      </w:r>
      <w:r w:rsidR="00BC599A">
        <w:rPr>
          <w:rFonts w:ascii="Times New Roman" w:hAnsi="Times New Roman" w:cs="Times New Roman"/>
          <w:sz w:val="28"/>
          <w:szCs w:val="28"/>
        </w:rPr>
        <w:t xml:space="preserve"> sie</w:t>
      </w:r>
      <w:r w:rsidR="000A229F">
        <w:rPr>
          <w:rFonts w:ascii="Times New Roman" w:hAnsi="Times New Roman" w:cs="Times New Roman"/>
          <w:sz w:val="28"/>
          <w:szCs w:val="28"/>
        </w:rPr>
        <w:t>ć</w:t>
      </w:r>
      <w:r w:rsidR="00BC599A">
        <w:rPr>
          <w:rFonts w:ascii="Times New Roman" w:hAnsi="Times New Roman" w:cs="Times New Roman"/>
          <w:sz w:val="28"/>
          <w:szCs w:val="28"/>
        </w:rPr>
        <w:t xml:space="preserve"> </w:t>
      </w:r>
      <w:r w:rsidR="000A229F">
        <w:rPr>
          <w:rFonts w:ascii="Times New Roman" w:hAnsi="Times New Roman" w:cs="Times New Roman"/>
          <w:sz w:val="28"/>
          <w:szCs w:val="28"/>
        </w:rPr>
        <w:t>telefoniczna od strony frontowej działek</w:t>
      </w:r>
      <w:r w:rsidR="00BC599A">
        <w:rPr>
          <w:rFonts w:ascii="Times New Roman" w:hAnsi="Times New Roman" w:cs="Times New Roman"/>
          <w:sz w:val="28"/>
          <w:szCs w:val="28"/>
        </w:rPr>
        <w:t>.</w:t>
      </w:r>
      <w:r w:rsidR="000A229F">
        <w:rPr>
          <w:rFonts w:ascii="Times New Roman" w:hAnsi="Times New Roman" w:cs="Times New Roman"/>
          <w:sz w:val="28"/>
          <w:szCs w:val="28"/>
        </w:rPr>
        <w:t xml:space="preserve"> Przez działkę 50/5 przebiega napowietrzna sieć energetyczna w części południowej. W częściach frontowych działek występuje zadrzewienie. </w:t>
      </w:r>
    </w:p>
    <w:p w:rsidR="00A36766" w:rsidRDefault="00A36766" w:rsidP="00A36766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Nieruchomości objęte są dwoma</w:t>
      </w:r>
      <w:r w:rsidR="000A229F">
        <w:rPr>
          <w:rFonts w:ascii="Times New Roman" w:hAnsi="Times New Roman" w:cs="Times New Roman"/>
          <w:sz w:val="28"/>
          <w:szCs w:val="28"/>
        </w:rPr>
        <w:t xml:space="preserve"> umowami dzierżawy, które ulegają</w:t>
      </w:r>
      <w:r>
        <w:rPr>
          <w:rFonts w:ascii="Times New Roman" w:hAnsi="Times New Roman" w:cs="Times New Roman"/>
          <w:sz w:val="28"/>
          <w:szCs w:val="28"/>
        </w:rPr>
        <w:t xml:space="preserve"> rozwiązaniu </w:t>
      </w:r>
      <w:r w:rsidR="00BC599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z dniem 1 września 2020 r. </w:t>
      </w:r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Default="001F6207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Drugie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odbęd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A21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(sala sesyjna)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II piętro.</w:t>
      </w:r>
      <w:r w:rsidR="009A2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F6207" w:rsidRPr="001F6207" w:rsidRDefault="001F6207" w:rsidP="001F620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Pierwsze przetargi odbyły się 16</w:t>
      </w:r>
      <w:r w:rsidRPr="001F62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lipca</w:t>
      </w:r>
      <w:r w:rsidRPr="001F6207">
        <w:rPr>
          <w:rFonts w:ascii="Times New Roman" w:hAnsi="Times New Roman" w:cs="Times New Roman"/>
          <w:sz w:val="28"/>
          <w:szCs w:val="28"/>
        </w:rPr>
        <w:t xml:space="preserve"> 2020 r. o godz. 10:00. Zakończył</w:t>
      </w:r>
      <w:r>
        <w:rPr>
          <w:rFonts w:ascii="Times New Roman" w:hAnsi="Times New Roman" w:cs="Times New Roman"/>
          <w:sz w:val="28"/>
          <w:szCs w:val="28"/>
        </w:rPr>
        <w:t>y</w:t>
      </w:r>
      <w:r w:rsidRPr="001F62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1F6207">
        <w:rPr>
          <w:rFonts w:ascii="Times New Roman" w:hAnsi="Times New Roman" w:cs="Times New Roman"/>
          <w:sz w:val="28"/>
          <w:szCs w:val="28"/>
        </w:rPr>
        <w:t>się wynikiem negatywnym z powodu braku uczestników.</w:t>
      </w:r>
    </w:p>
    <w:p w:rsidR="000C62F6" w:rsidRDefault="000D6E3E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Warunki przetargów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Bystrzek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5BF4" w:rsidRPr="004C1C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 dnia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63BC2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11</w:t>
      </w:r>
      <w:r w:rsidR="00EF0496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63BC2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września</w:t>
      </w:r>
      <w:r w:rsidR="00EF0496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</w:t>
      </w:r>
      <w:r w:rsidR="00A36766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</w:t>
      </w:r>
      <w:r w:rsidR="00D55F2A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973EBE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 skuteczną datę wpłaty uważa się datę zaksięgowania na rachunku bankowym urzędu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E2156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922DA" w:rsidRPr="003922DA">
        <w:t xml:space="preserve"> </w:t>
      </w:r>
      <w:r w:rsidR="003922DA" w:rsidRPr="00563BC2">
        <w:rPr>
          <w:rFonts w:ascii="Times New Roman" w:hAnsi="Times New Roman" w:cs="Times New Roman"/>
          <w:b/>
          <w:sz w:val="28"/>
          <w:szCs w:val="28"/>
        </w:rPr>
        <w:t>Jedno wadium uprawnia do udziału w każdym z przetargów.</w:t>
      </w:r>
      <w:r w:rsidR="003922DA" w:rsidRPr="003922DA">
        <w:rPr>
          <w:rFonts w:ascii="Times New Roman" w:hAnsi="Times New Roman" w:cs="Times New Roman"/>
          <w:sz w:val="28"/>
          <w:szCs w:val="28"/>
        </w:rPr>
        <w:t xml:space="preserve"> Aby nabyć więcej niż jedną nieruchomość, należy wpłacić od</w:t>
      </w:r>
      <w:bookmarkStart w:id="0" w:name="_GoBack"/>
      <w:bookmarkEnd w:id="0"/>
      <w:r w:rsidR="003922DA" w:rsidRPr="003922DA">
        <w:rPr>
          <w:rFonts w:ascii="Times New Roman" w:hAnsi="Times New Roman" w:cs="Times New Roman"/>
          <w:sz w:val="28"/>
          <w:szCs w:val="28"/>
        </w:rPr>
        <w:t>powiednią i</w:t>
      </w:r>
      <w:r w:rsidR="003922DA">
        <w:rPr>
          <w:rFonts w:ascii="Times New Roman" w:hAnsi="Times New Roman" w:cs="Times New Roman"/>
          <w:sz w:val="28"/>
          <w:szCs w:val="28"/>
        </w:rPr>
        <w:t>lość wadiów</w:t>
      </w:r>
      <w:r w:rsidR="00D55F2A" w:rsidRP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przetargów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przelewem na podane konto bankowe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nabywcy wyłonionego w przetargu od zawarcia umowy w wyznaczonym terminie skutkować będzie przepadkiem wp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63BC2">
        <w:rPr>
          <w:rFonts w:ascii="Times New Roman" w:hAnsi="Times New Roman" w:cs="Times New Roman"/>
          <w:b/>
          <w:sz w:val="28"/>
          <w:szCs w:val="28"/>
        </w:rPr>
        <w:t>Do wylicytowanej kwoty zostanie doliczony 23% po</w:t>
      </w:r>
      <w:r w:rsidR="00375F34" w:rsidRPr="00563BC2">
        <w:rPr>
          <w:rFonts w:ascii="Times New Roman" w:hAnsi="Times New Roman" w:cs="Times New Roman"/>
          <w:b/>
          <w:sz w:val="28"/>
          <w:szCs w:val="28"/>
        </w:rPr>
        <w:t>dat</w:t>
      </w:r>
      <w:r w:rsidRPr="00563BC2">
        <w:rPr>
          <w:rFonts w:ascii="Times New Roman" w:hAnsi="Times New Roman" w:cs="Times New Roman"/>
          <w:b/>
          <w:sz w:val="28"/>
          <w:szCs w:val="28"/>
        </w:rPr>
        <w:t>e</w:t>
      </w:r>
      <w:r w:rsidR="00375F34" w:rsidRPr="00563BC2">
        <w:rPr>
          <w:rFonts w:ascii="Times New Roman" w:hAnsi="Times New Roman" w:cs="Times New Roman"/>
          <w:b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</w:t>
      </w:r>
      <w:r w:rsidR="007925CE">
        <w:rPr>
          <w:rFonts w:ascii="Times New Roman" w:hAnsi="Times New Roman" w:cs="Times New Roman"/>
          <w:sz w:val="28"/>
          <w:szCs w:val="28"/>
        </w:rPr>
        <w:t>d towarów i usług (tj. Dz. U. z 2020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r. poz. </w:t>
      </w:r>
      <w:r w:rsidR="007925CE">
        <w:rPr>
          <w:rFonts w:ascii="Times New Roman" w:hAnsi="Times New Roman" w:cs="Times New Roman"/>
          <w:sz w:val="28"/>
          <w:szCs w:val="28"/>
        </w:rPr>
        <w:t>106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ze zm.)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łoszenia. Ogłoszenie o przetarg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rybu, zasad i warunków przetargów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iwości inwestycyjnych na działkach</w:t>
      </w:r>
      <w:r w:rsidR="00286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objętych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A229F" w:rsidRDefault="000A229F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A36766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</w:t>
      </w:r>
      <w:r w:rsidR="00563BC2">
        <w:rPr>
          <w:rFonts w:ascii="Times New Roman" w:eastAsia="Times New Roman" w:hAnsi="Times New Roman" w:cs="Times New Roman"/>
          <w:sz w:val="20"/>
          <w:szCs w:val="20"/>
          <w:lang w:eastAsia="pl-PL"/>
        </w:rPr>
        <w:t>zenie wywieszono dnia …. lipca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A36766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563BC2">
        <w:rPr>
          <w:rFonts w:ascii="Times New Roman" w:eastAsia="Times New Roman" w:hAnsi="Times New Roman" w:cs="Times New Roman"/>
          <w:sz w:val="20"/>
          <w:szCs w:val="20"/>
          <w:lang w:eastAsia="pl-PL"/>
        </w:rPr>
        <w:t>głoszenie zdjęto dnia …. ......................</w:t>
      </w:r>
      <w:r w:rsidR="00E0267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3044E" w:rsidRDefault="00A36766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5BAFF5A4" wp14:editId="086F77B6">
            <wp:simplePos x="0" y="0"/>
            <wp:positionH relativeFrom="column">
              <wp:posOffset>-14605</wp:posOffset>
            </wp:positionH>
            <wp:positionV relativeFrom="paragraph">
              <wp:posOffset>163830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BBD" w:rsidRPr="009A7BBD" w:rsidRDefault="00563BC2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Drugie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773A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nieograniczone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miejscowości Bystrzek, gmina Śrem</w:t>
      </w:r>
    </w:p>
    <w:p w:rsidR="004B5281" w:rsidRDefault="004B5281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A36766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010275" cy="7809243"/>
            <wp:effectExtent l="0" t="0" r="0" b="1270"/>
            <wp:docPr id="3" name="Obraz 3" descr="C:\Users\marcin.sawicki\Documents\dokumenty robocze\Bystrzek\mapa orto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Bystrzek\mapa ortofot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353" cy="7814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A36766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</w:t>
      </w:r>
      <w:r w:rsidR="000A229F">
        <w:rPr>
          <w:rFonts w:ascii="Times New Roman" w:eastAsia="Times New Roman" w:hAnsi="Times New Roman" w:cs="Times New Roman"/>
          <w:sz w:val="20"/>
          <w:szCs w:val="20"/>
          <w:lang w:eastAsia="pl-PL"/>
        </w:rPr>
        <w:t>zenie wywieszono dnia …. lipca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12065</wp:posOffset>
            </wp:positionH>
            <wp:positionV relativeFrom="paragraph">
              <wp:posOffset>257175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76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zdjęto dnia …. </w:t>
      </w:r>
      <w:r w:rsidR="000A229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 w:rsidR="00A36766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A229F">
      <w:footerReference w:type="default" r:id="rId12"/>
      <w:pgSz w:w="11906" w:h="16838"/>
      <w:pgMar w:top="426" w:right="849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9D3" w:rsidRDefault="000979D3">
      <w:r>
        <w:separator/>
      </w:r>
    </w:p>
  </w:endnote>
  <w:endnote w:type="continuationSeparator" w:id="0">
    <w:p w:rsidR="000979D3" w:rsidRDefault="00097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1CC8">
          <w:rPr>
            <w:noProof/>
          </w:rPr>
          <w:t>2</w:t>
        </w:r>
        <w:r>
          <w:fldChar w:fldCharType="end"/>
        </w:r>
      </w:p>
    </w:sdtContent>
  </w:sdt>
  <w:p w:rsidR="00161800" w:rsidRDefault="000979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9D3" w:rsidRDefault="000979D3">
      <w:r>
        <w:separator/>
      </w:r>
    </w:p>
  </w:footnote>
  <w:footnote w:type="continuationSeparator" w:id="0">
    <w:p w:rsidR="000979D3" w:rsidRDefault="000979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979D3"/>
    <w:rsid w:val="000A229F"/>
    <w:rsid w:val="000A7A87"/>
    <w:rsid w:val="000B5BF4"/>
    <w:rsid w:val="000C2471"/>
    <w:rsid w:val="000C62F6"/>
    <w:rsid w:val="000D6E3E"/>
    <w:rsid w:val="000E7432"/>
    <w:rsid w:val="00130EEA"/>
    <w:rsid w:val="0018465D"/>
    <w:rsid w:val="001A1CEA"/>
    <w:rsid w:val="001B0041"/>
    <w:rsid w:val="001B47A9"/>
    <w:rsid w:val="001C138D"/>
    <w:rsid w:val="001C53F8"/>
    <w:rsid w:val="001E6540"/>
    <w:rsid w:val="001F6207"/>
    <w:rsid w:val="0023044E"/>
    <w:rsid w:val="002452A5"/>
    <w:rsid w:val="00277BE0"/>
    <w:rsid w:val="00286FA8"/>
    <w:rsid w:val="002A70BA"/>
    <w:rsid w:val="002A7A69"/>
    <w:rsid w:val="002D4D29"/>
    <w:rsid w:val="00314879"/>
    <w:rsid w:val="0033047A"/>
    <w:rsid w:val="00332D6C"/>
    <w:rsid w:val="00334589"/>
    <w:rsid w:val="003558CF"/>
    <w:rsid w:val="003674FF"/>
    <w:rsid w:val="00375F34"/>
    <w:rsid w:val="003922DA"/>
    <w:rsid w:val="00395BF7"/>
    <w:rsid w:val="003C13F7"/>
    <w:rsid w:val="004045A5"/>
    <w:rsid w:val="004318AF"/>
    <w:rsid w:val="00441368"/>
    <w:rsid w:val="00465E78"/>
    <w:rsid w:val="004B1CB5"/>
    <w:rsid w:val="004B5281"/>
    <w:rsid w:val="004C1CC8"/>
    <w:rsid w:val="004D02F6"/>
    <w:rsid w:val="004F1D2A"/>
    <w:rsid w:val="00506F86"/>
    <w:rsid w:val="005073DC"/>
    <w:rsid w:val="0051518D"/>
    <w:rsid w:val="0056185B"/>
    <w:rsid w:val="00563BC2"/>
    <w:rsid w:val="005740A6"/>
    <w:rsid w:val="005A5DA9"/>
    <w:rsid w:val="005D664C"/>
    <w:rsid w:val="005D73C7"/>
    <w:rsid w:val="005F39B6"/>
    <w:rsid w:val="006271E3"/>
    <w:rsid w:val="0063016E"/>
    <w:rsid w:val="006337C5"/>
    <w:rsid w:val="006A7A9A"/>
    <w:rsid w:val="006D37F7"/>
    <w:rsid w:val="0070436C"/>
    <w:rsid w:val="00721492"/>
    <w:rsid w:val="00773AE1"/>
    <w:rsid w:val="007925CE"/>
    <w:rsid w:val="007A38F7"/>
    <w:rsid w:val="007F0024"/>
    <w:rsid w:val="007F6CFC"/>
    <w:rsid w:val="0081156A"/>
    <w:rsid w:val="00824919"/>
    <w:rsid w:val="0082747F"/>
    <w:rsid w:val="00835640"/>
    <w:rsid w:val="008571A2"/>
    <w:rsid w:val="00863935"/>
    <w:rsid w:val="008802C1"/>
    <w:rsid w:val="008C21DD"/>
    <w:rsid w:val="008D1F65"/>
    <w:rsid w:val="0090322E"/>
    <w:rsid w:val="009133EE"/>
    <w:rsid w:val="0093574E"/>
    <w:rsid w:val="00940494"/>
    <w:rsid w:val="009708F3"/>
    <w:rsid w:val="00972CDD"/>
    <w:rsid w:val="00973EBE"/>
    <w:rsid w:val="009A21FA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36766"/>
    <w:rsid w:val="00A915C0"/>
    <w:rsid w:val="00A96401"/>
    <w:rsid w:val="00AB0693"/>
    <w:rsid w:val="00AE1BB7"/>
    <w:rsid w:val="00AF2F99"/>
    <w:rsid w:val="00AF4A07"/>
    <w:rsid w:val="00AF5EE0"/>
    <w:rsid w:val="00B474AF"/>
    <w:rsid w:val="00B566A2"/>
    <w:rsid w:val="00BA13AD"/>
    <w:rsid w:val="00BB1766"/>
    <w:rsid w:val="00BC599A"/>
    <w:rsid w:val="00C00115"/>
    <w:rsid w:val="00C2184E"/>
    <w:rsid w:val="00C23AAE"/>
    <w:rsid w:val="00C46077"/>
    <w:rsid w:val="00C750E9"/>
    <w:rsid w:val="00C75326"/>
    <w:rsid w:val="00C8124A"/>
    <w:rsid w:val="00CA211E"/>
    <w:rsid w:val="00CF0897"/>
    <w:rsid w:val="00D12B2E"/>
    <w:rsid w:val="00D1747B"/>
    <w:rsid w:val="00D55F2A"/>
    <w:rsid w:val="00D9110E"/>
    <w:rsid w:val="00DA795E"/>
    <w:rsid w:val="00DB358C"/>
    <w:rsid w:val="00DF2AEB"/>
    <w:rsid w:val="00E0267E"/>
    <w:rsid w:val="00E2103A"/>
    <w:rsid w:val="00E2156B"/>
    <w:rsid w:val="00EE0910"/>
    <w:rsid w:val="00EE7CA4"/>
    <w:rsid w:val="00EF0496"/>
    <w:rsid w:val="00EF4DA8"/>
    <w:rsid w:val="00F0085B"/>
    <w:rsid w:val="00F11FE5"/>
    <w:rsid w:val="00F759DA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1017</TotalTime>
  <Pages>3</Pages>
  <Words>825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78</cp:revision>
  <dcterms:created xsi:type="dcterms:W3CDTF">2013-11-07T10:24:00Z</dcterms:created>
  <dcterms:modified xsi:type="dcterms:W3CDTF">2020-07-22T06:42:00Z</dcterms:modified>
</cp:coreProperties>
</file>