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377F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65F65" w:rsidRPr="00C65F6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C65F65" w:rsidRPr="00C65F65">
        <w:rPr>
          <w:b/>
          <w:sz w:val="24"/>
        </w:rPr>
        <w:t>BP.271.24.2020.BS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65F65" w:rsidRPr="00C65F65">
        <w:rPr>
          <w:b/>
        </w:rPr>
        <w:t>przetarg nieograniczony</w:t>
      </w:r>
      <w:r w:rsidR="00753DC1">
        <w:t xml:space="preserve"> na:</w:t>
      </w:r>
    </w:p>
    <w:p w:rsidR="0000184A" w:rsidRDefault="00C65F6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65F65">
        <w:rPr>
          <w:b/>
          <w:sz w:val="24"/>
          <w:szCs w:val="24"/>
        </w:rPr>
        <w:t>Integracyjny plac zabaw z elementami siłowni w Bodzyniewie - BO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65F65" w:rsidRPr="00C65F65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65F65" w:rsidRPr="00C65F65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65F65" w:rsidRPr="00C65F65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71A" w:rsidRDefault="004B671A">
      <w:r>
        <w:separator/>
      </w:r>
    </w:p>
  </w:endnote>
  <w:endnote w:type="continuationSeparator" w:id="0">
    <w:p w:rsidR="004B671A" w:rsidRDefault="004B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377F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B3C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B3C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F65" w:rsidRDefault="00C65F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71A" w:rsidRDefault="004B671A">
      <w:r>
        <w:separator/>
      </w:r>
    </w:p>
  </w:footnote>
  <w:footnote w:type="continuationSeparator" w:id="0">
    <w:p w:rsidR="004B671A" w:rsidRDefault="004B671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F65" w:rsidRDefault="00C65F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F65" w:rsidRDefault="00C65F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F65" w:rsidRDefault="00C65F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1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B671A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377F5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65F65"/>
    <w:rsid w:val="00CB3C60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B9DDA-CAA0-4E7D-84D8-710281F6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2020-07-23T06:05:00Z</dcterms:created>
  <dcterms:modified xsi:type="dcterms:W3CDTF">2020-07-23T06:05:00Z</dcterms:modified>
</cp:coreProperties>
</file>