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F11FE5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E1B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Bystrzek, gmina Śrem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AE1BB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50/1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6185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6185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31487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CA211E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50/2</w:t>
            </w:r>
          </w:p>
        </w:tc>
        <w:tc>
          <w:tcPr>
            <w:tcW w:w="1843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1116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50/3</w:t>
            </w:r>
          </w:p>
        </w:tc>
        <w:tc>
          <w:tcPr>
            <w:tcW w:w="1843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50/4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50/5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50/6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50/7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50/8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50/9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1075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A36766" w:rsidRPr="00A36766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36766">
        <w:rPr>
          <w:rFonts w:ascii="Times New Roman" w:hAnsi="Times New Roman" w:cs="Times New Roman"/>
          <w:sz w:val="28"/>
          <w:szCs w:val="28"/>
        </w:rPr>
        <w:t xml:space="preserve"> położone są na obszarze dla którego nie obowiązuje miejscowy plan zagospodarowania przestrzennego. Sposób zabudowy </w:t>
      </w:r>
      <w:r w:rsidR="001C138D">
        <w:rPr>
          <w:rFonts w:ascii="Times New Roman" w:hAnsi="Times New Roman" w:cs="Times New Roman"/>
          <w:sz w:val="28"/>
          <w:szCs w:val="28"/>
        </w:rPr>
        <w:br/>
      </w:r>
      <w:r w:rsidR="00A36766">
        <w:rPr>
          <w:rFonts w:ascii="Times New Roman" w:hAnsi="Times New Roman" w:cs="Times New Roman"/>
          <w:sz w:val="28"/>
          <w:szCs w:val="28"/>
        </w:rPr>
        <w:t>i zagospodarowania został określony w decyzji o warunkach zabudowy przeznaczając działki pod zabudowę mieszkaniową jednorodzinną wolnostojącą. Przez nieruchomości przebiegają n</w:t>
      </w:r>
      <w:r w:rsidR="00BC599A">
        <w:rPr>
          <w:rFonts w:ascii="Times New Roman" w:hAnsi="Times New Roman" w:cs="Times New Roman"/>
          <w:sz w:val="28"/>
          <w:szCs w:val="28"/>
        </w:rPr>
        <w:t>apowietrzne sieci energetyczne.</w:t>
      </w:r>
    </w:p>
    <w:p w:rsidR="00A36766" w:rsidRDefault="00A36766" w:rsidP="00A36766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Nieruchomości objęte są dwoma umowami dzierżawy, które ulegną rozwiązaniu </w:t>
      </w:r>
      <w:r w:rsidR="00BC599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z dniem 1 września 2020 r. 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0D6E3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Pierwsze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Bystrzek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Jedno wadium uprawnia </w:t>
      </w:r>
      <w:r w:rsidR="00A36766">
        <w:rPr>
          <w:rFonts w:ascii="Times New Roman" w:hAnsi="Times New Roman" w:cs="Times New Roman"/>
          <w:sz w:val="28"/>
          <w:szCs w:val="28"/>
        </w:rPr>
        <w:br/>
      </w:r>
      <w:r w:rsidR="003922DA" w:rsidRPr="003922DA">
        <w:rPr>
          <w:rFonts w:ascii="Times New Roman" w:hAnsi="Times New Roman" w:cs="Times New Roman"/>
          <w:sz w:val="28"/>
          <w:szCs w:val="28"/>
        </w:rPr>
        <w:t>do udziału w każdym z przetargów.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7925CE">
        <w:rPr>
          <w:rFonts w:ascii="Times New Roman" w:hAnsi="Times New Roman" w:cs="Times New Roman"/>
          <w:sz w:val="28"/>
          <w:szCs w:val="28"/>
        </w:rPr>
        <w:t>d towarów i usług (tj. 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7925CE">
        <w:rPr>
          <w:rFonts w:ascii="Times New Roman" w:hAnsi="Times New Roman" w:cs="Times New Roman"/>
          <w:sz w:val="28"/>
          <w:szCs w:val="28"/>
        </w:rPr>
        <w:t>106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łoszenia. Ogłoszenie o przetarg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6766" w:rsidRDefault="00A36766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A36766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czerwca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czerwca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A36766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5BAFF5A4" wp14:editId="086F77B6">
            <wp:simplePos x="0" y="0"/>
            <wp:positionH relativeFrom="column">
              <wp:posOffset>-14605</wp:posOffset>
            </wp:positionH>
            <wp:positionV relativeFrom="paragraph">
              <wp:posOffset>163830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3922DA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773A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bookmarkStart w:id="0" w:name="_GoBack"/>
      <w:bookmarkEnd w:id="0"/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miejscowości Bystrzek, gmina Śrem</w:t>
      </w: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A3676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010275" cy="7809243"/>
            <wp:effectExtent l="0" t="0" r="0" b="1270"/>
            <wp:docPr id="3" name="Obraz 3" descr="C:\Users\marcin.sawicki\Documents\dokumenty robocze\Bystrzek\mapa orto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ystrzek\mapa ortofot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353" cy="78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czerwca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12065</wp:posOffset>
            </wp:positionH>
            <wp:positionV relativeFrom="paragraph">
              <wp:posOffset>257175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czerwca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0A6" w:rsidRDefault="005740A6">
      <w:r>
        <w:separator/>
      </w:r>
    </w:p>
  </w:endnote>
  <w:endnote w:type="continuationSeparator" w:id="0">
    <w:p w:rsidR="005740A6" w:rsidRDefault="00574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AE1">
          <w:rPr>
            <w:noProof/>
          </w:rPr>
          <w:t>3</w:t>
        </w:r>
        <w:r>
          <w:fldChar w:fldCharType="end"/>
        </w:r>
      </w:p>
    </w:sdtContent>
  </w:sdt>
  <w:p w:rsidR="00161800" w:rsidRDefault="005740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0A6" w:rsidRDefault="005740A6">
      <w:r>
        <w:separator/>
      </w:r>
    </w:p>
  </w:footnote>
  <w:footnote w:type="continuationSeparator" w:id="0">
    <w:p w:rsidR="005740A6" w:rsidRDefault="00574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C138D"/>
    <w:rsid w:val="001C53F8"/>
    <w:rsid w:val="001E6540"/>
    <w:rsid w:val="0023044E"/>
    <w:rsid w:val="002452A5"/>
    <w:rsid w:val="00277BE0"/>
    <w:rsid w:val="00286FA8"/>
    <w:rsid w:val="002A70BA"/>
    <w:rsid w:val="002A7A69"/>
    <w:rsid w:val="002D4D29"/>
    <w:rsid w:val="00314879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4045A5"/>
    <w:rsid w:val="004318AF"/>
    <w:rsid w:val="00441368"/>
    <w:rsid w:val="004B1CB5"/>
    <w:rsid w:val="004B5281"/>
    <w:rsid w:val="004D02F6"/>
    <w:rsid w:val="004F1D2A"/>
    <w:rsid w:val="00506F86"/>
    <w:rsid w:val="005073DC"/>
    <w:rsid w:val="0051518D"/>
    <w:rsid w:val="0056185B"/>
    <w:rsid w:val="005740A6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73AE1"/>
    <w:rsid w:val="007925CE"/>
    <w:rsid w:val="007A38F7"/>
    <w:rsid w:val="007F0024"/>
    <w:rsid w:val="007F6CFC"/>
    <w:rsid w:val="0081156A"/>
    <w:rsid w:val="00824919"/>
    <w:rsid w:val="0082747F"/>
    <w:rsid w:val="00835640"/>
    <w:rsid w:val="008571A2"/>
    <w:rsid w:val="00863935"/>
    <w:rsid w:val="008802C1"/>
    <w:rsid w:val="008C21DD"/>
    <w:rsid w:val="008D1F65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36766"/>
    <w:rsid w:val="00A915C0"/>
    <w:rsid w:val="00A96401"/>
    <w:rsid w:val="00AB0693"/>
    <w:rsid w:val="00AE1BB7"/>
    <w:rsid w:val="00AF2F99"/>
    <w:rsid w:val="00AF4A07"/>
    <w:rsid w:val="00AF5EE0"/>
    <w:rsid w:val="00B474AF"/>
    <w:rsid w:val="00B566A2"/>
    <w:rsid w:val="00BA13AD"/>
    <w:rsid w:val="00BB1766"/>
    <w:rsid w:val="00BC599A"/>
    <w:rsid w:val="00C00115"/>
    <w:rsid w:val="00C2184E"/>
    <w:rsid w:val="00C23AAE"/>
    <w:rsid w:val="00C46077"/>
    <w:rsid w:val="00C750E9"/>
    <w:rsid w:val="00C75326"/>
    <w:rsid w:val="00C8124A"/>
    <w:rsid w:val="00CA211E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3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72</cp:revision>
  <dcterms:created xsi:type="dcterms:W3CDTF">2013-11-07T10:24:00Z</dcterms:created>
  <dcterms:modified xsi:type="dcterms:W3CDTF">2020-06-05T11:34:00Z</dcterms:modified>
</cp:coreProperties>
</file>