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AB3" w:rsidRPr="008626A6" w:rsidRDefault="00CF7699">
      <w:pPr>
        <w:rPr>
          <w:b/>
          <w:bCs/>
          <w:sz w:val="24"/>
        </w:rPr>
      </w:pPr>
      <w:r w:rsidRPr="008626A6">
        <w:rPr>
          <w:b/>
          <w:bCs/>
          <w:sz w:val="24"/>
        </w:rPr>
        <w:t>Gmina Śrem</w:t>
      </w:r>
    </w:p>
    <w:p w:rsidR="006D4AB3" w:rsidRPr="008626A6" w:rsidRDefault="00CF7699">
      <w:pPr>
        <w:rPr>
          <w:b/>
          <w:bCs/>
          <w:sz w:val="24"/>
        </w:rPr>
      </w:pPr>
      <w:r w:rsidRPr="008626A6">
        <w:rPr>
          <w:b/>
          <w:bCs/>
          <w:sz w:val="24"/>
        </w:rPr>
        <w:t>Plac 20 Października</w:t>
      </w:r>
      <w:r w:rsidR="006D4AB3" w:rsidRPr="008626A6">
        <w:rPr>
          <w:b/>
          <w:bCs/>
          <w:sz w:val="24"/>
        </w:rPr>
        <w:t xml:space="preserve"> </w:t>
      </w:r>
      <w:r w:rsidRPr="008626A6">
        <w:rPr>
          <w:b/>
          <w:bCs/>
          <w:sz w:val="24"/>
        </w:rPr>
        <w:t>1</w:t>
      </w:r>
    </w:p>
    <w:p w:rsidR="006D4AB3" w:rsidRPr="008626A6" w:rsidRDefault="00CF7699">
      <w:pPr>
        <w:rPr>
          <w:b/>
          <w:bCs/>
          <w:sz w:val="24"/>
        </w:rPr>
      </w:pPr>
      <w:r w:rsidRPr="008626A6">
        <w:rPr>
          <w:b/>
          <w:bCs/>
          <w:sz w:val="24"/>
        </w:rPr>
        <w:t>63-100</w:t>
      </w:r>
      <w:r w:rsidR="006D4AB3" w:rsidRPr="008626A6">
        <w:rPr>
          <w:b/>
          <w:bCs/>
          <w:sz w:val="24"/>
        </w:rPr>
        <w:t xml:space="preserve"> </w:t>
      </w:r>
      <w:r w:rsidRPr="008626A6">
        <w:rPr>
          <w:b/>
          <w:bCs/>
          <w:sz w:val="24"/>
        </w:rPr>
        <w:t>Śrem</w:t>
      </w:r>
    </w:p>
    <w:p w:rsidR="006D4AB3" w:rsidRPr="008626A6" w:rsidRDefault="006D4AB3">
      <w:pPr>
        <w:pStyle w:val="Nagwek"/>
        <w:tabs>
          <w:tab w:val="clear" w:pos="4536"/>
          <w:tab w:val="clear" w:pos="9072"/>
        </w:tabs>
        <w:rPr>
          <w:b/>
          <w:bCs/>
          <w:sz w:val="24"/>
        </w:rPr>
      </w:pPr>
    </w:p>
    <w:p w:rsidR="006D4AB3" w:rsidRPr="008626A6" w:rsidRDefault="006D4AB3">
      <w:pPr>
        <w:pStyle w:val="Nagwek"/>
        <w:tabs>
          <w:tab w:val="clear" w:pos="4536"/>
          <w:tab w:val="left" w:pos="3686"/>
          <w:tab w:val="left" w:pos="7371"/>
        </w:tabs>
        <w:rPr>
          <w:sz w:val="24"/>
        </w:rPr>
      </w:pPr>
    </w:p>
    <w:p w:rsidR="006D4AB3" w:rsidRPr="008626A6" w:rsidRDefault="006D4AB3">
      <w:pPr>
        <w:pStyle w:val="Nagwek"/>
        <w:tabs>
          <w:tab w:val="clear" w:pos="4536"/>
        </w:tabs>
        <w:rPr>
          <w:sz w:val="24"/>
        </w:rPr>
      </w:pPr>
      <w:r w:rsidRPr="008626A6">
        <w:rPr>
          <w:b/>
          <w:bCs/>
          <w:sz w:val="24"/>
        </w:rPr>
        <w:t xml:space="preserve">Pismo: </w:t>
      </w:r>
      <w:r w:rsidR="00CF7699" w:rsidRPr="008626A6">
        <w:rPr>
          <w:b/>
          <w:bCs/>
          <w:sz w:val="24"/>
        </w:rPr>
        <w:t>BP.271.45.2019.BS/2</w:t>
      </w:r>
      <w:r w:rsidRPr="008626A6">
        <w:rPr>
          <w:sz w:val="24"/>
        </w:rPr>
        <w:tab/>
        <w:t xml:space="preserve"> </w:t>
      </w:r>
      <w:r w:rsidR="00CF7699" w:rsidRPr="008626A6">
        <w:rPr>
          <w:sz w:val="24"/>
        </w:rPr>
        <w:t>Śrem</w:t>
      </w:r>
      <w:r w:rsidRPr="008626A6">
        <w:rPr>
          <w:sz w:val="24"/>
        </w:rPr>
        <w:t xml:space="preserve"> dnia: </w:t>
      </w:r>
      <w:r w:rsidR="00CF7699" w:rsidRPr="008626A6">
        <w:rPr>
          <w:sz w:val="24"/>
        </w:rPr>
        <w:t>2019-12-16</w:t>
      </w:r>
    </w:p>
    <w:p w:rsidR="006D4AB3" w:rsidRPr="008626A6" w:rsidRDefault="006D4AB3">
      <w:pPr>
        <w:pStyle w:val="Nagwek"/>
        <w:tabs>
          <w:tab w:val="clear" w:pos="4536"/>
          <w:tab w:val="clear" w:pos="9072"/>
        </w:tabs>
        <w:rPr>
          <w:sz w:val="24"/>
        </w:rPr>
      </w:pPr>
    </w:p>
    <w:p w:rsidR="006D4AB3" w:rsidRPr="008626A6" w:rsidRDefault="006D4AB3">
      <w:pPr>
        <w:pStyle w:val="Nagwek"/>
        <w:tabs>
          <w:tab w:val="clear" w:pos="4536"/>
          <w:tab w:val="clear" w:pos="9072"/>
        </w:tabs>
        <w:rPr>
          <w:sz w:val="24"/>
        </w:rPr>
      </w:pPr>
    </w:p>
    <w:p w:rsidR="006D4AB3" w:rsidRPr="008626A6" w:rsidRDefault="006D4AB3">
      <w:pPr>
        <w:pStyle w:val="Nagwek"/>
        <w:tabs>
          <w:tab w:val="clear" w:pos="4536"/>
          <w:tab w:val="clear" w:pos="9072"/>
        </w:tabs>
        <w:rPr>
          <w:sz w:val="24"/>
        </w:rPr>
      </w:pPr>
    </w:p>
    <w:p w:rsidR="006D4AB3" w:rsidRPr="008626A6" w:rsidRDefault="006D4AB3">
      <w:pPr>
        <w:pStyle w:val="Nagwek1"/>
        <w:jc w:val="center"/>
        <w:rPr>
          <w:rFonts w:ascii="Times New Roman" w:hAnsi="Times New Roman"/>
        </w:rPr>
      </w:pPr>
      <w:r w:rsidRPr="008626A6">
        <w:rPr>
          <w:rFonts w:ascii="Times New Roman" w:hAnsi="Times New Roman"/>
        </w:rPr>
        <w:t>O D P O W I E D Ź</w:t>
      </w:r>
    </w:p>
    <w:p w:rsidR="006D4AB3" w:rsidRPr="008626A6" w:rsidRDefault="006D4AB3">
      <w:pPr>
        <w:pStyle w:val="Nagwek1"/>
        <w:spacing w:before="0"/>
        <w:jc w:val="center"/>
        <w:rPr>
          <w:rFonts w:ascii="Times New Roman" w:hAnsi="Times New Roman"/>
        </w:rPr>
      </w:pPr>
      <w:r w:rsidRPr="008626A6">
        <w:rPr>
          <w:rFonts w:ascii="Times New Roman" w:hAnsi="Times New Roman"/>
        </w:rPr>
        <w:t>na zapytania w sprawie SIWZ</w:t>
      </w:r>
    </w:p>
    <w:p w:rsidR="006D4AB3" w:rsidRPr="008626A6" w:rsidRDefault="006D4AB3">
      <w:pPr>
        <w:spacing w:before="120" w:after="120" w:line="360" w:lineRule="auto"/>
        <w:ind w:left="284"/>
        <w:jc w:val="both"/>
        <w:rPr>
          <w:i/>
          <w:sz w:val="24"/>
        </w:rPr>
      </w:pPr>
      <w:r w:rsidRPr="008626A6">
        <w:rPr>
          <w:i/>
          <w:sz w:val="24"/>
        </w:rPr>
        <w:t>Szanowni Państwo,</w:t>
      </w:r>
    </w:p>
    <w:p w:rsidR="006D4AB3" w:rsidRPr="008626A6" w:rsidRDefault="006D4AB3" w:rsidP="002B293F">
      <w:pPr>
        <w:pStyle w:val="Tekstpodstawowywcity3"/>
        <w:spacing w:before="120" w:after="120"/>
        <w:ind w:firstLine="0"/>
        <w:rPr>
          <w:sz w:val="24"/>
        </w:rPr>
      </w:pPr>
      <w:r w:rsidRPr="008626A6">
        <w:rPr>
          <w:sz w:val="24"/>
        </w:rPr>
        <w:t xml:space="preserve">Uprzejmie informujemy, iż w dniu </w:t>
      </w:r>
      <w:r w:rsidR="00CF7699" w:rsidRPr="008626A6">
        <w:rPr>
          <w:sz w:val="24"/>
        </w:rPr>
        <w:t>2019-12-16</w:t>
      </w:r>
      <w:r w:rsidRPr="008626A6">
        <w:rPr>
          <w:sz w:val="24"/>
        </w:rPr>
        <w:t xml:space="preserve"> do Zamawiającego wpłynęła prośba o wyjaśnienie zapisu specyfikacji istotnych warunków zamówienia, w postępowaniu prowadzonym na podstawie przepisów ustawy z dnia 29 stycznia 2004 roku Prawo Zamówień Publicznych </w:t>
      </w:r>
      <w:r w:rsidR="00CF7699" w:rsidRPr="008626A6">
        <w:rPr>
          <w:sz w:val="24"/>
        </w:rPr>
        <w:t>(</w:t>
      </w:r>
      <w:proofErr w:type="spellStart"/>
      <w:r w:rsidR="00CF7699" w:rsidRPr="008626A6">
        <w:rPr>
          <w:sz w:val="24"/>
        </w:rPr>
        <w:t>t.j</w:t>
      </w:r>
      <w:proofErr w:type="spellEnd"/>
      <w:r w:rsidR="00CF7699" w:rsidRPr="008626A6">
        <w:rPr>
          <w:sz w:val="24"/>
        </w:rPr>
        <w:t xml:space="preserve">. </w:t>
      </w:r>
      <w:proofErr w:type="spellStart"/>
      <w:r w:rsidR="00CF7699" w:rsidRPr="008626A6">
        <w:rPr>
          <w:sz w:val="24"/>
        </w:rPr>
        <w:t>Dz.U</w:t>
      </w:r>
      <w:proofErr w:type="spellEnd"/>
      <w:r w:rsidR="00CF7699" w:rsidRPr="008626A6">
        <w:rPr>
          <w:sz w:val="24"/>
        </w:rPr>
        <w:t>. z 2019 r. poz. 1843)</w:t>
      </w:r>
      <w:r w:rsidRPr="008626A6">
        <w:t xml:space="preserve"> </w:t>
      </w:r>
      <w:r w:rsidRPr="008626A6">
        <w:rPr>
          <w:sz w:val="24"/>
        </w:rPr>
        <w:t xml:space="preserve">w trybie </w:t>
      </w:r>
      <w:r w:rsidR="00CF7699" w:rsidRPr="008626A6">
        <w:rPr>
          <w:b/>
          <w:sz w:val="24"/>
        </w:rPr>
        <w:t>przetarg nieograniczony</w:t>
      </w:r>
      <w:r w:rsidRPr="008626A6">
        <w:rPr>
          <w:sz w:val="24"/>
        </w:rPr>
        <w:t>, na:</w:t>
      </w:r>
    </w:p>
    <w:p w:rsidR="006D4AB3" w:rsidRPr="008626A6" w:rsidRDefault="00CF7699" w:rsidP="002B293F">
      <w:pPr>
        <w:pStyle w:val="Tekstpodstawowywcity3"/>
        <w:spacing w:before="120" w:after="120"/>
        <w:ind w:firstLine="0"/>
        <w:rPr>
          <w:sz w:val="24"/>
        </w:rPr>
      </w:pPr>
      <w:r w:rsidRPr="008626A6">
        <w:rPr>
          <w:b/>
          <w:sz w:val="24"/>
        </w:rPr>
        <w:t>Budowa kładki pieszo-rowerowej nad kanałem ulgi rz. Warty oraz wanny żelbetowej pod mostem zabezpieczającej przed wodą  dziesięcioletnią</w:t>
      </w:r>
      <w:r w:rsidR="006D4AB3" w:rsidRPr="008626A6">
        <w:rPr>
          <w:sz w:val="24"/>
        </w:rPr>
        <w:t>,</w:t>
      </w:r>
    </w:p>
    <w:p w:rsidR="006D4AB3" w:rsidRPr="008626A6" w:rsidRDefault="006D4AB3" w:rsidP="002B293F">
      <w:pPr>
        <w:pStyle w:val="Tekstpodstawowywcity3"/>
        <w:spacing w:before="120" w:after="120"/>
        <w:ind w:firstLine="0"/>
        <w:rPr>
          <w:sz w:val="24"/>
        </w:rPr>
      </w:pPr>
      <w:r w:rsidRPr="008626A6">
        <w:rPr>
          <w:sz w:val="24"/>
        </w:rPr>
        <w:t>Treść wspomnianej prośby jest następująca :</w:t>
      </w:r>
    </w:p>
    <w:p w:rsidR="00CF7699" w:rsidRPr="008626A6" w:rsidRDefault="00CF7699" w:rsidP="002B293F">
      <w:pPr>
        <w:pStyle w:val="Tekstpodstawowywcity3"/>
        <w:spacing w:before="120" w:after="120"/>
        <w:ind w:firstLine="0"/>
        <w:rPr>
          <w:sz w:val="24"/>
        </w:rPr>
      </w:pPr>
      <w:r w:rsidRPr="008626A6">
        <w:rPr>
          <w:b/>
          <w:sz w:val="24"/>
        </w:rPr>
        <w:t>1</w:t>
      </w:r>
      <w:r w:rsidRPr="008626A6">
        <w:rPr>
          <w:sz w:val="24"/>
        </w:rPr>
        <w:t xml:space="preserve">. Wnosimy o zmianę zapisów w par. 17 ust. 4 i 5 zamieniając „rękojmie” na „gwarancje”. Zabezpieczenie finansowe proponujemy pozostawić na okres gwarancji 60 miesięcy ponieważ polskie instytucje zabezpieczające nie chcą zabezpieczać finansowo przez okres dłuższy niż 60 miesięcy. Natomiast nie umniejsza to w niczym warunkom rękojmi, która może być dłuższa i gwarantowana zobowiązaniem wykonawcy do odpowiedzialności za wady przedmiotu umowy w określonym umową okresie rękojmi </w:t>
      </w:r>
      <w:proofErr w:type="spellStart"/>
      <w:r w:rsidRPr="008626A6">
        <w:rPr>
          <w:sz w:val="24"/>
        </w:rPr>
        <w:t>tj</w:t>
      </w:r>
      <w:proofErr w:type="spellEnd"/>
      <w:r w:rsidRPr="008626A6">
        <w:rPr>
          <w:sz w:val="24"/>
        </w:rPr>
        <w:t>:</w:t>
      </w:r>
    </w:p>
    <w:p w:rsidR="00CF7699" w:rsidRPr="008626A6" w:rsidRDefault="00CF7699" w:rsidP="002B293F">
      <w:pPr>
        <w:pStyle w:val="Tekstpodstawowywcity3"/>
        <w:spacing w:before="120" w:after="120"/>
        <w:ind w:firstLine="0"/>
        <w:rPr>
          <w:sz w:val="24"/>
        </w:rPr>
      </w:pPr>
      <w:r w:rsidRPr="008626A6">
        <w:rPr>
          <w:sz w:val="24"/>
        </w:rPr>
        <w:t>„4. Strony postanawiają, ze 30 % wniesionego zabezpieczenia należytego wykonania umowy jest przeznaczone na zabezpieczenie roszczeń z tytułu rękojmi gwarancji za wady.</w:t>
      </w:r>
    </w:p>
    <w:p w:rsidR="00CF7699" w:rsidRPr="008626A6" w:rsidRDefault="00CF7699" w:rsidP="002B293F">
      <w:pPr>
        <w:pStyle w:val="Tekstpodstawowywcity3"/>
        <w:spacing w:before="120" w:after="120"/>
        <w:ind w:firstLine="0"/>
        <w:rPr>
          <w:sz w:val="24"/>
        </w:rPr>
      </w:pPr>
      <w:r w:rsidRPr="008626A6">
        <w:rPr>
          <w:sz w:val="24"/>
        </w:rPr>
        <w:t>5. Zabezpieczenie należytego wykonania umowy będzie zwrócone Wykonawcy w terminach i wysokościach jak niżej:</w:t>
      </w:r>
    </w:p>
    <w:p w:rsidR="00CF7699" w:rsidRPr="008626A6" w:rsidRDefault="00CF7699" w:rsidP="002B293F">
      <w:pPr>
        <w:pStyle w:val="Tekstpodstawowywcity3"/>
        <w:spacing w:before="120" w:after="120"/>
        <w:ind w:firstLine="0"/>
        <w:rPr>
          <w:sz w:val="24"/>
        </w:rPr>
      </w:pPr>
      <w:r w:rsidRPr="008626A6">
        <w:rPr>
          <w:sz w:val="24"/>
        </w:rPr>
        <w:t>a) 70% kwoty zabezpieczenia w terminie 30 dni od daty wykonania zamówienia i uznania go przez zamawiającego za należycie wykonane,</w:t>
      </w:r>
    </w:p>
    <w:p w:rsidR="00CF7699" w:rsidRPr="008626A6" w:rsidRDefault="00CF7699" w:rsidP="002B293F">
      <w:pPr>
        <w:pStyle w:val="Tekstpodstawowywcity3"/>
        <w:spacing w:before="120" w:after="120"/>
        <w:ind w:firstLine="0"/>
        <w:rPr>
          <w:sz w:val="24"/>
        </w:rPr>
      </w:pPr>
      <w:r w:rsidRPr="008626A6">
        <w:rPr>
          <w:sz w:val="24"/>
        </w:rPr>
        <w:lastRenderedPageBreak/>
        <w:t>b) 30 % kwoty zabezpieczenia w terminie do 15 dni od daty upłynięcia okresu rękojmi gwarancji za wady.</w:t>
      </w:r>
    </w:p>
    <w:p w:rsidR="00CF7699" w:rsidRPr="008626A6" w:rsidRDefault="00100A0C" w:rsidP="002B293F">
      <w:pPr>
        <w:pStyle w:val="Tekstpodstawowywcity3"/>
        <w:spacing w:before="120" w:after="120"/>
        <w:ind w:firstLine="0"/>
        <w:rPr>
          <w:b/>
          <w:sz w:val="24"/>
        </w:rPr>
      </w:pPr>
      <w:r w:rsidRPr="008626A6">
        <w:rPr>
          <w:b/>
          <w:sz w:val="24"/>
        </w:rPr>
        <w:t xml:space="preserve">Odpowiedz: </w:t>
      </w:r>
      <w:r w:rsidR="002B293F" w:rsidRPr="008626A6">
        <w:rPr>
          <w:b/>
          <w:sz w:val="24"/>
        </w:rPr>
        <w:t>Zamawiający informuje, że nie dokonuje zmian w umowie.</w:t>
      </w:r>
    </w:p>
    <w:p w:rsidR="00CF7699" w:rsidRPr="008626A6" w:rsidRDefault="00CF7699" w:rsidP="002B293F">
      <w:pPr>
        <w:pStyle w:val="Tekstpodstawowywcity3"/>
        <w:spacing w:before="120" w:after="120"/>
        <w:ind w:firstLine="0"/>
        <w:rPr>
          <w:sz w:val="24"/>
        </w:rPr>
      </w:pPr>
      <w:r w:rsidRPr="008626A6">
        <w:rPr>
          <w:b/>
          <w:sz w:val="24"/>
        </w:rPr>
        <w:t>2.</w:t>
      </w:r>
      <w:r w:rsidRPr="008626A6">
        <w:rPr>
          <w:sz w:val="24"/>
        </w:rPr>
        <w:t xml:space="preserve"> Wnosimy o usunięcie z umowy par. 7 ust. 8 ponieważ ustawa VAT nakazuje fakturowanie prac proporcjonalnie do zakresu ich wykonania tj.:</w:t>
      </w:r>
    </w:p>
    <w:p w:rsidR="00CF7699" w:rsidRPr="008626A6" w:rsidRDefault="00CF7699" w:rsidP="002B293F">
      <w:pPr>
        <w:pStyle w:val="Tekstpodstawowywcity3"/>
        <w:spacing w:before="120" w:after="120"/>
        <w:ind w:firstLine="0"/>
        <w:rPr>
          <w:sz w:val="24"/>
        </w:rPr>
      </w:pPr>
      <w:r w:rsidRPr="008626A6">
        <w:rPr>
          <w:sz w:val="24"/>
        </w:rPr>
        <w:t>„Do momentu odbioru końcowego przedmiotu umowy suma faktur VAT nie może przekroczyć 90 % wartości wynagrodzenia, o którym mowa w ust. 1.”</w:t>
      </w:r>
    </w:p>
    <w:p w:rsidR="00100A0C" w:rsidRPr="008626A6" w:rsidRDefault="00100A0C" w:rsidP="002B293F">
      <w:pPr>
        <w:pStyle w:val="Tekstpodstawowywcity3"/>
        <w:spacing w:before="120" w:after="120"/>
        <w:ind w:firstLine="0"/>
        <w:rPr>
          <w:b/>
          <w:sz w:val="24"/>
        </w:rPr>
      </w:pPr>
      <w:r w:rsidRPr="008626A6">
        <w:rPr>
          <w:b/>
          <w:sz w:val="24"/>
        </w:rPr>
        <w:t xml:space="preserve">Odpowiedz: </w:t>
      </w:r>
      <w:r w:rsidR="002B293F" w:rsidRPr="008626A6">
        <w:rPr>
          <w:b/>
          <w:sz w:val="24"/>
        </w:rPr>
        <w:t>Zamawiający informuje, że nie dokonuje zmian w umowie.</w:t>
      </w:r>
      <w:r w:rsidR="0029301F" w:rsidRPr="008626A6">
        <w:rPr>
          <w:b/>
          <w:sz w:val="24"/>
        </w:rPr>
        <w:t xml:space="preserve"> To oczywiste, że wynagrodzenie częściowe będzie wypłacane za wykonane prace, z tym że zgodnie z art. 143a ust. 3 Prawa zamówień publicznych „</w:t>
      </w:r>
      <w:r w:rsidR="0029301F" w:rsidRPr="008626A6">
        <w:rPr>
          <w:b/>
          <w:i/>
          <w:sz w:val="24"/>
        </w:rPr>
        <w:t>W przypadku, o którym mowa w ust. 1 pkt 1, zamawiający może wskazać w specyfikacji istotnych warunków zamówienia procentową wartość ostatniej części wynagrodzenia, która nie może wynosić więcej niż 10% wynagrodzenia należnego wykonawcy</w:t>
      </w:r>
      <w:r w:rsidR="0029301F" w:rsidRPr="008626A6">
        <w:rPr>
          <w:b/>
          <w:sz w:val="24"/>
        </w:rPr>
        <w:t xml:space="preserve">”. </w:t>
      </w:r>
    </w:p>
    <w:p w:rsidR="00CF7699" w:rsidRPr="008626A6" w:rsidRDefault="00CF7699" w:rsidP="002B293F">
      <w:pPr>
        <w:pStyle w:val="Tekstpodstawowywcity3"/>
        <w:spacing w:before="120" w:after="120"/>
        <w:ind w:firstLine="0"/>
        <w:rPr>
          <w:sz w:val="24"/>
        </w:rPr>
      </w:pPr>
      <w:r w:rsidRPr="008626A6">
        <w:rPr>
          <w:b/>
          <w:sz w:val="24"/>
        </w:rPr>
        <w:t>3.</w:t>
      </w:r>
      <w:r w:rsidRPr="008626A6">
        <w:rPr>
          <w:sz w:val="24"/>
        </w:rPr>
        <w:t xml:space="preserve"> Wnosimy o zmianę par. 6 ust. 14 poprzez dopuszc</w:t>
      </w:r>
      <w:r w:rsidR="002B293F" w:rsidRPr="008626A6">
        <w:rPr>
          <w:sz w:val="24"/>
        </w:rPr>
        <w:t xml:space="preserve">zenie waloryzacji wynagrodzenia </w:t>
      </w:r>
      <w:r w:rsidRPr="008626A6">
        <w:rPr>
          <w:sz w:val="24"/>
        </w:rPr>
        <w:t>opartego na wskaźnikach inflacji konsumenckiej publikowanych przez GUS.</w:t>
      </w:r>
    </w:p>
    <w:p w:rsidR="00B307AC" w:rsidRPr="008626A6" w:rsidRDefault="00B307AC" w:rsidP="002B293F">
      <w:pPr>
        <w:pStyle w:val="Tekstpodstawowywcity3"/>
        <w:spacing w:before="120" w:after="120"/>
        <w:ind w:firstLine="0"/>
        <w:rPr>
          <w:sz w:val="24"/>
        </w:rPr>
      </w:pPr>
      <w:r w:rsidRPr="008626A6">
        <w:rPr>
          <w:b/>
          <w:sz w:val="24"/>
        </w:rPr>
        <w:t xml:space="preserve">Odpowiedz: </w:t>
      </w:r>
      <w:r w:rsidR="002B293F" w:rsidRPr="008626A6">
        <w:rPr>
          <w:b/>
          <w:sz w:val="24"/>
        </w:rPr>
        <w:t>Zamawiający informuje, że nie dokonuje zmian w umowie.</w:t>
      </w:r>
    </w:p>
    <w:p w:rsidR="00CF7699" w:rsidRPr="008626A6" w:rsidRDefault="002B293F" w:rsidP="002B293F">
      <w:pPr>
        <w:pStyle w:val="Tekstpodstawowywcity3"/>
        <w:spacing w:before="120" w:after="120"/>
        <w:ind w:firstLine="0"/>
        <w:rPr>
          <w:sz w:val="24"/>
        </w:rPr>
      </w:pPr>
      <w:r w:rsidRPr="008626A6">
        <w:rPr>
          <w:b/>
          <w:sz w:val="24"/>
        </w:rPr>
        <w:t>4.</w:t>
      </w:r>
      <w:r w:rsidRPr="008626A6">
        <w:rPr>
          <w:sz w:val="24"/>
        </w:rPr>
        <w:t xml:space="preserve"> </w:t>
      </w:r>
      <w:r w:rsidR="00CF7699" w:rsidRPr="008626A6">
        <w:rPr>
          <w:sz w:val="24"/>
        </w:rPr>
        <w:t>W związku z zapisami pkt. 5.1 SIWZ mówiącymi o realizacji zamówienie w zakresie</w:t>
      </w:r>
      <w:r w:rsidRPr="008626A6">
        <w:rPr>
          <w:sz w:val="24"/>
        </w:rPr>
        <w:t xml:space="preserve"> </w:t>
      </w:r>
      <w:r w:rsidR="00CF7699" w:rsidRPr="008626A6">
        <w:rPr>
          <w:sz w:val="24"/>
        </w:rPr>
        <w:t>wykonania dokumentacji projektowej do 6 miesięcy od podpisania umowy zwracamy się</w:t>
      </w:r>
      <w:r w:rsidRPr="008626A6">
        <w:rPr>
          <w:sz w:val="24"/>
        </w:rPr>
        <w:t xml:space="preserve"> </w:t>
      </w:r>
      <w:r w:rsidR="00CF7699" w:rsidRPr="008626A6">
        <w:rPr>
          <w:sz w:val="24"/>
        </w:rPr>
        <w:t>z prośbą o wydłużenie tego terminu do 12 miesięcy.</w:t>
      </w:r>
      <w:r w:rsidRPr="008626A6">
        <w:rPr>
          <w:sz w:val="24"/>
        </w:rPr>
        <w:t xml:space="preserve"> </w:t>
      </w:r>
      <w:r w:rsidR="00CF7699" w:rsidRPr="008626A6">
        <w:rPr>
          <w:sz w:val="24"/>
        </w:rPr>
        <w:t>Przewidziany przez Zamawiającego termin jest niemożliwy do dotrzymania ze</w:t>
      </w:r>
      <w:r w:rsidRPr="008626A6">
        <w:rPr>
          <w:sz w:val="24"/>
        </w:rPr>
        <w:t xml:space="preserve"> </w:t>
      </w:r>
      <w:r w:rsidR="00CF7699" w:rsidRPr="008626A6">
        <w:rPr>
          <w:sz w:val="24"/>
        </w:rPr>
        <w:t>względu na czas ni</w:t>
      </w:r>
      <w:r w:rsidRPr="008626A6">
        <w:rPr>
          <w:sz w:val="24"/>
        </w:rPr>
        <w:t xml:space="preserve">ezbędny na uzyskanie stosownych </w:t>
      </w:r>
      <w:r w:rsidR="00CF7699" w:rsidRPr="008626A6">
        <w:rPr>
          <w:sz w:val="24"/>
        </w:rPr>
        <w:t>pozwoleń oraz decyzji</w:t>
      </w:r>
      <w:r w:rsidRPr="008626A6">
        <w:rPr>
          <w:sz w:val="24"/>
        </w:rPr>
        <w:t xml:space="preserve"> </w:t>
      </w:r>
      <w:r w:rsidR="00CF7699" w:rsidRPr="008626A6">
        <w:rPr>
          <w:sz w:val="24"/>
        </w:rPr>
        <w:t>administracyjnych, w szczególności:</w:t>
      </w:r>
    </w:p>
    <w:p w:rsidR="00CF7699" w:rsidRPr="008626A6" w:rsidRDefault="00CF7699" w:rsidP="002B293F">
      <w:pPr>
        <w:pStyle w:val="Tekstpodstawowywcity3"/>
        <w:spacing w:before="120" w:after="120"/>
        <w:ind w:firstLine="0"/>
        <w:rPr>
          <w:sz w:val="24"/>
        </w:rPr>
      </w:pPr>
      <w:r w:rsidRPr="008626A6">
        <w:rPr>
          <w:sz w:val="24"/>
        </w:rPr>
        <w:t>1. opracowanie i rejestracja map do celów projektowych – min. 30 dni</w:t>
      </w:r>
    </w:p>
    <w:p w:rsidR="00CF7699" w:rsidRPr="008626A6" w:rsidRDefault="00CF7699" w:rsidP="002B293F">
      <w:pPr>
        <w:pStyle w:val="Tekstpodstawowywcity3"/>
        <w:spacing w:before="120" w:after="120"/>
        <w:ind w:firstLine="0"/>
        <w:rPr>
          <w:sz w:val="24"/>
        </w:rPr>
      </w:pPr>
      <w:r w:rsidRPr="008626A6">
        <w:rPr>
          <w:sz w:val="24"/>
        </w:rPr>
        <w:t>2. wykonanie badań podłoża gruntowego wraz z uzyskaniem zatwierdzenia dokumentacji</w:t>
      </w:r>
    </w:p>
    <w:p w:rsidR="00CF7699" w:rsidRPr="008626A6" w:rsidRDefault="00CF7699" w:rsidP="002B293F">
      <w:pPr>
        <w:pStyle w:val="Tekstpodstawowywcity3"/>
        <w:spacing w:before="120" w:after="120"/>
        <w:ind w:firstLine="0"/>
        <w:rPr>
          <w:sz w:val="24"/>
        </w:rPr>
      </w:pPr>
      <w:r w:rsidRPr="008626A6">
        <w:rPr>
          <w:sz w:val="24"/>
        </w:rPr>
        <w:t>geologiczno-inżynierskiej – min. 90 dni</w:t>
      </w:r>
    </w:p>
    <w:p w:rsidR="00CF7699" w:rsidRPr="008626A6" w:rsidRDefault="00CF7699" w:rsidP="002B293F">
      <w:pPr>
        <w:pStyle w:val="Tekstpodstawowywcity3"/>
        <w:spacing w:before="120" w:after="120"/>
        <w:ind w:firstLine="0"/>
        <w:rPr>
          <w:sz w:val="24"/>
        </w:rPr>
      </w:pPr>
      <w:r w:rsidRPr="008626A6">
        <w:rPr>
          <w:sz w:val="24"/>
        </w:rPr>
        <w:t>3. decyzji o środowiskowych uwarunkowaniach realizacji inwestycji – min. 60 dni</w:t>
      </w:r>
    </w:p>
    <w:p w:rsidR="00CF7699" w:rsidRPr="008626A6" w:rsidRDefault="00CF7699" w:rsidP="002B293F">
      <w:pPr>
        <w:pStyle w:val="Tekstpodstawowywcity3"/>
        <w:spacing w:before="120" w:after="120"/>
        <w:ind w:firstLine="0"/>
        <w:rPr>
          <w:sz w:val="24"/>
        </w:rPr>
      </w:pPr>
      <w:r w:rsidRPr="008626A6">
        <w:rPr>
          <w:sz w:val="24"/>
        </w:rPr>
        <w:t>4. decyzji o lokalizacji inwestycji celu publicznego – min. 60 dni</w:t>
      </w:r>
    </w:p>
    <w:p w:rsidR="00CF7699" w:rsidRPr="008626A6" w:rsidRDefault="00CF7699" w:rsidP="002B293F">
      <w:pPr>
        <w:pStyle w:val="Tekstpodstawowywcity3"/>
        <w:spacing w:before="120" w:after="120"/>
        <w:ind w:firstLine="0"/>
        <w:rPr>
          <w:sz w:val="24"/>
        </w:rPr>
      </w:pPr>
      <w:r w:rsidRPr="008626A6">
        <w:rPr>
          <w:sz w:val="24"/>
        </w:rPr>
        <w:t>5. pozwolenia wodno-prawnego – min. 90 dni</w:t>
      </w:r>
    </w:p>
    <w:p w:rsidR="00CF7699" w:rsidRPr="008626A6" w:rsidRDefault="00CF7699" w:rsidP="002B293F">
      <w:pPr>
        <w:pStyle w:val="Tekstpodstawowywcity3"/>
        <w:spacing w:before="120" w:after="120"/>
        <w:ind w:firstLine="0"/>
        <w:rPr>
          <w:sz w:val="24"/>
        </w:rPr>
      </w:pPr>
      <w:r w:rsidRPr="008626A6">
        <w:rPr>
          <w:sz w:val="24"/>
        </w:rPr>
        <w:t>6. pozwolenia na budowę – min. 60 dni</w:t>
      </w:r>
    </w:p>
    <w:p w:rsidR="00CF7699" w:rsidRPr="008626A6" w:rsidRDefault="00CF7699" w:rsidP="002B293F">
      <w:pPr>
        <w:pStyle w:val="Tekstpodstawowywcity3"/>
        <w:spacing w:before="120" w:after="120"/>
        <w:ind w:firstLine="0"/>
        <w:rPr>
          <w:sz w:val="24"/>
        </w:rPr>
      </w:pPr>
      <w:r w:rsidRPr="008626A6">
        <w:rPr>
          <w:sz w:val="24"/>
        </w:rPr>
        <w:lastRenderedPageBreak/>
        <w:t>Powyższe terminy wynikają wprost z KPA oraz doświadczeń Wykonawcy przy realizacji</w:t>
      </w:r>
      <w:r w:rsidR="002B293F" w:rsidRPr="008626A6">
        <w:rPr>
          <w:sz w:val="24"/>
        </w:rPr>
        <w:t xml:space="preserve"> </w:t>
      </w:r>
      <w:r w:rsidRPr="008626A6">
        <w:rPr>
          <w:sz w:val="24"/>
        </w:rPr>
        <w:t>podobnych kontraktów.</w:t>
      </w:r>
    </w:p>
    <w:p w:rsidR="00100A0C" w:rsidRPr="008626A6" w:rsidRDefault="00100A0C" w:rsidP="002B293F">
      <w:pPr>
        <w:pStyle w:val="Tekstpodstawowywcity3"/>
        <w:spacing w:before="120" w:after="120"/>
        <w:ind w:firstLine="0"/>
        <w:rPr>
          <w:b/>
          <w:sz w:val="24"/>
        </w:rPr>
      </w:pPr>
      <w:r w:rsidRPr="008626A6">
        <w:rPr>
          <w:b/>
          <w:sz w:val="24"/>
        </w:rPr>
        <w:t xml:space="preserve">Odpowiedz: </w:t>
      </w:r>
      <w:r w:rsidR="00B307AC" w:rsidRPr="008626A6">
        <w:rPr>
          <w:b/>
          <w:sz w:val="24"/>
        </w:rPr>
        <w:t xml:space="preserve">Zamawiający informuje, że nie dokonuje zmian w SIWZ. Termin opracowania dokumentacji wynosi 6 miesięcy, </w:t>
      </w:r>
      <w:r w:rsidR="0029301F" w:rsidRPr="008626A6">
        <w:rPr>
          <w:b/>
          <w:sz w:val="24"/>
        </w:rPr>
        <w:t>liczone do dnia złożenia wniosku o uzyskanie</w:t>
      </w:r>
      <w:r w:rsidR="007204A7" w:rsidRPr="008626A6">
        <w:rPr>
          <w:b/>
          <w:sz w:val="24"/>
        </w:rPr>
        <w:t xml:space="preserve"> pozwolenia na budowę. </w:t>
      </w:r>
      <w:r w:rsidR="00B307AC" w:rsidRPr="008626A6">
        <w:rPr>
          <w:b/>
          <w:sz w:val="24"/>
        </w:rPr>
        <w:t xml:space="preserve"> </w:t>
      </w:r>
      <w:r w:rsidR="0029301F" w:rsidRPr="008626A6">
        <w:rPr>
          <w:b/>
          <w:sz w:val="24"/>
        </w:rPr>
        <w:t xml:space="preserve">Poza tym wskazać należy, że część z dokumentów przywołanych przez Wykonawcę takich jak decyzja o lokalizacji celu publicznego czy badania podłoża gruntowego są już pozyskane przez </w:t>
      </w:r>
      <w:proofErr w:type="spellStart"/>
      <w:r w:rsidR="0029301F" w:rsidRPr="008626A6">
        <w:rPr>
          <w:b/>
          <w:sz w:val="24"/>
        </w:rPr>
        <w:t>Zamawiajacego</w:t>
      </w:r>
      <w:proofErr w:type="spellEnd"/>
      <w:r w:rsidR="0029301F" w:rsidRPr="008626A6">
        <w:rPr>
          <w:b/>
          <w:sz w:val="24"/>
        </w:rPr>
        <w:t>.</w:t>
      </w:r>
    </w:p>
    <w:p w:rsidR="00CF7699" w:rsidRPr="008626A6" w:rsidRDefault="002B293F" w:rsidP="002B293F">
      <w:pPr>
        <w:pStyle w:val="Tekstpodstawowywcity3"/>
        <w:spacing w:before="120" w:after="120"/>
        <w:ind w:firstLine="0"/>
        <w:rPr>
          <w:sz w:val="24"/>
        </w:rPr>
      </w:pPr>
      <w:r w:rsidRPr="008626A6">
        <w:rPr>
          <w:b/>
          <w:sz w:val="24"/>
        </w:rPr>
        <w:t>5.</w:t>
      </w:r>
      <w:r w:rsidRPr="008626A6">
        <w:rPr>
          <w:sz w:val="24"/>
        </w:rPr>
        <w:t xml:space="preserve"> </w:t>
      </w:r>
      <w:r w:rsidR="00CF7699" w:rsidRPr="008626A6">
        <w:rPr>
          <w:sz w:val="24"/>
        </w:rPr>
        <w:t>W związku z prośbą o wydłużenie terminu realizacji zamówienia w zakresie</w:t>
      </w:r>
      <w:r w:rsidRPr="008626A6">
        <w:rPr>
          <w:sz w:val="24"/>
        </w:rPr>
        <w:t xml:space="preserve"> </w:t>
      </w:r>
      <w:r w:rsidR="00CF7699" w:rsidRPr="008626A6">
        <w:rPr>
          <w:sz w:val="24"/>
        </w:rPr>
        <w:t>wykonania dokumentacji projektowej o 6 miesięcy zwracamy się z prośbą o wydłużenie</w:t>
      </w:r>
    </w:p>
    <w:p w:rsidR="00CF7699" w:rsidRPr="008626A6" w:rsidRDefault="00CF7699" w:rsidP="002B293F">
      <w:pPr>
        <w:pStyle w:val="Tekstpodstawowywcity3"/>
        <w:spacing w:before="120" w:after="120"/>
        <w:ind w:firstLine="0"/>
        <w:rPr>
          <w:sz w:val="24"/>
        </w:rPr>
      </w:pPr>
      <w:r w:rsidRPr="008626A6">
        <w:rPr>
          <w:sz w:val="24"/>
        </w:rPr>
        <w:t>terminu realizacji całości zamówienia również o 6 miesięcy tj. do dnia 31.05.2022 r.</w:t>
      </w:r>
    </w:p>
    <w:p w:rsidR="00B307AC" w:rsidRPr="008626A6" w:rsidRDefault="00B307AC" w:rsidP="002B293F">
      <w:pPr>
        <w:pStyle w:val="Tekstpodstawowywcity3"/>
        <w:spacing w:before="120" w:after="120"/>
        <w:ind w:firstLine="0"/>
        <w:rPr>
          <w:b/>
          <w:sz w:val="24"/>
        </w:rPr>
      </w:pPr>
      <w:r w:rsidRPr="008626A6">
        <w:rPr>
          <w:b/>
          <w:sz w:val="24"/>
        </w:rPr>
        <w:t xml:space="preserve">Odpowiedz: Zamawiający informuje, że termin realizacji pozostaje bez zmian. </w:t>
      </w:r>
    </w:p>
    <w:p w:rsidR="00CF7699" w:rsidRPr="008626A6" w:rsidRDefault="002B293F" w:rsidP="002B293F">
      <w:pPr>
        <w:pStyle w:val="Tekstpodstawowywcity3"/>
        <w:spacing w:before="120" w:after="120"/>
        <w:ind w:firstLine="0"/>
        <w:rPr>
          <w:sz w:val="24"/>
        </w:rPr>
      </w:pPr>
      <w:r w:rsidRPr="008626A6">
        <w:rPr>
          <w:b/>
          <w:sz w:val="24"/>
        </w:rPr>
        <w:t>6</w:t>
      </w:r>
      <w:r w:rsidRPr="008626A6">
        <w:rPr>
          <w:sz w:val="24"/>
        </w:rPr>
        <w:t xml:space="preserve">. </w:t>
      </w:r>
      <w:r w:rsidR="00CF7699" w:rsidRPr="008626A6">
        <w:rPr>
          <w:sz w:val="24"/>
        </w:rPr>
        <w:t>Prosimy o potwierdzenie, że termin wykonania dokumentacji projektowej 6 miesięcy od podpisania Umowy określony w §6 Umowy odnosi się jedynie do wykonania dokumentacji projektowej wraz z wszelkimi uzgodnieniami (np. z gestorami sieci) i nie dotyczy on uzyskania decyzji o środowiskowych uwarunkowaniach i pozwolenia wodnoprawnego.</w:t>
      </w:r>
    </w:p>
    <w:p w:rsidR="00100A0C" w:rsidRPr="008626A6" w:rsidRDefault="00100A0C" w:rsidP="002B293F">
      <w:pPr>
        <w:pStyle w:val="Tekstpodstawowywcity3"/>
        <w:spacing w:before="120" w:after="120"/>
        <w:ind w:firstLine="0"/>
        <w:rPr>
          <w:sz w:val="24"/>
        </w:rPr>
      </w:pPr>
      <w:r w:rsidRPr="008626A6">
        <w:rPr>
          <w:b/>
          <w:sz w:val="24"/>
        </w:rPr>
        <w:t xml:space="preserve">Odpowiedz: </w:t>
      </w:r>
      <w:r w:rsidR="007204A7" w:rsidRPr="008626A6">
        <w:rPr>
          <w:b/>
          <w:sz w:val="24"/>
        </w:rPr>
        <w:t>Zamawi</w:t>
      </w:r>
      <w:r w:rsidR="001A7604" w:rsidRPr="008626A6">
        <w:rPr>
          <w:b/>
          <w:sz w:val="24"/>
        </w:rPr>
        <w:t>ający potwierdza, że termin wykonania dokumentacji projektowej wynosi 6 miesięcy od podpisania umowy i nie dotyczy on uzyskania pozwolenia na budowę.</w:t>
      </w:r>
    </w:p>
    <w:p w:rsidR="00CF7699" w:rsidRPr="008626A6" w:rsidRDefault="002B293F" w:rsidP="002B293F">
      <w:pPr>
        <w:pStyle w:val="Tekstpodstawowywcity3"/>
        <w:spacing w:before="120" w:after="120"/>
        <w:ind w:firstLine="0"/>
        <w:rPr>
          <w:sz w:val="24"/>
        </w:rPr>
      </w:pPr>
      <w:r w:rsidRPr="008626A6">
        <w:rPr>
          <w:b/>
          <w:sz w:val="24"/>
        </w:rPr>
        <w:t>7</w:t>
      </w:r>
      <w:r w:rsidRPr="008626A6">
        <w:rPr>
          <w:sz w:val="24"/>
        </w:rPr>
        <w:t xml:space="preserve">. </w:t>
      </w:r>
      <w:r w:rsidR="00CF7699" w:rsidRPr="008626A6">
        <w:rPr>
          <w:sz w:val="24"/>
        </w:rPr>
        <w:t>Prosimy wskazać odległość składowiska na materiały z rozbiórki. Brak odległości uniemożliwi rzetelną wycenę robót rozbiórkowych.</w:t>
      </w:r>
    </w:p>
    <w:p w:rsidR="00100A0C" w:rsidRPr="008626A6" w:rsidRDefault="00100A0C" w:rsidP="002B293F">
      <w:pPr>
        <w:pStyle w:val="Tekstpodstawowywcity3"/>
        <w:spacing w:before="120" w:after="120"/>
        <w:ind w:firstLine="0"/>
        <w:rPr>
          <w:b/>
          <w:sz w:val="24"/>
        </w:rPr>
      </w:pPr>
      <w:r w:rsidRPr="008626A6">
        <w:rPr>
          <w:b/>
          <w:sz w:val="24"/>
        </w:rPr>
        <w:t xml:space="preserve">Odpowiedz: </w:t>
      </w:r>
      <w:r w:rsidR="00B307AC" w:rsidRPr="008626A6">
        <w:rPr>
          <w:b/>
          <w:sz w:val="24"/>
        </w:rPr>
        <w:t xml:space="preserve">Odległość od wysypiska odpadów </w:t>
      </w:r>
      <w:proofErr w:type="spellStart"/>
      <w:r w:rsidR="00B307AC" w:rsidRPr="008626A6">
        <w:rPr>
          <w:b/>
          <w:sz w:val="24"/>
        </w:rPr>
        <w:t>Mateuszewo</w:t>
      </w:r>
      <w:proofErr w:type="spellEnd"/>
      <w:r w:rsidR="00B307AC" w:rsidRPr="008626A6">
        <w:rPr>
          <w:b/>
          <w:sz w:val="24"/>
        </w:rPr>
        <w:t xml:space="preserve"> ca. wynosi 8.0 km. </w:t>
      </w:r>
    </w:p>
    <w:p w:rsidR="00CF7699" w:rsidRPr="008626A6" w:rsidRDefault="002B293F" w:rsidP="002B293F">
      <w:pPr>
        <w:pStyle w:val="Tekstpodstawowywcity3"/>
        <w:spacing w:before="120" w:after="120"/>
        <w:ind w:firstLine="0"/>
        <w:rPr>
          <w:sz w:val="24"/>
        </w:rPr>
      </w:pPr>
      <w:r w:rsidRPr="008626A6">
        <w:rPr>
          <w:b/>
          <w:sz w:val="24"/>
        </w:rPr>
        <w:t>8.</w:t>
      </w:r>
      <w:r w:rsidRPr="008626A6">
        <w:rPr>
          <w:sz w:val="24"/>
        </w:rPr>
        <w:t xml:space="preserve"> </w:t>
      </w:r>
      <w:r w:rsidR="00CF7699" w:rsidRPr="008626A6">
        <w:rPr>
          <w:sz w:val="24"/>
        </w:rPr>
        <w:t>Prosimy o zwiększenie limitu kwoty brutto na prace projektowe do 7,5% kwoty brutto ogółem.</w:t>
      </w:r>
    </w:p>
    <w:p w:rsidR="00100A0C" w:rsidRPr="008626A6" w:rsidRDefault="00100A0C" w:rsidP="002B293F">
      <w:pPr>
        <w:pStyle w:val="Tekstpodstawowywcity3"/>
        <w:spacing w:before="120" w:after="120"/>
        <w:ind w:firstLine="0"/>
        <w:rPr>
          <w:b/>
          <w:sz w:val="24"/>
        </w:rPr>
      </w:pPr>
      <w:r w:rsidRPr="008626A6">
        <w:rPr>
          <w:b/>
          <w:sz w:val="24"/>
        </w:rPr>
        <w:t xml:space="preserve">Odpowiedz: Zamawiający informuje, że kwota limitu brutto za prace projektowe pozostaje w wysokości 5% brutto ogółem. </w:t>
      </w:r>
    </w:p>
    <w:p w:rsidR="00CF7699" w:rsidRPr="008626A6" w:rsidRDefault="002B293F" w:rsidP="002B293F">
      <w:pPr>
        <w:pStyle w:val="Tekstpodstawowywcity3"/>
        <w:spacing w:before="120" w:after="120"/>
        <w:ind w:firstLine="0"/>
        <w:rPr>
          <w:sz w:val="24"/>
        </w:rPr>
      </w:pPr>
      <w:r w:rsidRPr="008626A6">
        <w:rPr>
          <w:b/>
          <w:sz w:val="24"/>
        </w:rPr>
        <w:t>9.</w:t>
      </w:r>
      <w:r w:rsidRPr="008626A6">
        <w:rPr>
          <w:sz w:val="24"/>
        </w:rPr>
        <w:t xml:space="preserve"> </w:t>
      </w:r>
      <w:r w:rsidR="00CF7699" w:rsidRPr="008626A6">
        <w:rPr>
          <w:sz w:val="24"/>
        </w:rPr>
        <w:t xml:space="preserve">Prosimy o wykreślenie z §7 ust.7 słowa "bezusterkowy". Zgodnie z orzecznictwem odmowy odbioru i zapłaty nie mogą uzasadniać nieistotne wady, usterki i niedoróbki (wyr. SA we Wrocławiu z 18.10.2012 r., I </w:t>
      </w:r>
      <w:proofErr w:type="spellStart"/>
      <w:r w:rsidR="00CF7699" w:rsidRPr="008626A6">
        <w:rPr>
          <w:sz w:val="24"/>
        </w:rPr>
        <w:t>ACa</w:t>
      </w:r>
      <w:proofErr w:type="spellEnd"/>
      <w:r w:rsidR="00CF7699" w:rsidRPr="008626A6">
        <w:rPr>
          <w:sz w:val="24"/>
        </w:rPr>
        <w:t xml:space="preserve"> 1046/12). Taka sytuacja uprawnia zlecającego jedynie do skorzystania z rękojmi (wyr. SA w Szczecinie z 12.10.2016 r., I </w:t>
      </w:r>
      <w:proofErr w:type="spellStart"/>
      <w:r w:rsidR="00CF7699" w:rsidRPr="008626A6">
        <w:rPr>
          <w:sz w:val="24"/>
        </w:rPr>
        <w:t>ACa</w:t>
      </w:r>
      <w:proofErr w:type="spellEnd"/>
      <w:r w:rsidR="00CF7699" w:rsidRPr="008626A6">
        <w:rPr>
          <w:sz w:val="24"/>
        </w:rPr>
        <w:t xml:space="preserve"> 138/16).</w:t>
      </w:r>
    </w:p>
    <w:p w:rsidR="00100A0C" w:rsidRPr="008626A6" w:rsidRDefault="00100A0C" w:rsidP="002B293F">
      <w:pPr>
        <w:pStyle w:val="Tekstpodstawowywcity3"/>
        <w:spacing w:before="120" w:after="120"/>
        <w:ind w:firstLine="0"/>
        <w:rPr>
          <w:b/>
          <w:sz w:val="24"/>
        </w:rPr>
      </w:pPr>
      <w:r w:rsidRPr="008626A6">
        <w:rPr>
          <w:b/>
          <w:sz w:val="24"/>
        </w:rPr>
        <w:lastRenderedPageBreak/>
        <w:t>Odpowiedz: Zamawiający informuje, że nie dokonuje zmian w umowie.</w:t>
      </w:r>
    </w:p>
    <w:p w:rsidR="00CF7699" w:rsidRPr="008626A6" w:rsidRDefault="002B293F" w:rsidP="002B293F">
      <w:pPr>
        <w:pStyle w:val="Tekstpodstawowywcity3"/>
        <w:spacing w:before="120" w:after="120"/>
        <w:ind w:firstLine="0"/>
        <w:rPr>
          <w:sz w:val="24"/>
        </w:rPr>
      </w:pPr>
      <w:r w:rsidRPr="008626A6">
        <w:rPr>
          <w:b/>
          <w:sz w:val="24"/>
        </w:rPr>
        <w:t>10</w:t>
      </w:r>
      <w:r w:rsidR="00CF7699" w:rsidRPr="008626A6">
        <w:rPr>
          <w:b/>
          <w:sz w:val="24"/>
        </w:rPr>
        <w:t>.</w:t>
      </w:r>
      <w:r w:rsidRPr="008626A6">
        <w:rPr>
          <w:sz w:val="24"/>
        </w:rPr>
        <w:t xml:space="preserve"> </w:t>
      </w:r>
      <w:r w:rsidR="00CF7699" w:rsidRPr="008626A6">
        <w:rPr>
          <w:sz w:val="24"/>
        </w:rPr>
        <w:t>Prosimy o zmianę wysokości kary umownej §16 ust.1 pkt 6 na 1% wartości wynagrodzenia netto. Obecny limit kar jest niewspółmierny do przewinienia.</w:t>
      </w:r>
    </w:p>
    <w:p w:rsidR="00100A0C" w:rsidRPr="008626A6" w:rsidRDefault="00100A0C" w:rsidP="002B293F">
      <w:pPr>
        <w:pStyle w:val="Tekstpodstawowywcity3"/>
        <w:spacing w:before="120" w:after="120"/>
        <w:ind w:firstLine="0"/>
        <w:rPr>
          <w:b/>
          <w:sz w:val="24"/>
        </w:rPr>
      </w:pPr>
      <w:r w:rsidRPr="008626A6">
        <w:rPr>
          <w:b/>
          <w:sz w:val="24"/>
        </w:rPr>
        <w:t xml:space="preserve">Odpowiedz: Zamawiający informuje, że nie dokonuje zmian w umowie. </w:t>
      </w:r>
    </w:p>
    <w:p w:rsidR="006D4AB3" w:rsidRPr="008626A6" w:rsidRDefault="002B293F" w:rsidP="002B293F">
      <w:pPr>
        <w:pStyle w:val="Tekstpodstawowywcity3"/>
        <w:spacing w:before="120" w:after="120"/>
        <w:ind w:firstLine="0"/>
        <w:rPr>
          <w:sz w:val="24"/>
        </w:rPr>
      </w:pPr>
      <w:r w:rsidRPr="008626A6">
        <w:rPr>
          <w:b/>
          <w:sz w:val="24"/>
        </w:rPr>
        <w:t>11</w:t>
      </w:r>
      <w:r w:rsidR="00CF7699" w:rsidRPr="008626A6">
        <w:rPr>
          <w:b/>
          <w:sz w:val="24"/>
        </w:rPr>
        <w:t>.</w:t>
      </w:r>
      <w:r w:rsidRPr="008626A6">
        <w:rPr>
          <w:sz w:val="24"/>
        </w:rPr>
        <w:t xml:space="preserve"> </w:t>
      </w:r>
      <w:r w:rsidR="00CF7699" w:rsidRPr="008626A6">
        <w:rPr>
          <w:sz w:val="24"/>
        </w:rPr>
        <w:t>Prosimy o przesunięcie terminu składani ofert. Obecny termin 16 dni kalendarzowych dla przetargu w formule zaprojektuj i buduj daje Wykonawcy bardzo mało czasu na rzetelne przygotowanie oferty.</w:t>
      </w:r>
    </w:p>
    <w:p w:rsidR="00100A0C" w:rsidRDefault="00100A0C" w:rsidP="002B293F">
      <w:pPr>
        <w:pStyle w:val="Tekstpodstawowywcity3"/>
        <w:spacing w:before="120" w:after="120"/>
        <w:ind w:firstLine="0"/>
        <w:rPr>
          <w:b/>
          <w:sz w:val="24"/>
        </w:rPr>
      </w:pPr>
      <w:r w:rsidRPr="008626A6">
        <w:rPr>
          <w:b/>
          <w:sz w:val="24"/>
        </w:rPr>
        <w:t xml:space="preserve">Odpowiedz: Zamawiający informuje, że nie dokonuje zmiany terminu otwarcia ofert. </w:t>
      </w:r>
    </w:p>
    <w:p w:rsidR="00A057B0" w:rsidRDefault="00A057B0" w:rsidP="00A057B0">
      <w:pPr>
        <w:pStyle w:val="Tekstpodstawowywcity3"/>
        <w:spacing w:before="120" w:after="120"/>
        <w:ind w:firstLine="0"/>
        <w:rPr>
          <w:sz w:val="24"/>
          <w:szCs w:val="24"/>
        </w:rPr>
      </w:pPr>
      <w:r>
        <w:rPr>
          <w:b/>
          <w:sz w:val="24"/>
        </w:rPr>
        <w:t xml:space="preserve">12. </w:t>
      </w:r>
      <w:r>
        <w:rPr>
          <w:sz w:val="24"/>
          <w:szCs w:val="24"/>
        </w:rPr>
        <w:t>Czy Zamawiający przewiduje w ramach inwestycji przebudowę sieci niskiego napięcia i średniego napięcia od kilometrażu 0+650 – 1+580 ? Zdaniem Wykonawcy wystąpi k</w:t>
      </w:r>
      <w:r w:rsidR="00176333">
        <w:rPr>
          <w:sz w:val="24"/>
          <w:szCs w:val="24"/>
        </w:rPr>
        <w:t>olizja z słupami energetycznymi.</w:t>
      </w:r>
      <w:bookmarkStart w:id="0" w:name="_GoBack"/>
      <w:bookmarkEnd w:id="0"/>
    </w:p>
    <w:p w:rsidR="00A057B0" w:rsidRDefault="00A057B0" w:rsidP="00A057B0">
      <w:pPr>
        <w:pStyle w:val="Tekstpodstawowywcity3"/>
        <w:spacing w:before="120" w:after="120"/>
        <w:ind w:firstLine="0"/>
        <w:rPr>
          <w:b/>
          <w:sz w:val="24"/>
          <w:szCs w:val="24"/>
        </w:rPr>
      </w:pPr>
      <w:r w:rsidRPr="00A057B0">
        <w:rPr>
          <w:b/>
          <w:sz w:val="24"/>
          <w:szCs w:val="24"/>
        </w:rPr>
        <w:t xml:space="preserve">Odpowiedz: Zamawiający nie przewiduje przebudowy sieci niskiego i średniego napięcia. </w:t>
      </w:r>
    </w:p>
    <w:p w:rsidR="00A057B0" w:rsidRDefault="00A057B0" w:rsidP="00A057B0">
      <w:pPr>
        <w:pStyle w:val="Tekstpodstawowywcity3"/>
        <w:spacing w:before="120" w:after="120"/>
        <w:ind w:firstLine="0"/>
        <w:rPr>
          <w:sz w:val="24"/>
          <w:szCs w:val="24"/>
        </w:rPr>
      </w:pPr>
      <w:r>
        <w:rPr>
          <w:b/>
          <w:sz w:val="24"/>
          <w:szCs w:val="24"/>
        </w:rPr>
        <w:t xml:space="preserve">13. </w:t>
      </w:r>
      <w:r>
        <w:rPr>
          <w:sz w:val="24"/>
          <w:szCs w:val="24"/>
        </w:rPr>
        <w:t xml:space="preserve">Czy Zamawiający dopuści lokalne zawężenia szerokości chodnika w celu ominięcia słupów </w:t>
      </w:r>
      <w:proofErr w:type="spellStart"/>
      <w:r>
        <w:rPr>
          <w:sz w:val="24"/>
          <w:szCs w:val="24"/>
        </w:rPr>
        <w:t>nn</w:t>
      </w:r>
      <w:proofErr w:type="spellEnd"/>
      <w:r>
        <w:rPr>
          <w:sz w:val="24"/>
          <w:szCs w:val="24"/>
        </w:rPr>
        <w:t xml:space="preserve"> w kilometrażu 0+650 – 1+580? </w:t>
      </w:r>
    </w:p>
    <w:p w:rsidR="00A057B0" w:rsidRDefault="00A057B0" w:rsidP="00A057B0">
      <w:pPr>
        <w:pStyle w:val="Tekstpodstawowywcity3"/>
        <w:spacing w:before="120" w:after="120"/>
        <w:ind w:firstLine="0"/>
        <w:rPr>
          <w:b/>
          <w:sz w:val="24"/>
          <w:szCs w:val="24"/>
        </w:rPr>
      </w:pPr>
      <w:r w:rsidRPr="00A057B0">
        <w:rPr>
          <w:b/>
          <w:sz w:val="24"/>
          <w:szCs w:val="24"/>
        </w:rPr>
        <w:t xml:space="preserve">Odpowiedz: Zamawiający dopuszcza lokalne zwężenia chodnika na odcinku 0+650 – 1+580. </w:t>
      </w:r>
    </w:p>
    <w:p w:rsidR="00A057B0" w:rsidRDefault="00A057B0" w:rsidP="00A057B0">
      <w:pPr>
        <w:pStyle w:val="Tekstpodstawowywcity3"/>
        <w:spacing w:before="120" w:after="120"/>
        <w:ind w:firstLine="0"/>
        <w:rPr>
          <w:sz w:val="24"/>
          <w:szCs w:val="24"/>
        </w:rPr>
      </w:pPr>
      <w:r>
        <w:rPr>
          <w:b/>
          <w:sz w:val="24"/>
          <w:szCs w:val="24"/>
        </w:rPr>
        <w:t xml:space="preserve">14. </w:t>
      </w:r>
      <w:r>
        <w:rPr>
          <w:sz w:val="24"/>
          <w:szCs w:val="24"/>
        </w:rPr>
        <w:t xml:space="preserve">Czy Zamawiający zakłada wyjście z przedmiotową inwestycją poza granice pasa drogowego? </w:t>
      </w:r>
    </w:p>
    <w:p w:rsidR="00A057B0" w:rsidRPr="00A057B0" w:rsidRDefault="00A057B0" w:rsidP="00A057B0">
      <w:pPr>
        <w:pStyle w:val="Tekstpodstawowywcity3"/>
        <w:spacing w:before="120" w:after="120"/>
        <w:ind w:firstLine="0"/>
        <w:rPr>
          <w:b/>
          <w:sz w:val="24"/>
          <w:szCs w:val="24"/>
        </w:rPr>
      </w:pPr>
      <w:r w:rsidRPr="00A057B0">
        <w:rPr>
          <w:b/>
          <w:sz w:val="24"/>
          <w:szCs w:val="24"/>
        </w:rPr>
        <w:t xml:space="preserve">Odpowiedz: Zamawiający nie zakłada wejścia poza pas drogowy z przedmiotowa inwestycją. </w:t>
      </w:r>
    </w:p>
    <w:p w:rsidR="00A057B0" w:rsidRPr="00A057B0" w:rsidRDefault="00A057B0" w:rsidP="002B293F">
      <w:pPr>
        <w:pStyle w:val="Tekstpodstawowywcity3"/>
        <w:spacing w:before="120" w:after="120"/>
        <w:ind w:firstLine="0"/>
        <w:rPr>
          <w:sz w:val="24"/>
        </w:rPr>
      </w:pPr>
    </w:p>
    <w:p w:rsidR="002B293F" w:rsidRPr="008626A6" w:rsidRDefault="002B293F" w:rsidP="002B293F">
      <w:pPr>
        <w:pStyle w:val="Tekstpodstawowy"/>
        <w:spacing w:before="120" w:after="120" w:line="360" w:lineRule="auto"/>
        <w:ind w:left="5241" w:firstLine="423"/>
        <w:jc w:val="both"/>
        <w:rPr>
          <w:sz w:val="24"/>
        </w:rPr>
      </w:pPr>
    </w:p>
    <w:p w:rsidR="006D4AB3" w:rsidRPr="008626A6" w:rsidRDefault="002B293F" w:rsidP="002B293F">
      <w:pPr>
        <w:pStyle w:val="Tekstpodstawowy"/>
        <w:spacing w:before="120" w:after="120" w:line="360" w:lineRule="auto"/>
        <w:ind w:left="5241" w:firstLine="423"/>
        <w:jc w:val="both"/>
        <w:rPr>
          <w:sz w:val="24"/>
        </w:rPr>
      </w:pPr>
      <w:r w:rsidRPr="008626A6">
        <w:rPr>
          <w:sz w:val="24"/>
        </w:rPr>
        <w:t>Zamawiający</w:t>
      </w:r>
    </w:p>
    <w:p w:rsidR="006D4AB3" w:rsidRPr="008626A6" w:rsidRDefault="00100A0C" w:rsidP="002B293F">
      <w:pPr>
        <w:spacing w:before="120" w:after="120" w:line="360" w:lineRule="auto"/>
        <w:ind w:left="5664"/>
        <w:jc w:val="both"/>
        <w:rPr>
          <w:sz w:val="24"/>
        </w:rPr>
      </w:pPr>
      <w:r w:rsidRPr="008626A6">
        <w:rPr>
          <w:sz w:val="24"/>
        </w:rPr>
        <w:t>Sławomir Baum</w:t>
      </w:r>
    </w:p>
    <w:p w:rsidR="006D4AB3" w:rsidRPr="008626A6" w:rsidRDefault="006D4AB3" w:rsidP="002B293F">
      <w:pPr>
        <w:pStyle w:val="Tekstpodstawowy"/>
        <w:spacing w:before="120" w:after="120" w:line="360" w:lineRule="auto"/>
        <w:jc w:val="both"/>
        <w:rPr>
          <w:sz w:val="24"/>
        </w:rPr>
      </w:pPr>
    </w:p>
    <w:sectPr w:rsidR="006D4AB3" w:rsidRPr="008626A6">
      <w:headerReference w:type="default" r:id="rId9"/>
      <w:footerReference w:type="even" r:id="rId10"/>
      <w:footerReference w:type="defaul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FC9" w:rsidRDefault="001F6FC9">
      <w:r>
        <w:separator/>
      </w:r>
    </w:p>
  </w:endnote>
  <w:endnote w:type="continuationSeparator" w:id="0">
    <w:p w:rsidR="001F6FC9" w:rsidRDefault="001F6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500B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76333">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FC9" w:rsidRDefault="001F6FC9">
      <w:r>
        <w:separator/>
      </w:r>
    </w:p>
  </w:footnote>
  <w:footnote w:type="continuationSeparator" w:id="0">
    <w:p w:rsidR="001F6FC9" w:rsidRDefault="001F6F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6A6" w:rsidRDefault="008626A6" w:rsidP="008626A6">
    <w:pPr>
      <w:pStyle w:val="Nagwek"/>
    </w:pPr>
    <w:r>
      <w:rPr>
        <w:noProof/>
      </w:rPr>
      <w:drawing>
        <wp:anchor distT="0" distB="0" distL="114300" distR="114300" simplePos="0" relativeHeight="251661824" behindDoc="1" locked="0" layoutInCell="1" allowOverlap="1" wp14:anchorId="527EF7F1" wp14:editId="6BFAADF7">
          <wp:simplePos x="0" y="0"/>
          <wp:positionH relativeFrom="column">
            <wp:posOffset>4326890</wp:posOffset>
          </wp:positionH>
          <wp:positionV relativeFrom="paragraph">
            <wp:posOffset>80010</wp:posOffset>
          </wp:positionV>
          <wp:extent cx="1501775" cy="488950"/>
          <wp:effectExtent l="0" t="0" r="3175" b="6350"/>
          <wp:wrapThrough wrapText="bothSides">
            <wp:wrapPolygon edited="0">
              <wp:start x="0" y="0"/>
              <wp:lineTo x="0" y="21039"/>
              <wp:lineTo x="21372" y="21039"/>
              <wp:lineTo x="21372" y="0"/>
              <wp:lineTo x="0" y="0"/>
            </wp:wrapPolygon>
          </wp:wrapThrough>
          <wp:docPr id="4" name="Obraz 4" descr="C:\Users\szymon.wasielewski\Documents\unia\logo\UE_-_Europejski_Fundusz_Rozwoju_Regionalnego\Unia Europejska Europejski Fundusz Rozwoju Regionalnego\POZIOM\POLSKI\UE_EFRR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zymon.wasielewski\Documents\unia\logo\UE_-_Europejski_Fundusz_Rozwoju_Regionalnego\Unia Europejska Europejski Fundusz Rozwoju Regionalnego\POZIOM\POLSKI\UE_EFRR_rgb-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177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0AF0DFA2" wp14:editId="55C009EA">
          <wp:simplePos x="0" y="0"/>
          <wp:positionH relativeFrom="column">
            <wp:posOffset>1351915</wp:posOffset>
          </wp:positionH>
          <wp:positionV relativeFrom="paragraph">
            <wp:posOffset>120650</wp:posOffset>
          </wp:positionV>
          <wp:extent cx="1439545" cy="478790"/>
          <wp:effectExtent l="0" t="0" r="8255" b="0"/>
          <wp:wrapThrough wrapText="bothSides">
            <wp:wrapPolygon edited="0">
              <wp:start x="0" y="0"/>
              <wp:lineTo x="0" y="20626"/>
              <wp:lineTo x="21438" y="20626"/>
              <wp:lineTo x="21438" y="0"/>
              <wp:lineTo x="0" y="0"/>
            </wp:wrapPolygon>
          </wp:wrapThrough>
          <wp:docPr id="2" name="Obraz 2" descr="C:\Users\szymon.wasielewski\Documents\unia\logo\Barwy_RP\Barwy RP\Barwy RP poziom\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zymon.wasielewski\Documents\unia\logo\Barwy_RP\Barwy RP\Barwy RP poziom\znak_barw_rp_poziom_szara_ramka_rgb.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43493B76" wp14:editId="6B7AF575">
          <wp:simplePos x="0" y="0"/>
          <wp:positionH relativeFrom="column">
            <wp:posOffset>2872740</wp:posOffset>
          </wp:positionH>
          <wp:positionV relativeFrom="paragraph">
            <wp:posOffset>161925</wp:posOffset>
          </wp:positionV>
          <wp:extent cx="1364615" cy="385445"/>
          <wp:effectExtent l="0" t="0" r="6985" b="0"/>
          <wp:wrapThrough wrapText="bothSides">
            <wp:wrapPolygon edited="0">
              <wp:start x="0" y="0"/>
              <wp:lineTo x="0" y="20283"/>
              <wp:lineTo x="21409" y="20283"/>
              <wp:lineTo x="21409" y="0"/>
              <wp:lineTo x="0" y="0"/>
            </wp:wrapPolygon>
          </wp:wrapThrough>
          <wp:docPr id="3" name="Obraz 3" descr="C:\Users\szymon.wasielewski\Documents\unia\logo\Samorząd_Województwa_Wielkopolskiego\Samorzad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zymon.wasielewski\Documents\unia\logo\Samorząd_Województwa_Wielkopolskiego\Samorzad_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364615" cy="385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727704E" wp14:editId="6F0C4244">
          <wp:extent cx="1344305" cy="688637"/>
          <wp:effectExtent l="0" t="0" r="8255" b="0"/>
          <wp:docPr id="5" name="Obraz 5" descr="C:\Users\szymon.wasielewski\Documents\unia\logo\Fundusze_Europejskie\Logo FE\RGB\Logo FE Program Regionalny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zymon.wasielewski\Documents\unia\logo\Fundusze_Europejskie\Logo FE\RGB\Logo FE Program Regionalny RGB.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9951" cy="691529"/>
                  </a:xfrm>
                  <a:prstGeom prst="rect">
                    <a:avLst/>
                  </a:prstGeom>
                  <a:noFill/>
                  <a:ln>
                    <a:noFill/>
                  </a:ln>
                </pic:spPr>
              </pic:pic>
            </a:graphicData>
          </a:graphic>
        </wp:inline>
      </w:drawing>
    </w:r>
  </w:p>
  <w:p w:rsidR="00CF7699" w:rsidRDefault="00CF76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FC9"/>
    <w:rsid w:val="00031374"/>
    <w:rsid w:val="000A1097"/>
    <w:rsid w:val="00100A0C"/>
    <w:rsid w:val="00176333"/>
    <w:rsid w:val="00180C6E"/>
    <w:rsid w:val="001A7604"/>
    <w:rsid w:val="001F6FC9"/>
    <w:rsid w:val="0029301F"/>
    <w:rsid w:val="002B293F"/>
    <w:rsid w:val="004A75F2"/>
    <w:rsid w:val="005144A9"/>
    <w:rsid w:val="005B1B08"/>
    <w:rsid w:val="006500B6"/>
    <w:rsid w:val="00662BDB"/>
    <w:rsid w:val="006B7198"/>
    <w:rsid w:val="006D4AB3"/>
    <w:rsid w:val="006F3B81"/>
    <w:rsid w:val="007204A7"/>
    <w:rsid w:val="00806273"/>
    <w:rsid w:val="008626A6"/>
    <w:rsid w:val="00897AB0"/>
    <w:rsid w:val="009D73A0"/>
    <w:rsid w:val="00A057B0"/>
    <w:rsid w:val="00A905AC"/>
    <w:rsid w:val="00B307AC"/>
    <w:rsid w:val="00BA6584"/>
    <w:rsid w:val="00C370F2"/>
    <w:rsid w:val="00C44EEC"/>
    <w:rsid w:val="00CF7699"/>
    <w:rsid w:val="00DF32E8"/>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character" w:customStyle="1" w:styleId="NagwekZnak">
    <w:name w:val="Nagłówek Znak"/>
    <w:basedOn w:val="Domylnaczcionkaakapitu"/>
    <w:link w:val="Nagwek"/>
    <w:uiPriority w:val="99"/>
    <w:rsid w:val="008626A6"/>
  </w:style>
  <w:style w:type="paragraph" w:styleId="Tekstdymka">
    <w:name w:val="Balloon Text"/>
    <w:basedOn w:val="Normalny"/>
    <w:link w:val="TekstdymkaZnak"/>
    <w:rsid w:val="008626A6"/>
    <w:rPr>
      <w:rFonts w:ascii="Tahoma" w:hAnsi="Tahoma" w:cs="Tahoma"/>
      <w:sz w:val="16"/>
      <w:szCs w:val="16"/>
    </w:rPr>
  </w:style>
  <w:style w:type="character" w:customStyle="1" w:styleId="TekstdymkaZnak">
    <w:name w:val="Tekst dymka Znak"/>
    <w:basedOn w:val="Domylnaczcionkaakapitu"/>
    <w:link w:val="Tekstdymka"/>
    <w:rsid w:val="008626A6"/>
    <w:rPr>
      <w:rFonts w:ascii="Tahoma" w:hAnsi="Tahoma" w:cs="Tahoma"/>
      <w:sz w:val="16"/>
      <w:szCs w:val="16"/>
    </w:rPr>
  </w:style>
  <w:style w:type="paragraph" w:styleId="Akapitzlist">
    <w:name w:val="List Paragraph"/>
    <w:basedOn w:val="Normalny"/>
    <w:uiPriority w:val="34"/>
    <w:qFormat/>
    <w:rsid w:val="00A057B0"/>
    <w:pPr>
      <w:ind w:left="720"/>
    </w:pPr>
    <w:rPr>
      <w:rFonts w:ascii="Calibri" w:eastAsiaTheme="minorHAns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character" w:customStyle="1" w:styleId="NagwekZnak">
    <w:name w:val="Nagłówek Znak"/>
    <w:basedOn w:val="Domylnaczcionkaakapitu"/>
    <w:link w:val="Nagwek"/>
    <w:uiPriority w:val="99"/>
    <w:rsid w:val="008626A6"/>
  </w:style>
  <w:style w:type="paragraph" w:styleId="Tekstdymka">
    <w:name w:val="Balloon Text"/>
    <w:basedOn w:val="Normalny"/>
    <w:link w:val="TekstdymkaZnak"/>
    <w:rsid w:val="008626A6"/>
    <w:rPr>
      <w:rFonts w:ascii="Tahoma" w:hAnsi="Tahoma" w:cs="Tahoma"/>
      <w:sz w:val="16"/>
      <w:szCs w:val="16"/>
    </w:rPr>
  </w:style>
  <w:style w:type="character" w:customStyle="1" w:styleId="TekstdymkaZnak">
    <w:name w:val="Tekst dymka Znak"/>
    <w:basedOn w:val="Domylnaczcionkaakapitu"/>
    <w:link w:val="Tekstdymka"/>
    <w:rsid w:val="008626A6"/>
    <w:rPr>
      <w:rFonts w:ascii="Tahoma" w:hAnsi="Tahoma" w:cs="Tahoma"/>
      <w:sz w:val="16"/>
      <w:szCs w:val="16"/>
    </w:rPr>
  </w:style>
  <w:style w:type="paragraph" w:styleId="Akapitzlist">
    <w:name w:val="List Paragraph"/>
    <w:basedOn w:val="Normalny"/>
    <w:uiPriority w:val="34"/>
    <w:qFormat/>
    <w:rsid w:val="00A057B0"/>
    <w:pPr>
      <w:ind w:left="720"/>
    </w:pPr>
    <w:rPr>
      <w:rFonts w:ascii="Calibri" w:eastAsiaTheme="minorHAns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589980">
      <w:bodyDiv w:val="1"/>
      <w:marLeft w:val="0"/>
      <w:marRight w:val="0"/>
      <w:marTop w:val="0"/>
      <w:marBottom w:val="0"/>
      <w:divBdr>
        <w:top w:val="none" w:sz="0" w:space="0" w:color="auto"/>
        <w:left w:val="none" w:sz="0" w:space="0" w:color="auto"/>
        <w:bottom w:val="none" w:sz="0" w:space="0" w:color="auto"/>
        <w:right w:val="none" w:sz="0" w:space="0" w:color="auto"/>
      </w:divBdr>
    </w:div>
    <w:div w:id="1806388080">
      <w:bodyDiv w:val="1"/>
      <w:marLeft w:val="0"/>
      <w:marRight w:val="0"/>
      <w:marTop w:val="0"/>
      <w:marBottom w:val="0"/>
      <w:divBdr>
        <w:top w:val="none" w:sz="0" w:space="0" w:color="auto"/>
        <w:left w:val="none" w:sz="0" w:space="0" w:color="auto"/>
        <w:bottom w:val="none" w:sz="0" w:space="0" w:color="auto"/>
        <w:right w:val="none" w:sz="0" w:space="0" w:color="auto"/>
      </w:divBdr>
      <w:divsChild>
        <w:div w:id="11103938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868AF-27B6-4E17-B1F0-79F2948FF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37</TotalTime>
  <Pages>4</Pages>
  <Words>954</Words>
  <Characters>5866</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Izabela Jarczyńska</dc:creator>
  <cp:lastModifiedBy>Izabela Jarczyńska</cp:lastModifiedBy>
  <cp:revision>8</cp:revision>
  <cp:lastPrinted>2019-12-16T12:21:00Z</cp:lastPrinted>
  <dcterms:created xsi:type="dcterms:W3CDTF">2019-12-16T08:12:00Z</dcterms:created>
  <dcterms:modified xsi:type="dcterms:W3CDTF">2019-12-16T12:22:00Z</dcterms:modified>
</cp:coreProperties>
</file>