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Default="006865C4">
      <w:pPr>
        <w:rPr>
          <w:b/>
          <w:bCs/>
          <w:sz w:val="24"/>
        </w:rPr>
      </w:pPr>
      <w:r w:rsidRPr="006865C4">
        <w:rPr>
          <w:b/>
          <w:bCs/>
          <w:sz w:val="24"/>
        </w:rPr>
        <w:t>Gmina Śrem</w:t>
      </w:r>
    </w:p>
    <w:p w:rsidR="006D4AB3" w:rsidRDefault="006865C4">
      <w:pPr>
        <w:rPr>
          <w:b/>
          <w:bCs/>
          <w:sz w:val="24"/>
        </w:rPr>
      </w:pPr>
      <w:r w:rsidRPr="006865C4">
        <w:rPr>
          <w:b/>
          <w:bCs/>
          <w:sz w:val="24"/>
        </w:rPr>
        <w:t>Plac 20 Października</w:t>
      </w:r>
      <w:r w:rsidR="006D4AB3">
        <w:rPr>
          <w:b/>
          <w:bCs/>
          <w:sz w:val="24"/>
        </w:rPr>
        <w:t xml:space="preserve"> </w:t>
      </w:r>
      <w:r w:rsidRPr="006865C4">
        <w:rPr>
          <w:b/>
          <w:bCs/>
          <w:sz w:val="24"/>
        </w:rPr>
        <w:t>1</w:t>
      </w:r>
    </w:p>
    <w:p w:rsidR="006D4AB3" w:rsidRDefault="006865C4">
      <w:pPr>
        <w:rPr>
          <w:b/>
          <w:bCs/>
          <w:sz w:val="24"/>
        </w:rPr>
      </w:pPr>
      <w:r w:rsidRPr="006865C4">
        <w:rPr>
          <w:b/>
          <w:bCs/>
          <w:sz w:val="24"/>
        </w:rPr>
        <w:t>63-100</w:t>
      </w:r>
      <w:r w:rsidR="006D4AB3">
        <w:rPr>
          <w:b/>
          <w:bCs/>
          <w:sz w:val="24"/>
        </w:rPr>
        <w:t xml:space="preserve"> </w:t>
      </w:r>
      <w:r w:rsidRPr="006865C4">
        <w:rPr>
          <w:b/>
          <w:bCs/>
          <w:sz w:val="24"/>
        </w:rPr>
        <w:t>Śrem</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6865C4" w:rsidRPr="006865C4">
        <w:rPr>
          <w:b/>
          <w:bCs/>
          <w:sz w:val="24"/>
        </w:rPr>
        <w:t>BP.271.36.2019.BS/3</w:t>
      </w:r>
      <w:r>
        <w:rPr>
          <w:sz w:val="24"/>
        </w:rPr>
        <w:tab/>
        <w:t xml:space="preserve"> </w:t>
      </w:r>
      <w:r w:rsidR="006865C4" w:rsidRPr="006865C4">
        <w:rPr>
          <w:sz w:val="24"/>
        </w:rPr>
        <w:t>Śrem</w:t>
      </w:r>
      <w:r>
        <w:rPr>
          <w:sz w:val="24"/>
        </w:rPr>
        <w:t xml:space="preserve"> dnia: </w:t>
      </w:r>
      <w:r w:rsidR="006865C4" w:rsidRPr="006865C4">
        <w:rPr>
          <w:sz w:val="24"/>
        </w:rPr>
        <w:t>2019-10-30</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6865C4" w:rsidRPr="006865C4">
        <w:rPr>
          <w:sz w:val="24"/>
        </w:rPr>
        <w:t>2019-10-24</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6865C4" w:rsidRPr="006865C4">
        <w:rPr>
          <w:sz w:val="24"/>
        </w:rPr>
        <w:t>(</w:t>
      </w:r>
      <w:proofErr w:type="spellStart"/>
      <w:r w:rsidR="006865C4" w:rsidRPr="006865C4">
        <w:rPr>
          <w:sz w:val="24"/>
        </w:rPr>
        <w:t>t.j</w:t>
      </w:r>
      <w:proofErr w:type="spellEnd"/>
      <w:r w:rsidR="006865C4" w:rsidRPr="006865C4">
        <w:rPr>
          <w:sz w:val="24"/>
        </w:rPr>
        <w:t xml:space="preserve">. </w:t>
      </w:r>
      <w:proofErr w:type="spellStart"/>
      <w:r w:rsidR="006865C4" w:rsidRPr="006865C4">
        <w:rPr>
          <w:sz w:val="24"/>
        </w:rPr>
        <w:t>Dz.U</w:t>
      </w:r>
      <w:proofErr w:type="spellEnd"/>
      <w:r w:rsidR="006865C4" w:rsidRPr="006865C4">
        <w:rPr>
          <w:sz w:val="24"/>
        </w:rPr>
        <w:t>. z 2019 r. poz. 1843)</w:t>
      </w:r>
      <w:r>
        <w:t xml:space="preserve"> </w:t>
      </w:r>
      <w:r>
        <w:rPr>
          <w:sz w:val="24"/>
        </w:rPr>
        <w:t xml:space="preserve">w trybie </w:t>
      </w:r>
      <w:r w:rsidR="006865C4" w:rsidRPr="006865C4">
        <w:rPr>
          <w:b/>
          <w:sz w:val="24"/>
        </w:rPr>
        <w:t>przetarg nieograniczony</w:t>
      </w:r>
      <w:r>
        <w:rPr>
          <w:sz w:val="24"/>
        </w:rPr>
        <w:t>, na:</w:t>
      </w:r>
    </w:p>
    <w:p w:rsidR="006D4AB3" w:rsidRDefault="006865C4">
      <w:pPr>
        <w:pStyle w:val="Tekstpodstawowywcity3"/>
        <w:spacing w:before="120" w:after="120"/>
        <w:ind w:firstLine="0"/>
        <w:jc w:val="left"/>
        <w:rPr>
          <w:sz w:val="24"/>
        </w:rPr>
      </w:pPr>
      <w:r w:rsidRPr="006865C4">
        <w:rPr>
          <w:b/>
          <w:sz w:val="24"/>
        </w:rPr>
        <w:t>Dostawa energii elektrycznej dla potrzeb Śremskiej Grupy Zakupowej w okresie 01.01.2020 r. - 31.12.2021 r.</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6865C4" w:rsidRPr="00614828" w:rsidRDefault="006865C4">
      <w:pPr>
        <w:pStyle w:val="Tekstpodstawowywcity3"/>
        <w:spacing w:before="120" w:after="120"/>
        <w:ind w:firstLine="0"/>
        <w:rPr>
          <w:b/>
          <w:sz w:val="24"/>
        </w:rPr>
      </w:pPr>
      <w:r w:rsidRPr="00614828">
        <w:rPr>
          <w:b/>
          <w:sz w:val="24"/>
        </w:rPr>
        <w:t>Pytanie 1</w:t>
      </w:r>
    </w:p>
    <w:p w:rsidR="006865C4" w:rsidRPr="006865C4" w:rsidRDefault="006865C4">
      <w:pPr>
        <w:pStyle w:val="Tekstpodstawowywcity3"/>
        <w:spacing w:before="120" w:after="120"/>
        <w:ind w:firstLine="0"/>
        <w:rPr>
          <w:sz w:val="24"/>
        </w:rPr>
      </w:pPr>
      <w:r w:rsidRPr="006865C4">
        <w:rPr>
          <w:sz w:val="24"/>
        </w:rPr>
        <w:t>Informujemy, iż z uwagi na konieczność zawarcia umowy w terminach określonych w art. 94 ustawy Prawo zamówień publicznych, a następnie na konieczność przeprowadzenia procedury zmiany sprzedawcy trwającej - zgodnie z dyspozycją art. 4j ust. 6 ustawy Prawo energetyczne - 21 dni, termin rozpoczęcia sprzedaży energii elektrycznej od dnia 01.01.2020 nie jest możliwy do spełnienia przez Wykonawcę. Mając na względzie powyższe, zwracamy się z uprzejmą prośbą o zmianę terminu rozpoczęcia sprzedaży energii elektrycznej na dzień 01.02.2020 r., lecz nie wcześniej, niż po zawarciu umów dystrybucyjnych, pozytywnie przeprowadzonej procedurze zmiany sprzedawcy i przyjęciu umowy do realizacji przez OSD.</w:t>
      </w:r>
    </w:p>
    <w:p w:rsidR="006865C4" w:rsidRPr="00614828" w:rsidRDefault="006865C4">
      <w:pPr>
        <w:pStyle w:val="Tekstpodstawowywcity3"/>
        <w:spacing w:before="120" w:after="120"/>
        <w:ind w:firstLine="0"/>
        <w:rPr>
          <w:b/>
          <w:sz w:val="24"/>
        </w:rPr>
      </w:pPr>
      <w:r w:rsidRPr="00614828">
        <w:rPr>
          <w:b/>
          <w:sz w:val="24"/>
        </w:rPr>
        <w:t>Odpowiedź:</w:t>
      </w:r>
    </w:p>
    <w:p w:rsidR="006865C4" w:rsidRPr="006865C4" w:rsidRDefault="006865C4">
      <w:pPr>
        <w:pStyle w:val="Tekstpodstawowywcity3"/>
        <w:spacing w:before="120" w:after="120"/>
        <w:ind w:firstLine="0"/>
        <w:rPr>
          <w:sz w:val="24"/>
        </w:rPr>
      </w:pPr>
      <w:r w:rsidRPr="006865C4">
        <w:rPr>
          <w:sz w:val="24"/>
        </w:rPr>
        <w:t>Termin wykonania zamówienia został określony w rozdziale 6 Specyfikacji Istotnych Warunków Zamówienia w następujący sposób:</w:t>
      </w:r>
    </w:p>
    <w:p w:rsidR="006865C4" w:rsidRPr="006865C4" w:rsidRDefault="006865C4">
      <w:pPr>
        <w:pStyle w:val="Tekstpodstawowywcity3"/>
        <w:spacing w:before="120" w:after="120"/>
        <w:ind w:firstLine="0"/>
        <w:rPr>
          <w:sz w:val="24"/>
        </w:rPr>
      </w:pPr>
      <w:r w:rsidRPr="006865C4">
        <w:rPr>
          <w:sz w:val="24"/>
        </w:rPr>
        <w:t>"1. Zamówienie obejmuje dostawę energii elektrycznej w okresie 01.01.2020 r. - 31.12.2021 r.</w:t>
      </w:r>
    </w:p>
    <w:p w:rsidR="006865C4" w:rsidRPr="006865C4" w:rsidRDefault="006865C4">
      <w:pPr>
        <w:pStyle w:val="Tekstpodstawowywcity3"/>
        <w:spacing w:before="120" w:after="120"/>
        <w:ind w:firstLine="0"/>
        <w:rPr>
          <w:sz w:val="24"/>
        </w:rPr>
      </w:pPr>
      <w:r w:rsidRPr="006865C4">
        <w:rPr>
          <w:sz w:val="24"/>
        </w:rPr>
        <w:lastRenderedPageBreak/>
        <w:t>2. Dostawa energii elektrycznej dla poszczególnych punktów poboru energii elektrycznej, objętych zamówieniem publicznym, rozpocznie się zgodnie z terminami określonymi w załączniku nr 1 do SIWZ oraz nie wcześniej niż z dniem skutecznego rozwiązania dotychczasowych umów sprzedaży lub umów kompleksowych energii elektrycznej, a także po pozytywnie przeprowadzonej procedurze zmiany sprzedawcy i, jeżeli będzie taka konieczność, wejściu w życie nowych umów dystrybucyjnych."</w:t>
      </w:r>
    </w:p>
    <w:p w:rsidR="006865C4" w:rsidRPr="006865C4" w:rsidRDefault="006865C4">
      <w:pPr>
        <w:pStyle w:val="Tekstpodstawowywcity3"/>
        <w:spacing w:before="120" w:after="120"/>
        <w:ind w:firstLine="0"/>
        <w:rPr>
          <w:sz w:val="24"/>
        </w:rPr>
      </w:pPr>
      <w:r w:rsidRPr="006865C4">
        <w:rPr>
          <w:sz w:val="24"/>
        </w:rPr>
        <w:t>Sposób ten nie wyklucza zawarcia umowy w terminie umożliwiającym rozpoczęcie dostawy energii elektrycznej od dnia 01.01.2020 r. na podstawie art. 94 ust. 2 pkt 1 lit. a ustawy z dnia 29 stycznia 2004 r. Prawo zamówień publicznych (</w:t>
      </w:r>
      <w:proofErr w:type="spellStart"/>
      <w:r w:rsidRPr="006865C4">
        <w:rPr>
          <w:sz w:val="24"/>
        </w:rPr>
        <w:t>t.j</w:t>
      </w:r>
      <w:proofErr w:type="spellEnd"/>
      <w:r w:rsidRPr="006865C4">
        <w:rPr>
          <w:sz w:val="24"/>
        </w:rPr>
        <w:t xml:space="preserve">. Dz. U. z 2018 r. poz. 1986 z </w:t>
      </w:r>
      <w:proofErr w:type="spellStart"/>
      <w:r w:rsidRPr="006865C4">
        <w:rPr>
          <w:sz w:val="24"/>
        </w:rPr>
        <w:t>późn</w:t>
      </w:r>
      <w:proofErr w:type="spellEnd"/>
      <w:r w:rsidRPr="006865C4">
        <w:rPr>
          <w:sz w:val="24"/>
        </w:rPr>
        <w:t xml:space="preserve">. zm.), zwanej dalej "ustawą </w:t>
      </w:r>
      <w:proofErr w:type="spellStart"/>
      <w:r w:rsidRPr="006865C4">
        <w:rPr>
          <w:sz w:val="24"/>
        </w:rPr>
        <w:t>Pzp</w:t>
      </w:r>
      <w:proofErr w:type="spellEnd"/>
      <w:r w:rsidRPr="006865C4">
        <w:rPr>
          <w:sz w:val="24"/>
        </w:rPr>
        <w:t xml:space="preserve">" lecz również dopuszcza zawarcie umowy zgodnie z art. 94 ust. 1 ustawy </w:t>
      </w:r>
      <w:proofErr w:type="spellStart"/>
      <w:r w:rsidRPr="006865C4">
        <w:rPr>
          <w:sz w:val="24"/>
        </w:rPr>
        <w:t>Pzp</w:t>
      </w:r>
      <w:proofErr w:type="spellEnd"/>
      <w:r w:rsidRPr="006865C4">
        <w:rPr>
          <w:sz w:val="24"/>
        </w:rPr>
        <w:t xml:space="preserve">, uwzględniając zapis zawarty w rozdziale 6 Specyfikacji Istotnych Warunków Zamówienia: "nie wcześniej niż z dniem skutecznego rozwiązania dotychczasowych umów sprzedaży lub umów kompleksowych energii elektrycznej, a także po pozytywnie przeprowadzonej procedurze zmiany sprzedawcy i, jeżeli będzie taka konieczność, wejściu w życie nowych umów dystrybucyjnych.". </w:t>
      </w:r>
    </w:p>
    <w:p w:rsidR="006865C4" w:rsidRPr="006865C4" w:rsidRDefault="006865C4">
      <w:pPr>
        <w:pStyle w:val="Tekstpodstawowywcity3"/>
        <w:spacing w:before="120" w:after="120"/>
        <w:ind w:firstLine="0"/>
        <w:rPr>
          <w:sz w:val="24"/>
        </w:rPr>
      </w:pPr>
      <w:r w:rsidRPr="006865C4">
        <w:rPr>
          <w:sz w:val="24"/>
        </w:rPr>
        <w:t>W związku z powyższym termin rozpoczęcia dostawy energii elektrycznej pozostaje bez zmian.</w:t>
      </w:r>
    </w:p>
    <w:p w:rsidR="006865C4" w:rsidRPr="00614828" w:rsidRDefault="006865C4">
      <w:pPr>
        <w:pStyle w:val="Tekstpodstawowywcity3"/>
        <w:spacing w:before="120" w:after="120"/>
        <w:ind w:firstLine="0"/>
        <w:rPr>
          <w:b/>
          <w:sz w:val="24"/>
        </w:rPr>
      </w:pPr>
      <w:r w:rsidRPr="00614828">
        <w:rPr>
          <w:b/>
          <w:sz w:val="24"/>
        </w:rPr>
        <w:t>Pytanie 2</w:t>
      </w:r>
    </w:p>
    <w:p w:rsidR="006865C4" w:rsidRPr="006865C4" w:rsidRDefault="006865C4">
      <w:pPr>
        <w:pStyle w:val="Tekstpodstawowywcity3"/>
        <w:spacing w:before="120" w:after="120"/>
        <w:ind w:firstLine="0"/>
        <w:rPr>
          <w:sz w:val="24"/>
        </w:rPr>
      </w:pPr>
      <w:r w:rsidRPr="006865C4">
        <w:rPr>
          <w:sz w:val="24"/>
        </w:rPr>
        <w:t xml:space="preserve">Proszę o weryfikację całkowitego szacunkowego zużycia energii elektrycznej, suma podana przez Zamawiającego w SIWZ oraz zał. Nr 3 o SIWZ to 15 683,406 </w:t>
      </w:r>
      <w:proofErr w:type="spellStart"/>
      <w:r w:rsidRPr="006865C4">
        <w:rPr>
          <w:sz w:val="24"/>
        </w:rPr>
        <w:t>MWh</w:t>
      </w:r>
      <w:proofErr w:type="spellEnd"/>
      <w:r w:rsidRPr="006865C4">
        <w:rPr>
          <w:sz w:val="24"/>
        </w:rPr>
        <w:t xml:space="preserve">, wg Wykonawcy zgodnie z załącznikiem nr 1 to 15 864,306 </w:t>
      </w:r>
      <w:proofErr w:type="spellStart"/>
      <w:r w:rsidRPr="006865C4">
        <w:rPr>
          <w:sz w:val="24"/>
        </w:rPr>
        <w:t>MWh</w:t>
      </w:r>
      <w:proofErr w:type="spellEnd"/>
      <w:r w:rsidRPr="006865C4">
        <w:rPr>
          <w:sz w:val="24"/>
        </w:rPr>
        <w:t>.</w:t>
      </w:r>
    </w:p>
    <w:p w:rsidR="006865C4" w:rsidRPr="00614828" w:rsidRDefault="006865C4">
      <w:pPr>
        <w:pStyle w:val="Tekstpodstawowywcity3"/>
        <w:spacing w:before="120" w:after="120"/>
        <w:ind w:firstLine="0"/>
        <w:rPr>
          <w:b/>
          <w:sz w:val="24"/>
        </w:rPr>
      </w:pPr>
      <w:r w:rsidRPr="00614828">
        <w:rPr>
          <w:b/>
          <w:sz w:val="24"/>
        </w:rPr>
        <w:t>Odpowiedź:</w:t>
      </w:r>
    </w:p>
    <w:p w:rsidR="00614828" w:rsidRPr="00871B9B" w:rsidRDefault="006865C4">
      <w:pPr>
        <w:pStyle w:val="Tekstpodstawowywcity3"/>
        <w:spacing w:before="120" w:after="120"/>
        <w:ind w:firstLine="0"/>
        <w:rPr>
          <w:sz w:val="24"/>
        </w:rPr>
      </w:pPr>
      <w:r w:rsidRPr="006865C4">
        <w:rPr>
          <w:sz w:val="24"/>
        </w:rPr>
        <w:t xml:space="preserve">Zamawiający informuje, że dokona stosownych modyfikacji w wykazie punktów poboru energii elektrycznej, stanowiącym załącznik nr 1 do Umowy. </w:t>
      </w:r>
    </w:p>
    <w:p w:rsidR="006865C4" w:rsidRDefault="006865C4">
      <w:pPr>
        <w:pStyle w:val="Tekstpodstawowywcity3"/>
        <w:spacing w:before="120" w:after="120"/>
        <w:ind w:firstLine="0"/>
        <w:rPr>
          <w:b/>
          <w:sz w:val="24"/>
        </w:rPr>
      </w:pPr>
      <w:r w:rsidRPr="00614828">
        <w:rPr>
          <w:b/>
          <w:sz w:val="24"/>
        </w:rPr>
        <w:t>Pytanie 3</w:t>
      </w:r>
    </w:p>
    <w:p w:rsidR="006865C4" w:rsidRPr="006865C4" w:rsidRDefault="006865C4">
      <w:pPr>
        <w:pStyle w:val="Tekstpodstawowywcity3"/>
        <w:spacing w:before="120" w:after="120"/>
        <w:ind w:firstLine="0"/>
        <w:rPr>
          <w:sz w:val="24"/>
        </w:rPr>
      </w:pPr>
      <w:r w:rsidRPr="006865C4">
        <w:rPr>
          <w:sz w:val="24"/>
        </w:rPr>
        <w:t>Załącznik nr 4 do SIWZ §12 Informujemy, że zapisy dotyczące kar umownych są nieproporcjonalne, przez co naruszają zasadę równości stron w stosunku cywilnoprawnym.</w:t>
      </w:r>
    </w:p>
    <w:p w:rsidR="006865C4" w:rsidRPr="006865C4" w:rsidRDefault="006865C4">
      <w:pPr>
        <w:pStyle w:val="Tekstpodstawowywcity3"/>
        <w:spacing w:before="120" w:after="120"/>
        <w:ind w:firstLine="0"/>
        <w:rPr>
          <w:sz w:val="24"/>
        </w:rPr>
      </w:pPr>
      <w:r w:rsidRPr="006865C4">
        <w:rPr>
          <w:sz w:val="24"/>
        </w:rPr>
        <w:t xml:space="preserve">Wykonawca zwraca się z prośbą o wprowadzenie adekwatnych kar umownych lub o usunięcie wskazanych zapisów w całości. W przypadku wyrażenia zgody na rezygnację z kar umownych, zwracamy się z prośbą o modyfikację zapisów do treści: "Strony ponoszą wobec siebie odpowiedzialność odszkodowawczą na zasadach ogólnych do wysokości poniesionej </w:t>
      </w:r>
      <w:r w:rsidRPr="006865C4">
        <w:rPr>
          <w:sz w:val="24"/>
        </w:rPr>
        <w:lastRenderedPageBreak/>
        <w:t>szkody (straty)". Informujemy jednocześnie, że zapisy w obecnym kształcie wpływają na wzrost ryzyka związanego z realizacją umowy po stronie Wykonawcy, co z kolei może negatywnie wpłynąć na kalkulację ceny ofertowej dla Zamawiającego.</w:t>
      </w:r>
    </w:p>
    <w:p w:rsidR="006865C4" w:rsidRPr="00614828" w:rsidRDefault="006865C4">
      <w:pPr>
        <w:pStyle w:val="Tekstpodstawowywcity3"/>
        <w:spacing w:before="120" w:after="120"/>
        <w:ind w:firstLine="0"/>
        <w:rPr>
          <w:b/>
          <w:sz w:val="24"/>
        </w:rPr>
      </w:pPr>
      <w:r w:rsidRPr="00614828">
        <w:rPr>
          <w:b/>
          <w:sz w:val="24"/>
        </w:rPr>
        <w:t>Odpowiedź:</w:t>
      </w:r>
    </w:p>
    <w:p w:rsidR="006865C4" w:rsidRPr="006865C4" w:rsidRDefault="006865C4">
      <w:pPr>
        <w:pStyle w:val="Tekstpodstawowywcity3"/>
        <w:spacing w:before="120" w:after="120"/>
        <w:ind w:firstLine="0"/>
        <w:rPr>
          <w:sz w:val="24"/>
        </w:rPr>
      </w:pPr>
      <w:r w:rsidRPr="006865C4">
        <w:rPr>
          <w:sz w:val="24"/>
        </w:rPr>
        <w:t>Zamawiający nie wyraża zgody na modyfikację zaproponowaną przez Wykonawcę i pozostawia przedmiotowe zapisy bez zmian.</w:t>
      </w:r>
    </w:p>
    <w:p w:rsidR="006865C4" w:rsidRPr="00614828" w:rsidRDefault="006865C4">
      <w:pPr>
        <w:pStyle w:val="Tekstpodstawowywcity3"/>
        <w:spacing w:before="120" w:after="120"/>
        <w:ind w:firstLine="0"/>
        <w:rPr>
          <w:b/>
          <w:sz w:val="24"/>
        </w:rPr>
      </w:pPr>
      <w:r w:rsidRPr="00614828">
        <w:rPr>
          <w:b/>
          <w:sz w:val="24"/>
        </w:rPr>
        <w:t>Pytanie 4</w:t>
      </w:r>
    </w:p>
    <w:p w:rsidR="006865C4" w:rsidRPr="006865C4" w:rsidRDefault="006865C4">
      <w:pPr>
        <w:pStyle w:val="Tekstpodstawowywcity3"/>
        <w:spacing w:before="120" w:after="120"/>
        <w:ind w:firstLine="0"/>
        <w:rPr>
          <w:sz w:val="24"/>
        </w:rPr>
      </w:pPr>
      <w:r w:rsidRPr="006865C4">
        <w:rPr>
          <w:sz w:val="24"/>
        </w:rPr>
        <w:t>Wykonawca zwraca się z prośbą o udzielenie następujących informacji:</w:t>
      </w:r>
    </w:p>
    <w:p w:rsidR="006865C4" w:rsidRPr="006865C4" w:rsidRDefault="006865C4">
      <w:pPr>
        <w:pStyle w:val="Tekstpodstawowywcity3"/>
        <w:spacing w:before="120" w:after="120"/>
        <w:ind w:firstLine="0"/>
        <w:rPr>
          <w:sz w:val="24"/>
        </w:rPr>
      </w:pPr>
      <w:r w:rsidRPr="006865C4">
        <w:rPr>
          <w:sz w:val="24"/>
        </w:rPr>
        <w:t>a) Czy Zamawiający posiada aktualnie umowy kompleksowe czy rozdzielone na umowę sprzedaży energii elektrycznej i umowę na świadczenie usług dystrybucji</w:t>
      </w:r>
    </w:p>
    <w:p w:rsidR="006865C4" w:rsidRPr="006865C4" w:rsidRDefault="006865C4">
      <w:pPr>
        <w:pStyle w:val="Tekstpodstawowywcity3"/>
        <w:spacing w:before="120" w:after="120"/>
        <w:ind w:firstLine="0"/>
        <w:rPr>
          <w:sz w:val="24"/>
        </w:rPr>
      </w:pPr>
      <w:r w:rsidRPr="006865C4">
        <w:rPr>
          <w:sz w:val="24"/>
        </w:rPr>
        <w:t>b) Czy procedura zmiany sprzedawcy będzie przeprowadzana po raz pierwszy?</w:t>
      </w:r>
    </w:p>
    <w:p w:rsidR="006865C4" w:rsidRPr="006865C4" w:rsidRDefault="006865C4">
      <w:pPr>
        <w:pStyle w:val="Tekstpodstawowywcity3"/>
        <w:spacing w:before="120" w:after="120"/>
        <w:ind w:firstLine="0"/>
        <w:rPr>
          <w:sz w:val="24"/>
        </w:rPr>
      </w:pPr>
      <w:r w:rsidRPr="006865C4">
        <w:rPr>
          <w:sz w:val="24"/>
        </w:rPr>
        <w:t>c) Czy umowy dystrybucyjne (jeśli zamawiający posiada rozdzielone umowy) zawarte są na czas określony, czy nieokreślony?</w:t>
      </w:r>
    </w:p>
    <w:p w:rsidR="006865C4" w:rsidRPr="006865C4" w:rsidRDefault="006865C4">
      <w:pPr>
        <w:pStyle w:val="Tekstpodstawowywcity3"/>
        <w:spacing w:before="120" w:after="120"/>
        <w:ind w:firstLine="0"/>
        <w:rPr>
          <w:sz w:val="24"/>
        </w:rPr>
      </w:pPr>
      <w:r w:rsidRPr="006865C4">
        <w:rPr>
          <w:sz w:val="24"/>
        </w:rPr>
        <w:t>d) Kto jest dotychczasowym sprzedawcą energii elektrycznej?</w:t>
      </w:r>
    </w:p>
    <w:p w:rsidR="006865C4" w:rsidRPr="006865C4" w:rsidRDefault="006865C4">
      <w:pPr>
        <w:pStyle w:val="Tekstpodstawowywcity3"/>
        <w:spacing w:before="120" w:after="120"/>
        <w:ind w:firstLine="0"/>
        <w:rPr>
          <w:sz w:val="24"/>
        </w:rPr>
      </w:pPr>
      <w:r w:rsidRPr="006865C4">
        <w:rPr>
          <w:sz w:val="24"/>
        </w:rPr>
        <w:t>e) Jaki jest okres wypowiedzenia obowiązujących umów kompleksowych/ umów sprzedaży energii elektrycznej?</w:t>
      </w:r>
    </w:p>
    <w:p w:rsidR="006865C4" w:rsidRPr="006865C4" w:rsidRDefault="006865C4">
      <w:pPr>
        <w:pStyle w:val="Tekstpodstawowywcity3"/>
        <w:spacing w:before="120" w:after="120"/>
        <w:ind w:firstLine="0"/>
        <w:rPr>
          <w:sz w:val="24"/>
        </w:rPr>
      </w:pPr>
      <w:r w:rsidRPr="006865C4">
        <w:rPr>
          <w:sz w:val="24"/>
        </w:rPr>
        <w:t>f) Czy Zamawiający samodzielnie wypowie obowiązujące umowy w terminach pozwalających na skuteczne przeprowadzenie procesu zmiany sprzedawcy, czy też upoważni do tej czynności Wykonawcę?</w:t>
      </w:r>
    </w:p>
    <w:p w:rsidR="006865C4" w:rsidRPr="006865C4" w:rsidRDefault="006865C4">
      <w:pPr>
        <w:pStyle w:val="Tekstpodstawowywcity3"/>
        <w:spacing w:before="120" w:after="120"/>
        <w:ind w:firstLine="0"/>
        <w:rPr>
          <w:sz w:val="24"/>
        </w:rPr>
      </w:pPr>
      <w:r w:rsidRPr="006865C4">
        <w:rPr>
          <w:sz w:val="24"/>
        </w:rPr>
        <w:t>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w:t>
      </w:r>
    </w:p>
    <w:p w:rsidR="006865C4" w:rsidRPr="006865C4" w:rsidRDefault="006865C4">
      <w:pPr>
        <w:pStyle w:val="Tekstpodstawowywcity3"/>
        <w:spacing w:before="120" w:after="120"/>
        <w:ind w:firstLine="0"/>
        <w:rPr>
          <w:sz w:val="24"/>
        </w:rPr>
      </w:pPr>
      <w:r w:rsidRPr="006865C4">
        <w:rPr>
          <w:sz w:val="24"/>
        </w:rPr>
        <w:t>h) Czy Zamawiający ma zawarte umowy/ aneksy w ramach akcji promocyjnych lojalnościowych, które uniemożliwiają zawarcie nowej umowy sprzedażowej w terminach przewidzianych w SIWZ? Jeśli tak - jakie są terminy wypowiedzeń umów/aneksów w ramach akcji promocyjnych/programów lojalnościowych ?</w:t>
      </w:r>
    </w:p>
    <w:p w:rsidR="006865C4" w:rsidRPr="00614828" w:rsidRDefault="006865C4">
      <w:pPr>
        <w:pStyle w:val="Tekstpodstawowywcity3"/>
        <w:spacing w:before="120" w:after="120"/>
        <w:ind w:firstLine="0"/>
        <w:rPr>
          <w:b/>
          <w:sz w:val="24"/>
        </w:rPr>
      </w:pPr>
      <w:r w:rsidRPr="00614828">
        <w:rPr>
          <w:b/>
          <w:sz w:val="24"/>
        </w:rPr>
        <w:t>Odpowiedź:</w:t>
      </w:r>
    </w:p>
    <w:p w:rsidR="006865C4" w:rsidRPr="006865C4" w:rsidRDefault="006865C4">
      <w:pPr>
        <w:pStyle w:val="Tekstpodstawowywcity3"/>
        <w:spacing w:before="120" w:after="120"/>
        <w:ind w:firstLine="0"/>
        <w:rPr>
          <w:sz w:val="24"/>
        </w:rPr>
      </w:pPr>
      <w:r w:rsidRPr="006865C4">
        <w:rPr>
          <w:sz w:val="24"/>
        </w:rPr>
        <w:lastRenderedPageBreak/>
        <w:t>a) Dla punktów poboru energii elektrycznej, które będą przechodzić zmianę sprzedawcy po raz kolejny, obecnie obowiązujące umowy to umowy rozdzielone na umowy sprzedaży energii elektrycznej i umowy na świadczenie usług dystrybucji</w:t>
      </w:r>
    </w:p>
    <w:p w:rsidR="006865C4" w:rsidRPr="006865C4" w:rsidRDefault="006865C4">
      <w:pPr>
        <w:pStyle w:val="Tekstpodstawowywcity3"/>
        <w:spacing w:before="120" w:after="120"/>
        <w:ind w:firstLine="0"/>
        <w:rPr>
          <w:sz w:val="24"/>
        </w:rPr>
      </w:pPr>
      <w:r w:rsidRPr="006865C4">
        <w:rPr>
          <w:sz w:val="24"/>
        </w:rPr>
        <w:t>Dla punktów poboru energii elektrycznej, które będą przechodzić zmianę sprzedawcy po raz pierwszy, obecnie obowiązujące umowy to umowy kompleksowe.</w:t>
      </w:r>
    </w:p>
    <w:p w:rsidR="006865C4" w:rsidRPr="006865C4" w:rsidRDefault="006865C4">
      <w:pPr>
        <w:pStyle w:val="Tekstpodstawowywcity3"/>
        <w:spacing w:before="120" w:after="120"/>
        <w:ind w:firstLine="0"/>
        <w:rPr>
          <w:sz w:val="24"/>
        </w:rPr>
      </w:pPr>
      <w:r w:rsidRPr="006865C4">
        <w:rPr>
          <w:sz w:val="24"/>
        </w:rPr>
        <w:t>b) Informacje, dla których PPE procedura zmiany sprzedawcy przeprowadzana będzie po raz pierwszy znajdują się w Szczegółowym Opisie Przedmiotu Zamówienia, stanowiącym załącznik nr 1 do SIWZ w zakładce "Zużycie oświetlenie" w kolumnie "P" oraz w zakładce "Zużycie obiekty" w kolumnie "P".</w:t>
      </w:r>
    </w:p>
    <w:p w:rsidR="006865C4" w:rsidRPr="006865C4" w:rsidRDefault="006865C4">
      <w:pPr>
        <w:pStyle w:val="Tekstpodstawowywcity3"/>
        <w:spacing w:before="120" w:after="120"/>
        <w:ind w:firstLine="0"/>
        <w:rPr>
          <w:sz w:val="24"/>
        </w:rPr>
      </w:pPr>
      <w:r w:rsidRPr="006865C4">
        <w:rPr>
          <w:sz w:val="24"/>
        </w:rPr>
        <w:t>c) Umowy dystrybucyjne dla punktów poboru energii elektrycznej, które będą przechodzić zmianę sprzedawcy po raz kolejny, zawarte są na czas nieokreślony.</w:t>
      </w:r>
    </w:p>
    <w:p w:rsidR="006865C4" w:rsidRPr="006865C4" w:rsidRDefault="006865C4">
      <w:pPr>
        <w:pStyle w:val="Tekstpodstawowywcity3"/>
        <w:spacing w:before="120" w:after="120"/>
        <w:ind w:firstLine="0"/>
        <w:rPr>
          <w:sz w:val="24"/>
        </w:rPr>
      </w:pPr>
      <w:r w:rsidRPr="006865C4">
        <w:rPr>
          <w:sz w:val="24"/>
        </w:rPr>
        <w:t>d) Informacje, kto jest dotychczasowym sprzedawcą energii elektrycznej dla poszczególnych PPE znajdują się w Szczegółowym Opisie Przedmiotu Zamówienia, stanowiącym załącznik nr 1 do SIWZ w zakładce "Zużycie oświetlenie" w kolumnie "K" oraz w zakładce "Zużycie obiekty" w kolumnie "K".</w:t>
      </w:r>
    </w:p>
    <w:p w:rsidR="006865C4" w:rsidRPr="006865C4" w:rsidRDefault="006865C4">
      <w:pPr>
        <w:pStyle w:val="Tekstpodstawowywcity3"/>
        <w:spacing w:before="120" w:after="120"/>
        <w:ind w:firstLine="0"/>
        <w:rPr>
          <w:sz w:val="24"/>
        </w:rPr>
      </w:pPr>
      <w:r w:rsidRPr="006865C4">
        <w:rPr>
          <w:sz w:val="24"/>
        </w:rPr>
        <w:t>e) Dla punktów poboru energii elektrycznej, które będą przechodzić zmianę sprzedawcy po raz kolejny, obecnie obowiązujące umowy to umowy sprzedaży energii elektrycznej, które zostały zawarte na czas określony do 31.12.2019 r. Umowy nie wymagają wypowiedzenia.</w:t>
      </w:r>
    </w:p>
    <w:p w:rsidR="006865C4" w:rsidRPr="006865C4" w:rsidRDefault="006865C4">
      <w:pPr>
        <w:pStyle w:val="Tekstpodstawowywcity3"/>
        <w:spacing w:before="120" w:after="120"/>
        <w:ind w:firstLine="0"/>
        <w:rPr>
          <w:sz w:val="24"/>
        </w:rPr>
      </w:pPr>
      <w:r w:rsidRPr="006865C4">
        <w:rPr>
          <w:sz w:val="24"/>
        </w:rPr>
        <w:t>Dla punktu poboru energii elektrycznej, ujętego w Szczegółowym Opisie Przedmiotu Zamówienia, stanowiącym załącznik nr 1 do SIWZ w poz. 265 obiekty i budynki, który będzie przechodzić zmianę sprzedawcy po raz pierwszy, obecnie obowiązująca umowa to umowa kompleksowa, której okres wypowiedzenia wynosi 6 miesięcy ze skutkiem na koniec roku.</w:t>
      </w:r>
    </w:p>
    <w:p w:rsidR="006865C4" w:rsidRPr="006865C4" w:rsidRDefault="006865C4">
      <w:pPr>
        <w:pStyle w:val="Tekstpodstawowywcity3"/>
        <w:spacing w:before="120" w:after="120"/>
        <w:ind w:firstLine="0"/>
        <w:rPr>
          <w:sz w:val="24"/>
        </w:rPr>
      </w:pPr>
      <w:r w:rsidRPr="006865C4">
        <w:rPr>
          <w:sz w:val="24"/>
        </w:rPr>
        <w:t>Dla pozostałych punktów poboru energii elektrycznej, które będą przechodzić zmianę sprzedawcy po raz pierwszy, obecnie obowiązujące umowy to umowy kompleksowe, których okres wypowiedzenia wynosi 3 miesiące.</w:t>
      </w:r>
    </w:p>
    <w:p w:rsidR="006865C4" w:rsidRPr="006865C4" w:rsidRDefault="006865C4">
      <w:pPr>
        <w:pStyle w:val="Tekstpodstawowywcity3"/>
        <w:spacing w:before="120" w:after="120"/>
        <w:ind w:firstLine="0"/>
        <w:rPr>
          <w:sz w:val="24"/>
        </w:rPr>
      </w:pPr>
      <w:r w:rsidRPr="006865C4">
        <w:rPr>
          <w:sz w:val="24"/>
        </w:rPr>
        <w:t>f) Zamawiający samodzielnie wypowie obowiązujące umowy w terminach pozwalających na skuteczne przeprowadzenie procedury zmiany sprzedawcy.</w:t>
      </w:r>
    </w:p>
    <w:p w:rsidR="006865C4" w:rsidRPr="006865C4" w:rsidRDefault="006865C4">
      <w:pPr>
        <w:pStyle w:val="Tekstpodstawowywcity3"/>
        <w:spacing w:before="120" w:after="120"/>
        <w:ind w:firstLine="0"/>
        <w:rPr>
          <w:sz w:val="24"/>
        </w:rPr>
      </w:pPr>
      <w:r w:rsidRPr="006865C4">
        <w:rPr>
          <w:sz w:val="24"/>
        </w:rPr>
        <w:t>g) Obecnie obowiązujące umowy dystrybucyjne zawarte są na czas nieokreślony.</w:t>
      </w:r>
    </w:p>
    <w:p w:rsidR="006865C4" w:rsidRPr="006865C4" w:rsidRDefault="006865C4">
      <w:pPr>
        <w:pStyle w:val="Tekstpodstawowywcity3"/>
        <w:spacing w:before="120" w:after="120"/>
        <w:ind w:firstLine="0"/>
        <w:rPr>
          <w:sz w:val="24"/>
        </w:rPr>
      </w:pPr>
      <w:r w:rsidRPr="006865C4">
        <w:rPr>
          <w:sz w:val="24"/>
        </w:rPr>
        <w:t xml:space="preserve">Dla punktów poboru energii elektrycznej, dla których procedura zmiany sprzedawcy przeprowadzana będzie po raz pierwszy, zawarcie umowy o świadczenie usług dystrybucji w </w:t>
      </w:r>
      <w:r w:rsidRPr="006865C4">
        <w:rPr>
          <w:sz w:val="24"/>
        </w:rPr>
        <w:lastRenderedPageBreak/>
        <w:t>terminie umożliwiającym skuteczne przeprowadzenie procedury zmiany sprzedawcy będzie obowiązkiem Wykonawcy zgodnie z postanowieniami § 4 ust. 1 pkt 6 Wzoru umowy sprzedaży energii elektrycznej i świadczenia usługi bilansowania handlowego, stanowiącego załącznik nr 4 do SIWZ.</w:t>
      </w:r>
    </w:p>
    <w:p w:rsidR="006865C4" w:rsidRPr="006865C4" w:rsidRDefault="006865C4">
      <w:pPr>
        <w:pStyle w:val="Tekstpodstawowywcity3"/>
        <w:spacing w:before="120" w:after="120"/>
        <w:ind w:firstLine="0"/>
        <w:rPr>
          <w:sz w:val="24"/>
        </w:rPr>
      </w:pPr>
      <w:r w:rsidRPr="006865C4">
        <w:rPr>
          <w:sz w:val="24"/>
        </w:rPr>
        <w:t>h) Dla punktów poboru energii elektrycznej, które będą przechodzić zmianę sprzedawcy po raz pierwszy, obecnie obowiązujące umowy kompleksowe nie zostały zawarte w ramach akcji promocyjnych/lojalnościowych.</w:t>
      </w:r>
    </w:p>
    <w:p w:rsidR="006865C4" w:rsidRPr="00614828" w:rsidRDefault="006865C4">
      <w:pPr>
        <w:pStyle w:val="Tekstpodstawowywcity3"/>
        <w:spacing w:before="120" w:after="120"/>
        <w:ind w:firstLine="0"/>
        <w:rPr>
          <w:b/>
          <w:sz w:val="24"/>
        </w:rPr>
      </w:pPr>
      <w:r w:rsidRPr="00614828">
        <w:rPr>
          <w:b/>
          <w:sz w:val="24"/>
        </w:rPr>
        <w:t>Pytanie 5</w:t>
      </w:r>
    </w:p>
    <w:p w:rsidR="006865C4" w:rsidRPr="006865C4" w:rsidRDefault="006865C4">
      <w:pPr>
        <w:pStyle w:val="Tekstpodstawowywcity3"/>
        <w:spacing w:before="120" w:after="120"/>
        <w:ind w:firstLine="0"/>
        <w:rPr>
          <w:sz w:val="24"/>
        </w:rPr>
      </w:pPr>
      <w:r w:rsidRPr="006865C4">
        <w:rPr>
          <w:sz w:val="24"/>
        </w:rPr>
        <w:t>Informujemy, że Wykonawca w procesie fakturowania opiera się na danych pomiarowo</w:t>
      </w:r>
      <w:r w:rsidR="00614828">
        <w:rPr>
          <w:sz w:val="24"/>
        </w:rPr>
        <w:t xml:space="preserve"> </w:t>
      </w:r>
      <w:r w:rsidRPr="006865C4">
        <w:rPr>
          <w:sz w:val="24"/>
        </w:rPr>
        <w:t>rozliczeniowych przekazywanych przez Operatora Systemu Dystrybucyjnego, jednak w swoim bilingu parametryzuje długość trwania okresu rozliczeniowego. Okres rozliczeniowy dla PPE występującego w postępowaniu może wynosić np. 10 dni, 1 miesiąc, 2 miesiące czy 6 miesięcy?</w:t>
      </w:r>
    </w:p>
    <w:p w:rsidR="006865C4" w:rsidRPr="00614828" w:rsidRDefault="006865C4">
      <w:pPr>
        <w:pStyle w:val="Tekstpodstawowywcity3"/>
        <w:spacing w:before="120" w:after="120"/>
        <w:ind w:firstLine="0"/>
        <w:rPr>
          <w:b/>
          <w:sz w:val="24"/>
        </w:rPr>
      </w:pPr>
      <w:bookmarkStart w:id="0" w:name="_GoBack"/>
      <w:bookmarkEnd w:id="0"/>
      <w:r w:rsidRPr="00614828">
        <w:rPr>
          <w:b/>
          <w:sz w:val="24"/>
        </w:rPr>
        <w:t>Odpowiedź:</w:t>
      </w:r>
    </w:p>
    <w:p w:rsidR="006865C4" w:rsidRPr="006865C4" w:rsidRDefault="006865C4">
      <w:pPr>
        <w:pStyle w:val="Tekstpodstawowywcity3"/>
        <w:spacing w:before="120" w:after="120"/>
        <w:ind w:firstLine="0"/>
        <w:rPr>
          <w:sz w:val="24"/>
        </w:rPr>
      </w:pPr>
      <w:r w:rsidRPr="006865C4">
        <w:rPr>
          <w:sz w:val="24"/>
        </w:rPr>
        <w:t xml:space="preserve">Dla punktów poboru energii elektrycznej ujętych w Szczegółowym Opisie Przedmiotu Zamówienia, stanowiącym załącznik nr 1 do SIWZ w grupach taryfowych B11, B21, B22, C21, C22a, C22b i R okres rozliczeniowy wynosi 1 miesiąc. </w:t>
      </w:r>
    </w:p>
    <w:p w:rsidR="006865C4" w:rsidRPr="006865C4" w:rsidRDefault="006865C4">
      <w:pPr>
        <w:pStyle w:val="Tekstpodstawowywcity3"/>
        <w:spacing w:before="120" w:after="120"/>
        <w:ind w:firstLine="0"/>
        <w:rPr>
          <w:sz w:val="24"/>
        </w:rPr>
      </w:pPr>
      <w:r w:rsidRPr="006865C4">
        <w:rPr>
          <w:sz w:val="24"/>
        </w:rPr>
        <w:t>Dla pozostałych punktów poboru energii elektrycznej ujętych w Szczegółowym Opisie Przedmiotu Zamówienia, stanowiącym załącznik nr 1 do SIWZ okres rozliczeniowy wynosi 2 miesiące.</w:t>
      </w:r>
    </w:p>
    <w:p w:rsidR="006865C4" w:rsidRPr="00614828" w:rsidRDefault="006865C4">
      <w:pPr>
        <w:pStyle w:val="Tekstpodstawowywcity3"/>
        <w:spacing w:before="120" w:after="120"/>
        <w:ind w:firstLine="0"/>
        <w:rPr>
          <w:b/>
          <w:sz w:val="24"/>
        </w:rPr>
      </w:pPr>
      <w:r w:rsidRPr="00614828">
        <w:rPr>
          <w:b/>
          <w:sz w:val="24"/>
        </w:rPr>
        <w:t>Pytanie 6</w:t>
      </w:r>
    </w:p>
    <w:p w:rsidR="006865C4" w:rsidRPr="006865C4" w:rsidRDefault="006865C4">
      <w:pPr>
        <w:pStyle w:val="Tekstpodstawowywcity3"/>
        <w:spacing w:before="120" w:after="120"/>
        <w:ind w:firstLine="0"/>
        <w:rPr>
          <w:sz w:val="24"/>
        </w:rPr>
      </w:pPr>
      <w:r w:rsidRPr="006865C4">
        <w:rPr>
          <w:sz w:val="24"/>
        </w:rPr>
        <w:t>Czy Zamawiający dysponuje tytułem prawnym (akt notarialny, umowa najmu, umowa dzierżawy, itp.), który upoważnia go do swobodnego dysponowania obiektami opisanymi w przedmiocie zamówienia? Informujemy, że brak takiego tytułu może skutecznie uniemożliwić podjęcie dalszych czynności, związanych ze zgłoszeniem umowy sprzedaży energii elektrycznej do lokalnego Operatora Systemu Dystrybucyjnego, zgodnie z jego procedurami.</w:t>
      </w:r>
    </w:p>
    <w:p w:rsidR="006865C4" w:rsidRPr="00614828" w:rsidRDefault="006865C4">
      <w:pPr>
        <w:pStyle w:val="Tekstpodstawowywcity3"/>
        <w:spacing w:before="120" w:after="120"/>
        <w:ind w:firstLine="0"/>
        <w:rPr>
          <w:b/>
          <w:sz w:val="24"/>
        </w:rPr>
      </w:pPr>
      <w:r w:rsidRPr="00614828">
        <w:rPr>
          <w:b/>
          <w:sz w:val="24"/>
        </w:rPr>
        <w:t>Odpowiedź:</w:t>
      </w:r>
    </w:p>
    <w:p w:rsidR="006865C4" w:rsidRPr="006865C4" w:rsidRDefault="006865C4">
      <w:pPr>
        <w:pStyle w:val="Tekstpodstawowywcity3"/>
        <w:spacing w:before="120" w:after="120"/>
        <w:ind w:firstLine="0"/>
        <w:rPr>
          <w:sz w:val="24"/>
        </w:rPr>
      </w:pPr>
      <w:r w:rsidRPr="006865C4">
        <w:rPr>
          <w:sz w:val="24"/>
        </w:rPr>
        <w:t>Tak.</w:t>
      </w:r>
    </w:p>
    <w:p w:rsidR="006865C4" w:rsidRPr="00614828" w:rsidRDefault="006865C4">
      <w:pPr>
        <w:pStyle w:val="Tekstpodstawowywcity3"/>
        <w:spacing w:before="120" w:after="120"/>
        <w:ind w:firstLine="0"/>
        <w:rPr>
          <w:b/>
          <w:sz w:val="24"/>
        </w:rPr>
      </w:pPr>
      <w:r w:rsidRPr="00614828">
        <w:rPr>
          <w:b/>
          <w:sz w:val="24"/>
        </w:rPr>
        <w:t>Pytanie 7</w:t>
      </w:r>
    </w:p>
    <w:p w:rsidR="006865C4" w:rsidRPr="006865C4" w:rsidRDefault="006865C4">
      <w:pPr>
        <w:pStyle w:val="Tekstpodstawowywcity3"/>
        <w:spacing w:before="120" w:after="120"/>
        <w:ind w:firstLine="0"/>
        <w:rPr>
          <w:sz w:val="24"/>
        </w:rPr>
      </w:pPr>
      <w:r w:rsidRPr="006865C4">
        <w:rPr>
          <w:sz w:val="24"/>
        </w:rPr>
        <w:lastRenderedPageBreak/>
        <w:t>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w:t>
      </w:r>
    </w:p>
    <w:p w:rsidR="006865C4" w:rsidRPr="006865C4" w:rsidRDefault="006865C4">
      <w:pPr>
        <w:pStyle w:val="Tekstpodstawowywcity3"/>
        <w:spacing w:before="120" w:after="120"/>
        <w:ind w:firstLine="0"/>
        <w:rPr>
          <w:sz w:val="24"/>
        </w:rPr>
      </w:pPr>
      <w:r w:rsidRPr="006865C4">
        <w:rPr>
          <w:sz w:val="24"/>
        </w:rPr>
        <w:t>Wyłoniony Wykonawca będzie potrzebował do przeprowadzenia zmiany sprzedawcy:</w:t>
      </w:r>
    </w:p>
    <w:p w:rsidR="006865C4" w:rsidRPr="006865C4" w:rsidRDefault="006865C4">
      <w:pPr>
        <w:pStyle w:val="Tekstpodstawowywcity3"/>
        <w:spacing w:before="120" w:after="120"/>
        <w:ind w:firstLine="0"/>
        <w:rPr>
          <w:sz w:val="24"/>
        </w:rPr>
      </w:pPr>
      <w:r w:rsidRPr="006865C4">
        <w:rPr>
          <w:sz w:val="24"/>
        </w:rPr>
        <w:t>a) dokumentów dla każdej jednostki objętej postępowaniem:</w:t>
      </w:r>
    </w:p>
    <w:p w:rsidR="006865C4" w:rsidRPr="006865C4" w:rsidRDefault="006865C4">
      <w:pPr>
        <w:pStyle w:val="Tekstpodstawowywcity3"/>
        <w:spacing w:before="120" w:after="120"/>
        <w:ind w:firstLine="0"/>
        <w:rPr>
          <w:sz w:val="24"/>
        </w:rPr>
      </w:pPr>
      <w:r w:rsidRPr="006865C4">
        <w:rPr>
          <w:sz w:val="24"/>
        </w:rPr>
        <w:t>- pełnomocnictwo do zgłoszenia umowy;</w:t>
      </w:r>
    </w:p>
    <w:p w:rsidR="006865C4" w:rsidRPr="006865C4" w:rsidRDefault="006865C4">
      <w:pPr>
        <w:pStyle w:val="Tekstpodstawowywcity3"/>
        <w:spacing w:before="120" w:after="120"/>
        <w:ind w:firstLine="0"/>
        <w:rPr>
          <w:sz w:val="24"/>
        </w:rPr>
      </w:pPr>
      <w:r w:rsidRPr="006865C4">
        <w:rPr>
          <w:sz w:val="24"/>
        </w:rPr>
        <w:t>- dokument nadania numeru NIP;</w:t>
      </w:r>
    </w:p>
    <w:p w:rsidR="006865C4" w:rsidRPr="006865C4" w:rsidRDefault="006865C4">
      <w:pPr>
        <w:pStyle w:val="Tekstpodstawowywcity3"/>
        <w:spacing w:before="120" w:after="120"/>
        <w:ind w:firstLine="0"/>
        <w:rPr>
          <w:sz w:val="24"/>
        </w:rPr>
      </w:pPr>
      <w:r w:rsidRPr="006865C4">
        <w:rPr>
          <w:sz w:val="24"/>
        </w:rPr>
        <w:t>- dokument nadania numeru REGON;</w:t>
      </w:r>
    </w:p>
    <w:p w:rsidR="006865C4" w:rsidRPr="006865C4" w:rsidRDefault="006865C4">
      <w:pPr>
        <w:pStyle w:val="Tekstpodstawowywcity3"/>
        <w:spacing w:before="120" w:after="120"/>
        <w:ind w:firstLine="0"/>
        <w:rPr>
          <w:sz w:val="24"/>
        </w:rPr>
      </w:pPr>
      <w:r w:rsidRPr="006865C4">
        <w:rPr>
          <w:sz w:val="24"/>
        </w:rPr>
        <w:t>- KRS lub inny dokument na podstawie, którego działa dana jednostka;</w:t>
      </w:r>
    </w:p>
    <w:p w:rsidR="006865C4" w:rsidRPr="006865C4" w:rsidRDefault="006865C4">
      <w:pPr>
        <w:pStyle w:val="Tekstpodstawowywcity3"/>
        <w:spacing w:before="120" w:after="120"/>
        <w:ind w:firstLine="0"/>
        <w:rPr>
          <w:sz w:val="24"/>
        </w:rPr>
      </w:pPr>
      <w:r w:rsidRPr="006865C4">
        <w:rPr>
          <w:sz w:val="24"/>
        </w:rPr>
        <w:t>- dokument potwierdzający umocowanie danej osoby do podpisania umowy sprzedaży energii elektrycznej oraz pełnomocnictwa.</w:t>
      </w:r>
    </w:p>
    <w:p w:rsidR="006865C4" w:rsidRPr="00614828" w:rsidRDefault="006865C4">
      <w:pPr>
        <w:pStyle w:val="Tekstpodstawowywcity3"/>
        <w:spacing w:before="120" w:after="120"/>
        <w:ind w:firstLine="0"/>
        <w:rPr>
          <w:b/>
          <w:sz w:val="24"/>
        </w:rPr>
      </w:pPr>
      <w:r w:rsidRPr="00614828">
        <w:rPr>
          <w:b/>
          <w:sz w:val="24"/>
        </w:rPr>
        <w:t>Odpowiedź:</w:t>
      </w:r>
    </w:p>
    <w:p w:rsidR="006865C4" w:rsidRPr="006865C4" w:rsidRDefault="006865C4">
      <w:pPr>
        <w:pStyle w:val="Tekstpodstawowywcity3"/>
        <w:spacing w:before="120" w:after="120"/>
        <w:ind w:firstLine="0"/>
        <w:rPr>
          <w:sz w:val="24"/>
        </w:rPr>
      </w:pPr>
      <w:r w:rsidRPr="006865C4">
        <w:rPr>
          <w:sz w:val="24"/>
        </w:rPr>
        <w:t>Zamawiający przekaże niezbędne dane w wersji elektronicznej oraz dokumenty do przeprowadzenia procedury zmiany sprzedawcy niezwłocznie po podpisaniu umowy.</w:t>
      </w:r>
    </w:p>
    <w:p w:rsidR="006865C4" w:rsidRPr="00614828" w:rsidRDefault="006865C4">
      <w:pPr>
        <w:pStyle w:val="Tekstpodstawowywcity3"/>
        <w:spacing w:before="120" w:after="120"/>
        <w:ind w:firstLine="0"/>
        <w:rPr>
          <w:b/>
          <w:sz w:val="24"/>
        </w:rPr>
      </w:pPr>
      <w:r w:rsidRPr="00614828">
        <w:rPr>
          <w:b/>
          <w:sz w:val="24"/>
        </w:rPr>
        <w:t>Pytanie 8</w:t>
      </w:r>
    </w:p>
    <w:p w:rsidR="006865C4" w:rsidRPr="006865C4" w:rsidRDefault="006865C4">
      <w:pPr>
        <w:pStyle w:val="Tekstpodstawowywcity3"/>
        <w:spacing w:before="120" w:after="120"/>
        <w:ind w:firstLine="0"/>
        <w:rPr>
          <w:sz w:val="24"/>
        </w:rPr>
      </w:pPr>
      <w:r w:rsidRPr="006865C4">
        <w:rPr>
          <w:sz w:val="24"/>
        </w:rPr>
        <w:t>Zwracamy się z zapytaniem, czy Zamawiający dopuści zawarcie umowy drogą korespondencyjną?</w:t>
      </w:r>
    </w:p>
    <w:p w:rsidR="006865C4" w:rsidRPr="00614828" w:rsidRDefault="006865C4">
      <w:pPr>
        <w:pStyle w:val="Tekstpodstawowywcity3"/>
        <w:spacing w:before="120" w:after="120"/>
        <w:ind w:firstLine="0"/>
        <w:rPr>
          <w:b/>
          <w:sz w:val="24"/>
        </w:rPr>
      </w:pPr>
      <w:r w:rsidRPr="00614828">
        <w:rPr>
          <w:b/>
          <w:sz w:val="24"/>
        </w:rPr>
        <w:t>Odpowiedź:</w:t>
      </w:r>
    </w:p>
    <w:p w:rsidR="006D4AB3" w:rsidRDefault="006865C4">
      <w:pPr>
        <w:pStyle w:val="Tekstpodstawowywcity3"/>
        <w:spacing w:before="120" w:after="120"/>
        <w:ind w:firstLine="0"/>
        <w:rPr>
          <w:sz w:val="24"/>
        </w:rPr>
      </w:pPr>
      <w:r w:rsidRPr="006865C4">
        <w:rPr>
          <w:sz w:val="24"/>
        </w:rPr>
        <w:t>Zamawiający dopuszcza zawarcie umowy drogą korespondencyjną.</w:t>
      </w: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6865C4" w:rsidRPr="006865C4">
        <w:rPr>
          <w:sz w:val="24"/>
        </w:rPr>
        <w:t>(</w:t>
      </w:r>
      <w:proofErr w:type="spellStart"/>
      <w:r w:rsidR="006865C4" w:rsidRPr="006865C4">
        <w:rPr>
          <w:sz w:val="24"/>
        </w:rPr>
        <w:t>t.j</w:t>
      </w:r>
      <w:proofErr w:type="spellEnd"/>
      <w:r w:rsidR="006865C4" w:rsidRPr="006865C4">
        <w:rPr>
          <w:sz w:val="24"/>
        </w:rPr>
        <w:t xml:space="preserve">. </w:t>
      </w:r>
      <w:proofErr w:type="spellStart"/>
      <w:r w:rsidR="006865C4" w:rsidRPr="006865C4">
        <w:rPr>
          <w:sz w:val="24"/>
        </w:rPr>
        <w:t>Dz.U</w:t>
      </w:r>
      <w:proofErr w:type="spellEnd"/>
      <w:r w:rsidR="006865C4" w:rsidRPr="006865C4">
        <w:rPr>
          <w:sz w:val="24"/>
        </w:rPr>
        <w:t>. z 2019 r. poz. 1843)</w:t>
      </w:r>
      <w:r>
        <w:rPr>
          <w:sz w:val="24"/>
        </w:rPr>
        <w:t>, stanowisko Zamawiającego zostało rozesłane do wszystkich wykonawców, którym przekazano SIWZ.</w:t>
      </w:r>
    </w:p>
    <w:p w:rsidR="00614828" w:rsidRDefault="00614828">
      <w:pPr>
        <w:pStyle w:val="Tekstpodstawowywcity3"/>
        <w:spacing w:before="120" w:after="120"/>
        <w:ind w:firstLine="0"/>
        <w:rPr>
          <w:sz w:val="24"/>
        </w:rPr>
      </w:pPr>
    </w:p>
    <w:p w:rsidR="006D4AB3" w:rsidRDefault="006D4AB3">
      <w:pPr>
        <w:pStyle w:val="Tekstpodstawowy"/>
        <w:spacing w:before="120" w:after="120" w:line="360" w:lineRule="auto"/>
        <w:ind w:left="3117" w:firstLine="423"/>
        <w:jc w:val="right"/>
        <w:rPr>
          <w:sz w:val="24"/>
        </w:rPr>
      </w:pPr>
      <w:r>
        <w:rPr>
          <w:sz w:val="24"/>
        </w:rPr>
        <w:t>Zamawiający</w:t>
      </w:r>
    </w:p>
    <w:p w:rsidR="006D4AB3" w:rsidRDefault="00614828">
      <w:pPr>
        <w:spacing w:before="120" w:after="120" w:line="360" w:lineRule="auto"/>
        <w:ind w:left="567"/>
        <w:jc w:val="right"/>
        <w:rPr>
          <w:sz w:val="24"/>
        </w:rPr>
      </w:pPr>
      <w:r>
        <w:rPr>
          <w:sz w:val="24"/>
        </w:rPr>
        <w:t>Sławomir Baum</w:t>
      </w:r>
    </w:p>
    <w:p w:rsidR="006D4AB3" w:rsidRDefault="006D4AB3">
      <w:pPr>
        <w:pStyle w:val="Tekstpodstawowy"/>
        <w:spacing w:before="120" w:after="120" w:line="360" w:lineRule="auto"/>
        <w:rPr>
          <w:sz w:val="24"/>
        </w:rPr>
      </w:pPr>
    </w:p>
    <w:sectPr w:rsidR="006D4AB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A83" w:rsidRDefault="00412A83">
      <w:r>
        <w:separator/>
      </w:r>
    </w:p>
  </w:endnote>
  <w:endnote w:type="continuationSeparator" w:id="0">
    <w:p w:rsidR="00412A83" w:rsidRDefault="00412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3C5CD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71B9B">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A83" w:rsidRDefault="00412A83">
      <w:r>
        <w:separator/>
      </w:r>
    </w:p>
  </w:footnote>
  <w:footnote w:type="continuationSeparator" w:id="0">
    <w:p w:rsidR="00412A83" w:rsidRDefault="00412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C4" w:rsidRDefault="006865C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C4" w:rsidRDefault="006865C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C4" w:rsidRDefault="006865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A83"/>
    <w:rsid w:val="00031374"/>
    <w:rsid w:val="000A1097"/>
    <w:rsid w:val="00180C6E"/>
    <w:rsid w:val="003C5CD3"/>
    <w:rsid w:val="00412A83"/>
    <w:rsid w:val="004A75F2"/>
    <w:rsid w:val="005144A9"/>
    <w:rsid w:val="005B1B08"/>
    <w:rsid w:val="00614828"/>
    <w:rsid w:val="00662BDB"/>
    <w:rsid w:val="006865C4"/>
    <w:rsid w:val="006B7198"/>
    <w:rsid w:val="006D4AB3"/>
    <w:rsid w:val="006F3B81"/>
    <w:rsid w:val="00871B9B"/>
    <w:rsid w:val="00897AB0"/>
    <w:rsid w:val="00A905AC"/>
    <w:rsid w:val="00BA6584"/>
    <w:rsid w:val="00C370F2"/>
    <w:rsid w:val="00C44EEC"/>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871B9B"/>
    <w:rPr>
      <w:rFonts w:ascii="Tahoma" w:hAnsi="Tahoma" w:cs="Tahoma"/>
      <w:sz w:val="16"/>
      <w:szCs w:val="16"/>
    </w:rPr>
  </w:style>
  <w:style w:type="character" w:customStyle="1" w:styleId="TekstdymkaZnak">
    <w:name w:val="Tekst dymka Znak"/>
    <w:basedOn w:val="Domylnaczcionkaakapitu"/>
    <w:link w:val="Tekstdymka"/>
    <w:rsid w:val="00871B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871B9B"/>
    <w:rPr>
      <w:rFonts w:ascii="Tahoma" w:hAnsi="Tahoma" w:cs="Tahoma"/>
      <w:sz w:val="16"/>
      <w:szCs w:val="16"/>
    </w:rPr>
  </w:style>
  <w:style w:type="character" w:customStyle="1" w:styleId="TekstdymkaZnak">
    <w:name w:val="Tekst dymka Znak"/>
    <w:basedOn w:val="Domylnaczcionkaakapitu"/>
    <w:link w:val="Tekstdymka"/>
    <w:rsid w:val="00871B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1454</Words>
  <Characters>9414</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Izabela Jarczyńska</dc:creator>
  <cp:lastModifiedBy>Izabela Jarczyńska</cp:lastModifiedBy>
  <cp:revision>3</cp:revision>
  <cp:lastPrinted>2019-10-30T12:07:00Z</cp:lastPrinted>
  <dcterms:created xsi:type="dcterms:W3CDTF">2019-10-30T12:03:00Z</dcterms:created>
  <dcterms:modified xsi:type="dcterms:W3CDTF">2019-10-30T12:07:00Z</dcterms:modified>
</cp:coreProperties>
</file>