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2A1BE2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061 28 35 225;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</w:t>
      </w:r>
      <w:r w:rsidR="002D7B0D">
        <w:rPr>
          <w:sz w:val="24"/>
          <w:szCs w:val="24"/>
        </w:rPr>
        <w:t>e nieruchomościami (Dz. U. z 2018</w:t>
      </w:r>
      <w:r w:rsidRPr="002B170B">
        <w:rPr>
          <w:sz w:val="24"/>
          <w:szCs w:val="24"/>
        </w:rPr>
        <w:t xml:space="preserve"> r. poz. </w:t>
      </w:r>
      <w:r w:rsidR="003833D6">
        <w:rPr>
          <w:sz w:val="24"/>
          <w:szCs w:val="24"/>
        </w:rPr>
        <w:t>2204</w:t>
      </w:r>
      <w:r w:rsidR="002D7B0D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755689" w:rsidRDefault="00B91A72" w:rsidP="0075568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0D602F" w:rsidRDefault="000D602F" w:rsidP="00B91A72">
      <w:pPr>
        <w:jc w:val="both"/>
      </w:pPr>
    </w:p>
    <w:p w:rsidR="000D602F" w:rsidRPr="000D602F" w:rsidRDefault="000D602F" w:rsidP="000D602F">
      <w:pPr>
        <w:jc w:val="both"/>
        <w:rPr>
          <w:szCs w:val="20"/>
        </w:rPr>
      </w:pPr>
      <w:r w:rsidRPr="000D602F">
        <w:rPr>
          <w:szCs w:val="20"/>
        </w:rPr>
        <w:t xml:space="preserve">informuje, że przeznaczona została do sprzedaży w trybie bezprzetargowym </w:t>
      </w:r>
      <w:r w:rsidR="00AE3F6A">
        <w:rPr>
          <w:szCs w:val="20"/>
        </w:rPr>
        <w:br/>
      </w:r>
      <w:r w:rsidR="00BA50F7">
        <w:rPr>
          <w:szCs w:val="20"/>
        </w:rPr>
        <w:t xml:space="preserve">na rzecz użytkownika wieczystego </w:t>
      </w:r>
      <w:r w:rsidRPr="000D602F">
        <w:rPr>
          <w:szCs w:val="20"/>
        </w:rPr>
        <w:t xml:space="preserve">nieruchomość gruntowa, położona w Śremie </w:t>
      </w:r>
      <w:r w:rsidR="00C43ACF">
        <w:rPr>
          <w:szCs w:val="20"/>
        </w:rPr>
        <w:t xml:space="preserve">przy </w:t>
      </w:r>
      <w:r w:rsidRPr="000D602F">
        <w:rPr>
          <w:szCs w:val="20"/>
        </w:rPr>
        <w:t xml:space="preserve">ul. </w:t>
      </w:r>
      <w:r w:rsidR="00C6104A">
        <w:rPr>
          <w:szCs w:val="20"/>
        </w:rPr>
        <w:t>Wiejskiej</w:t>
      </w:r>
    </w:p>
    <w:p w:rsidR="000D602F" w:rsidRPr="000D602F" w:rsidRDefault="000D602F" w:rsidP="000D602F">
      <w:pPr>
        <w:jc w:val="center"/>
        <w:rPr>
          <w:sz w:val="8"/>
          <w:szCs w:val="8"/>
        </w:rPr>
      </w:pPr>
    </w:p>
    <w:tbl>
      <w:tblPr>
        <w:tblW w:w="9221" w:type="dxa"/>
        <w:jc w:val="center"/>
        <w:tblInd w:w="1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6"/>
        <w:gridCol w:w="1566"/>
        <w:gridCol w:w="2362"/>
        <w:gridCol w:w="1831"/>
        <w:gridCol w:w="1716"/>
      </w:tblGrid>
      <w:tr w:rsidR="00BA50F7" w:rsidRPr="000D602F" w:rsidTr="00AE3F6A">
        <w:trPr>
          <w:trHeight w:val="234"/>
          <w:jc w:val="center"/>
        </w:trPr>
        <w:tc>
          <w:tcPr>
            <w:tcW w:w="1776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412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398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1879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gruntu</w:t>
            </w:r>
          </w:p>
        </w:tc>
        <w:tc>
          <w:tcPr>
            <w:tcW w:w="1756" w:type="dxa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prawa UW</w:t>
            </w:r>
          </w:p>
        </w:tc>
      </w:tr>
      <w:tr w:rsidR="00BA50F7" w:rsidRPr="000D602F" w:rsidTr="00AE3F6A">
        <w:trPr>
          <w:trHeight w:val="453"/>
          <w:jc w:val="center"/>
        </w:trPr>
        <w:tc>
          <w:tcPr>
            <w:tcW w:w="1776" w:type="dxa"/>
            <w:vAlign w:val="center"/>
          </w:tcPr>
          <w:p w:rsidR="00BA50F7" w:rsidRPr="00C43ACF" w:rsidRDefault="00C43ACF" w:rsidP="003833D6">
            <w:pPr>
              <w:jc w:val="center"/>
              <w:rPr>
                <w:spacing w:val="-2"/>
                <w:sz w:val="22"/>
                <w:szCs w:val="22"/>
              </w:rPr>
            </w:pPr>
            <w:r w:rsidRPr="00C43ACF">
              <w:rPr>
                <w:spacing w:val="-2"/>
                <w:sz w:val="22"/>
                <w:szCs w:val="22"/>
              </w:rPr>
              <w:t>2472/9, 2472/12, 2472/14, 2473/13</w:t>
            </w:r>
          </w:p>
        </w:tc>
        <w:tc>
          <w:tcPr>
            <w:tcW w:w="1412" w:type="dxa"/>
            <w:vAlign w:val="center"/>
          </w:tcPr>
          <w:p w:rsidR="00BA50F7" w:rsidRPr="00C43ACF" w:rsidRDefault="00BA50F7" w:rsidP="00C43ACF">
            <w:pPr>
              <w:jc w:val="center"/>
              <w:rPr>
                <w:spacing w:val="-2"/>
                <w:sz w:val="22"/>
                <w:szCs w:val="22"/>
              </w:rPr>
            </w:pPr>
            <w:r w:rsidRPr="00C43ACF">
              <w:rPr>
                <w:spacing w:val="-2"/>
                <w:sz w:val="22"/>
                <w:szCs w:val="22"/>
              </w:rPr>
              <w:t>0.</w:t>
            </w:r>
            <w:r w:rsidR="00C43ACF">
              <w:rPr>
                <w:spacing w:val="-2"/>
                <w:sz w:val="22"/>
                <w:szCs w:val="22"/>
              </w:rPr>
              <w:t>5037</w:t>
            </w:r>
            <w:r w:rsidRPr="00C43ACF">
              <w:rPr>
                <w:spacing w:val="-2"/>
                <w:sz w:val="22"/>
                <w:szCs w:val="22"/>
              </w:rPr>
              <w:t xml:space="preserve"> ha</w:t>
            </w:r>
          </w:p>
        </w:tc>
        <w:tc>
          <w:tcPr>
            <w:tcW w:w="2398" w:type="dxa"/>
            <w:vAlign w:val="center"/>
          </w:tcPr>
          <w:p w:rsidR="00BA50F7" w:rsidRDefault="00BA50F7" w:rsidP="00C43ACF">
            <w:pPr>
              <w:jc w:val="center"/>
              <w:rPr>
                <w:spacing w:val="-2"/>
                <w:sz w:val="22"/>
                <w:szCs w:val="22"/>
              </w:rPr>
            </w:pPr>
            <w:r w:rsidRPr="00C43ACF">
              <w:rPr>
                <w:spacing w:val="-2"/>
                <w:sz w:val="22"/>
                <w:szCs w:val="22"/>
              </w:rPr>
              <w:t>PO1M/000</w:t>
            </w:r>
            <w:r w:rsidR="00C43ACF">
              <w:rPr>
                <w:spacing w:val="-2"/>
                <w:sz w:val="22"/>
                <w:szCs w:val="22"/>
              </w:rPr>
              <w:t>38093</w:t>
            </w:r>
            <w:r w:rsidRPr="00C43ACF">
              <w:rPr>
                <w:spacing w:val="-2"/>
                <w:sz w:val="22"/>
                <w:szCs w:val="22"/>
              </w:rPr>
              <w:t>/</w:t>
            </w:r>
            <w:r w:rsidR="00C43ACF">
              <w:rPr>
                <w:spacing w:val="-2"/>
                <w:sz w:val="22"/>
                <w:szCs w:val="22"/>
              </w:rPr>
              <w:t>4</w:t>
            </w:r>
          </w:p>
          <w:p w:rsidR="00C43ACF" w:rsidRPr="00C43ACF" w:rsidRDefault="00C43ACF" w:rsidP="00C43ACF">
            <w:pPr>
              <w:jc w:val="center"/>
              <w:rPr>
                <w:spacing w:val="-2"/>
                <w:sz w:val="22"/>
                <w:szCs w:val="22"/>
              </w:rPr>
            </w:pPr>
            <w:r w:rsidRPr="00C43ACF">
              <w:rPr>
                <w:spacing w:val="-2"/>
                <w:sz w:val="22"/>
                <w:szCs w:val="22"/>
              </w:rPr>
              <w:t>PO1M/000</w:t>
            </w:r>
            <w:r>
              <w:rPr>
                <w:spacing w:val="-2"/>
                <w:sz w:val="22"/>
                <w:szCs w:val="22"/>
              </w:rPr>
              <w:t>3809</w:t>
            </w:r>
            <w:r>
              <w:rPr>
                <w:spacing w:val="-2"/>
                <w:sz w:val="22"/>
                <w:szCs w:val="22"/>
              </w:rPr>
              <w:t>2</w:t>
            </w:r>
            <w:r w:rsidRPr="00C43ACF">
              <w:rPr>
                <w:spacing w:val="-2"/>
                <w:sz w:val="22"/>
                <w:szCs w:val="22"/>
              </w:rPr>
              <w:t>/</w:t>
            </w:r>
            <w:r>
              <w:rPr>
                <w:spacing w:val="-2"/>
                <w:sz w:val="22"/>
                <w:szCs w:val="22"/>
              </w:rPr>
              <w:t>7</w:t>
            </w:r>
          </w:p>
        </w:tc>
        <w:tc>
          <w:tcPr>
            <w:tcW w:w="1879" w:type="dxa"/>
            <w:vAlign w:val="center"/>
          </w:tcPr>
          <w:p w:rsidR="00BA50F7" w:rsidRPr="00C43ACF" w:rsidRDefault="00C43ACF" w:rsidP="00C43ACF">
            <w:pPr>
              <w:jc w:val="center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200</w:t>
            </w:r>
            <w:r w:rsidR="00BA50F7" w:rsidRPr="00C43ACF">
              <w:rPr>
                <w:spacing w:val="-2"/>
                <w:sz w:val="22"/>
                <w:szCs w:val="22"/>
              </w:rPr>
              <w:t> </w:t>
            </w:r>
            <w:r>
              <w:rPr>
                <w:spacing w:val="-2"/>
                <w:sz w:val="22"/>
                <w:szCs w:val="22"/>
              </w:rPr>
              <w:t>000</w:t>
            </w:r>
            <w:r w:rsidR="00BA50F7" w:rsidRPr="00C43ACF">
              <w:rPr>
                <w:spacing w:val="-2"/>
                <w:sz w:val="22"/>
                <w:szCs w:val="22"/>
              </w:rPr>
              <w:t>,00 zł</w:t>
            </w:r>
          </w:p>
        </w:tc>
        <w:tc>
          <w:tcPr>
            <w:tcW w:w="1756" w:type="dxa"/>
            <w:vAlign w:val="center"/>
          </w:tcPr>
          <w:p w:rsidR="00BA50F7" w:rsidRPr="00C43ACF" w:rsidRDefault="00C43ACF" w:rsidP="00C43ACF">
            <w:pPr>
              <w:jc w:val="center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118</w:t>
            </w:r>
            <w:r w:rsidR="00BA50F7" w:rsidRPr="00C43ACF">
              <w:rPr>
                <w:spacing w:val="-2"/>
                <w:sz w:val="22"/>
                <w:szCs w:val="22"/>
              </w:rPr>
              <w:t> </w:t>
            </w:r>
            <w:r>
              <w:rPr>
                <w:spacing w:val="-2"/>
                <w:sz w:val="22"/>
                <w:szCs w:val="22"/>
              </w:rPr>
              <w:t>000</w:t>
            </w:r>
            <w:r w:rsidR="00BA50F7" w:rsidRPr="00C43ACF">
              <w:rPr>
                <w:spacing w:val="-2"/>
                <w:sz w:val="22"/>
                <w:szCs w:val="22"/>
              </w:rPr>
              <w:t>,00 zł</w:t>
            </w:r>
          </w:p>
        </w:tc>
      </w:tr>
    </w:tbl>
    <w:p w:rsidR="000D602F" w:rsidRPr="000D602F" w:rsidRDefault="000D602F" w:rsidP="000D602F">
      <w:pPr>
        <w:jc w:val="both"/>
        <w:rPr>
          <w:sz w:val="8"/>
          <w:szCs w:val="8"/>
        </w:rPr>
      </w:pPr>
    </w:p>
    <w:p w:rsidR="00E77D31" w:rsidRDefault="00E77D31" w:rsidP="00FE2265">
      <w:pPr>
        <w:jc w:val="both"/>
      </w:pPr>
      <w:r>
        <w:t>Przeznaczenie w dokumentach planistycznych:</w:t>
      </w:r>
    </w:p>
    <w:p w:rsidR="00C43ACF" w:rsidRDefault="00C43ACF" w:rsidP="00C43ACF">
      <w:pPr>
        <w:pStyle w:val="Tytu"/>
        <w:tabs>
          <w:tab w:val="clear" w:pos="8236"/>
        </w:tabs>
        <w:ind w:right="-1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</w:t>
      </w:r>
      <w:r w:rsidRPr="00BE4E60">
        <w:rPr>
          <w:b w:val="0"/>
          <w:sz w:val="28"/>
          <w:szCs w:val="28"/>
        </w:rPr>
        <w:t xml:space="preserve">godnie z ustaleniami </w:t>
      </w:r>
      <w:r>
        <w:rPr>
          <w:b w:val="0"/>
          <w:sz w:val="28"/>
          <w:szCs w:val="28"/>
        </w:rPr>
        <w:t xml:space="preserve">miejscowego planu </w:t>
      </w:r>
      <w:r w:rsidRPr="00BE4E60">
        <w:rPr>
          <w:b w:val="0"/>
          <w:sz w:val="28"/>
          <w:szCs w:val="28"/>
        </w:rPr>
        <w:t xml:space="preserve">zagospodarowania przestrzennego </w:t>
      </w:r>
      <w:r>
        <w:rPr>
          <w:b w:val="0"/>
          <w:sz w:val="28"/>
          <w:szCs w:val="28"/>
        </w:rPr>
        <w:t>rejonu ul. Wiejskiej w Śremie – uchwała Nr 26/IV/2015</w:t>
      </w:r>
      <w:r w:rsidRPr="00BE4E60">
        <w:rPr>
          <w:b w:val="0"/>
          <w:sz w:val="28"/>
          <w:szCs w:val="28"/>
        </w:rPr>
        <w:t xml:space="preserve"> Rady Miejskie</w:t>
      </w:r>
      <w:r>
        <w:rPr>
          <w:b w:val="0"/>
          <w:sz w:val="28"/>
          <w:szCs w:val="28"/>
        </w:rPr>
        <w:t xml:space="preserve">j </w:t>
      </w:r>
      <w:r>
        <w:rPr>
          <w:b w:val="0"/>
          <w:sz w:val="28"/>
          <w:szCs w:val="28"/>
        </w:rPr>
        <w:br/>
      </w:r>
      <w:r>
        <w:rPr>
          <w:b w:val="0"/>
          <w:sz w:val="28"/>
          <w:szCs w:val="28"/>
        </w:rPr>
        <w:t xml:space="preserve">w Śremie z dnia 22 stycznia 2015 r. (Dz. Urz. Woj. </w:t>
      </w:r>
      <w:proofErr w:type="spellStart"/>
      <w:r>
        <w:rPr>
          <w:b w:val="0"/>
          <w:sz w:val="28"/>
          <w:szCs w:val="28"/>
        </w:rPr>
        <w:t>Wielk</w:t>
      </w:r>
      <w:proofErr w:type="spellEnd"/>
      <w:r>
        <w:rPr>
          <w:b w:val="0"/>
          <w:sz w:val="28"/>
          <w:szCs w:val="28"/>
        </w:rPr>
        <w:t>. z 2015 r. poz. 936):</w:t>
      </w:r>
    </w:p>
    <w:p w:rsidR="00C43ACF" w:rsidRDefault="00C43ACF" w:rsidP="00C43ACF">
      <w:pPr>
        <w:pStyle w:val="Tytu"/>
        <w:numPr>
          <w:ilvl w:val="0"/>
          <w:numId w:val="2"/>
        </w:numPr>
        <w:tabs>
          <w:tab w:val="clear" w:pos="8236"/>
        </w:tabs>
        <w:ind w:left="0" w:right="-1" w:firstLine="0"/>
        <w:jc w:val="both"/>
        <w:outlineLvl w:val="0"/>
        <w:rPr>
          <w:b w:val="0"/>
          <w:sz w:val="28"/>
          <w:szCs w:val="28"/>
        </w:rPr>
      </w:pPr>
      <w:r w:rsidRPr="00BE4E60">
        <w:rPr>
          <w:b w:val="0"/>
          <w:sz w:val="28"/>
          <w:szCs w:val="28"/>
        </w:rPr>
        <w:t>działk</w:t>
      </w:r>
      <w:r>
        <w:rPr>
          <w:b w:val="0"/>
          <w:sz w:val="28"/>
          <w:szCs w:val="28"/>
        </w:rPr>
        <w:t>a</w:t>
      </w:r>
      <w:r>
        <w:rPr>
          <w:b w:val="0"/>
          <w:sz w:val="28"/>
          <w:szCs w:val="28"/>
        </w:rPr>
        <w:t xml:space="preserve"> o nr </w:t>
      </w:r>
      <w:proofErr w:type="spellStart"/>
      <w:r>
        <w:rPr>
          <w:b w:val="0"/>
          <w:sz w:val="28"/>
          <w:szCs w:val="28"/>
        </w:rPr>
        <w:t>ewid</w:t>
      </w:r>
      <w:proofErr w:type="spellEnd"/>
      <w:r>
        <w:rPr>
          <w:b w:val="0"/>
          <w:sz w:val="28"/>
          <w:szCs w:val="28"/>
        </w:rPr>
        <w:t>. 2472/12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został</w:t>
      </w:r>
      <w:r>
        <w:rPr>
          <w:b w:val="0"/>
          <w:sz w:val="28"/>
          <w:szCs w:val="28"/>
        </w:rPr>
        <w:t>a</w:t>
      </w:r>
      <w:r w:rsidRPr="00BE4E6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przeznaczon</w:t>
      </w:r>
      <w:r>
        <w:rPr>
          <w:b w:val="0"/>
          <w:sz w:val="28"/>
          <w:szCs w:val="28"/>
        </w:rPr>
        <w:t>a</w:t>
      </w:r>
      <w:r>
        <w:rPr>
          <w:b w:val="0"/>
          <w:sz w:val="28"/>
          <w:szCs w:val="28"/>
        </w:rPr>
        <w:t xml:space="preserve"> </w:t>
      </w:r>
      <w:r w:rsidRPr="00BE4E60">
        <w:rPr>
          <w:b w:val="0"/>
          <w:sz w:val="28"/>
          <w:szCs w:val="28"/>
        </w:rPr>
        <w:t xml:space="preserve">pod teren drogi </w:t>
      </w:r>
      <w:r>
        <w:rPr>
          <w:b w:val="0"/>
          <w:sz w:val="28"/>
          <w:szCs w:val="28"/>
        </w:rPr>
        <w:t>wewnętrznej, oznaczony symbolem KDW;</w:t>
      </w:r>
    </w:p>
    <w:p w:rsidR="00C43ACF" w:rsidRDefault="00C43ACF" w:rsidP="00C43ACF">
      <w:pPr>
        <w:pStyle w:val="Tytu"/>
        <w:numPr>
          <w:ilvl w:val="0"/>
          <w:numId w:val="2"/>
        </w:numPr>
        <w:tabs>
          <w:tab w:val="clear" w:pos="8236"/>
        </w:tabs>
        <w:ind w:left="0" w:right="-1" w:firstLine="0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działka o nr </w:t>
      </w:r>
      <w:proofErr w:type="spellStart"/>
      <w:r>
        <w:rPr>
          <w:b w:val="0"/>
          <w:sz w:val="28"/>
          <w:szCs w:val="28"/>
        </w:rPr>
        <w:t>ewid</w:t>
      </w:r>
      <w:proofErr w:type="spellEnd"/>
      <w:r>
        <w:rPr>
          <w:b w:val="0"/>
          <w:sz w:val="28"/>
          <w:szCs w:val="28"/>
        </w:rPr>
        <w:t>. 2473/13 została przeznaczona pod teren zabudowy usługowej, oznaczony symbolem U;</w:t>
      </w:r>
    </w:p>
    <w:p w:rsidR="00C43ACF" w:rsidRDefault="00C43ACF" w:rsidP="00C43ACF">
      <w:pPr>
        <w:pStyle w:val="Tytu"/>
        <w:numPr>
          <w:ilvl w:val="0"/>
          <w:numId w:val="2"/>
        </w:numPr>
        <w:tabs>
          <w:tab w:val="clear" w:pos="8236"/>
          <w:tab w:val="left" w:pos="709"/>
        </w:tabs>
        <w:ind w:left="0" w:right="-1" w:firstLine="0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działka o nr </w:t>
      </w:r>
      <w:proofErr w:type="spellStart"/>
      <w:r>
        <w:rPr>
          <w:b w:val="0"/>
          <w:sz w:val="28"/>
          <w:szCs w:val="28"/>
        </w:rPr>
        <w:t>ewid</w:t>
      </w:r>
      <w:proofErr w:type="spellEnd"/>
      <w:r>
        <w:rPr>
          <w:b w:val="0"/>
          <w:sz w:val="28"/>
          <w:szCs w:val="28"/>
        </w:rPr>
        <w:t>. 2472/9 została przeznaczona w części pod teren zabudowy mieszkaniowej wielorodzinnej, oznaczony symbolem MW oraz teren drogi wewnętrznej, oznaczony symbolem KDW;</w:t>
      </w:r>
    </w:p>
    <w:p w:rsidR="00C43ACF" w:rsidRPr="00BE4E60" w:rsidRDefault="00C43ACF" w:rsidP="00C43ACF">
      <w:pPr>
        <w:pStyle w:val="Tytu"/>
        <w:numPr>
          <w:ilvl w:val="0"/>
          <w:numId w:val="2"/>
        </w:numPr>
        <w:tabs>
          <w:tab w:val="clear" w:pos="8236"/>
          <w:tab w:val="left" w:pos="709"/>
        </w:tabs>
        <w:ind w:left="0" w:right="-1" w:firstLine="0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działa o nr </w:t>
      </w:r>
      <w:proofErr w:type="spellStart"/>
      <w:r>
        <w:rPr>
          <w:b w:val="0"/>
          <w:sz w:val="28"/>
          <w:szCs w:val="28"/>
        </w:rPr>
        <w:t>ewid</w:t>
      </w:r>
      <w:proofErr w:type="spellEnd"/>
      <w:r>
        <w:rPr>
          <w:b w:val="0"/>
          <w:sz w:val="28"/>
          <w:szCs w:val="28"/>
        </w:rPr>
        <w:t>. 2472/14 została przeznaczona w części pod teren zabudowy usługowej, oznaczony symbolem U oraz teren zieleni izolacyjnej, oznaczony symbolem ZI.</w:t>
      </w:r>
    </w:p>
    <w:p w:rsidR="00BA50F7" w:rsidRDefault="00993A4D" w:rsidP="00993A4D">
      <w:pPr>
        <w:autoSpaceDE w:val="0"/>
        <w:autoSpaceDN w:val="0"/>
        <w:adjustRightInd w:val="0"/>
        <w:jc w:val="both"/>
      </w:pPr>
      <w:r>
        <w:rPr>
          <w:rFonts w:ascii="TimesNewRomanPSMT" w:eastAsiaTheme="minorHAnsi" w:hAnsi="TimesNewRomanPSMT" w:cs="TimesNewRomanPSMT"/>
          <w:lang w:eastAsia="en-US"/>
        </w:rPr>
        <w:t xml:space="preserve">Sprzedaż nastąpi za cenę równą wartości określonej przez rzeczoznawcę majątkowego, pomniejszoną o wartość prawa użytkowania wieczystego. </w:t>
      </w:r>
      <w:r>
        <w:rPr>
          <w:rFonts w:ascii="TimesNewRomanPSMT" w:eastAsiaTheme="minorHAnsi" w:hAnsi="TimesNewRomanPSMT" w:cs="TimesNewRomanPSMT"/>
          <w:lang w:eastAsia="en-US"/>
        </w:rPr>
        <w:br/>
      </w:r>
      <w:r w:rsidR="001B2847">
        <w:t>Do</w:t>
      </w:r>
      <w:r w:rsidR="00946AC8">
        <w:t xml:space="preserve"> podanej ceny, </w:t>
      </w:r>
      <w:r w:rsidR="001B2847">
        <w:t>zastosowanie będ</w:t>
      </w:r>
      <w:r w:rsidR="00955C75">
        <w:t xml:space="preserve">ą miały przepisy dot. pomocy publicznej. </w:t>
      </w:r>
      <w:r w:rsidR="00DD362A">
        <w:br/>
      </w:r>
      <w:r w:rsidR="00BA50F7">
        <w:t>Do ceny sprzedaży doli</w:t>
      </w:r>
      <w:r w:rsidR="00A956E4">
        <w:t>czony zostanie 23% podatek VAT.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DD362A">
        <w:t>8</w:t>
      </w:r>
      <w:r w:rsidRPr="002B170B">
        <w:t xml:space="preserve"> r. poz. </w:t>
      </w:r>
      <w:r w:rsidR="00E77D31">
        <w:t>2204</w:t>
      </w:r>
      <w:r w:rsidR="00DD362A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77D31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C43ACF">
        <w:rPr>
          <w:spacing w:val="-2"/>
        </w:rPr>
        <w:t xml:space="preserve">Obsługi Inwestorów </w:t>
      </w:r>
      <w:r w:rsidRPr="002B170B">
        <w:rPr>
          <w:spacing w:val="-2"/>
        </w:rPr>
        <w:t>t</w:t>
      </w:r>
      <w:r w:rsidR="00DD362A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E77D31" w:rsidRDefault="00E77D31" w:rsidP="00B91A72"/>
    <w:p w:rsidR="00B86238" w:rsidRPr="005D7A18" w:rsidRDefault="00B86238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</w:t>
      </w:r>
      <w:r w:rsidR="00C43ACF">
        <w:rPr>
          <w:sz w:val="20"/>
          <w:szCs w:val="20"/>
        </w:rPr>
        <w:t>wywieszono dnia ….. września</w:t>
      </w:r>
      <w:bookmarkStart w:id="0" w:name="_GoBack"/>
      <w:bookmarkEnd w:id="0"/>
      <w:r>
        <w:rPr>
          <w:sz w:val="20"/>
          <w:szCs w:val="20"/>
        </w:rPr>
        <w:t xml:space="preserve"> 201</w:t>
      </w:r>
      <w:r w:rsidR="00E77D31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755689" w:rsidRDefault="00E77D3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402AC5D" wp14:editId="559B6432">
            <wp:simplePos x="0" y="0"/>
            <wp:positionH relativeFrom="column">
              <wp:posOffset>-316865</wp:posOffset>
            </wp:positionH>
            <wp:positionV relativeFrom="paragraph">
              <wp:posOffset>257175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755689" w:rsidSect="00C43ACF">
      <w:pgSz w:w="11906" w:h="16838"/>
      <w:pgMar w:top="993" w:right="141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B6C8D"/>
    <w:multiLevelType w:val="hybridMultilevel"/>
    <w:tmpl w:val="DC52BD3C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3941579"/>
    <w:multiLevelType w:val="hybridMultilevel"/>
    <w:tmpl w:val="63BEFFA6"/>
    <w:lvl w:ilvl="0" w:tplc="C5583A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602F"/>
    <w:rsid w:val="000F056F"/>
    <w:rsid w:val="001444AE"/>
    <w:rsid w:val="001B2847"/>
    <w:rsid w:val="002A1BE2"/>
    <w:rsid w:val="002D7B0D"/>
    <w:rsid w:val="00315AFB"/>
    <w:rsid w:val="0032796A"/>
    <w:rsid w:val="003833D6"/>
    <w:rsid w:val="003E1A9B"/>
    <w:rsid w:val="004550B1"/>
    <w:rsid w:val="0045514F"/>
    <w:rsid w:val="0047588B"/>
    <w:rsid w:val="00577255"/>
    <w:rsid w:val="005F3C05"/>
    <w:rsid w:val="0064510D"/>
    <w:rsid w:val="00666A38"/>
    <w:rsid w:val="006A5A25"/>
    <w:rsid w:val="00755689"/>
    <w:rsid w:val="008442F9"/>
    <w:rsid w:val="008D6340"/>
    <w:rsid w:val="00911ABB"/>
    <w:rsid w:val="00946AC8"/>
    <w:rsid w:val="00955C75"/>
    <w:rsid w:val="0096366A"/>
    <w:rsid w:val="0097563F"/>
    <w:rsid w:val="00993A4D"/>
    <w:rsid w:val="00A956E4"/>
    <w:rsid w:val="00A967C6"/>
    <w:rsid w:val="00AE3F6A"/>
    <w:rsid w:val="00B564DF"/>
    <w:rsid w:val="00B86238"/>
    <w:rsid w:val="00B91A72"/>
    <w:rsid w:val="00BA50F7"/>
    <w:rsid w:val="00C43ACF"/>
    <w:rsid w:val="00C6104A"/>
    <w:rsid w:val="00C77533"/>
    <w:rsid w:val="00CA3B7A"/>
    <w:rsid w:val="00CE6DB1"/>
    <w:rsid w:val="00D12B2E"/>
    <w:rsid w:val="00DB57C9"/>
    <w:rsid w:val="00DD362A"/>
    <w:rsid w:val="00E41E2F"/>
    <w:rsid w:val="00E77D31"/>
    <w:rsid w:val="00EF43CF"/>
    <w:rsid w:val="00F05842"/>
    <w:rsid w:val="00FA3380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qFormat/>
    <w:rsid w:val="00C43ACF"/>
    <w:pPr>
      <w:tabs>
        <w:tab w:val="left" w:pos="8236"/>
      </w:tabs>
      <w:ind w:right="68"/>
      <w:jc w:val="center"/>
    </w:pPr>
    <w:rPr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C43ACF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qFormat/>
    <w:rsid w:val="00C43ACF"/>
    <w:pPr>
      <w:tabs>
        <w:tab w:val="left" w:pos="8236"/>
      </w:tabs>
      <w:ind w:right="68"/>
      <w:jc w:val="center"/>
    </w:pPr>
    <w:rPr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C43ACF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35</cp:revision>
  <dcterms:created xsi:type="dcterms:W3CDTF">2015-03-10T08:57:00Z</dcterms:created>
  <dcterms:modified xsi:type="dcterms:W3CDTF">2019-09-03T09:27:00Z</dcterms:modified>
</cp:coreProperties>
</file>