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F01452" w:rsidP="00BC3F4E">
      <w:pPr>
        <w:jc w:val="right"/>
        <w:rPr>
          <w:b/>
          <w:bCs/>
          <w:sz w:val="24"/>
        </w:rPr>
      </w:pPr>
      <w:bookmarkStart w:id="0" w:name="_GoBack"/>
      <w:bookmarkEnd w:id="0"/>
      <w:r w:rsidRPr="00F01452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F01452">
        <w:rPr>
          <w:sz w:val="24"/>
        </w:rPr>
        <w:t>2019-05-10</w:t>
      </w:r>
    </w:p>
    <w:p w:rsidR="00A80738" w:rsidRDefault="00F01452" w:rsidP="00173B20">
      <w:pPr>
        <w:spacing w:after="40"/>
        <w:rPr>
          <w:b/>
          <w:bCs/>
          <w:sz w:val="24"/>
        </w:rPr>
      </w:pPr>
      <w:r w:rsidRPr="00F01452">
        <w:rPr>
          <w:b/>
          <w:bCs/>
          <w:sz w:val="24"/>
        </w:rPr>
        <w:t>Gmina Śrem</w:t>
      </w:r>
    </w:p>
    <w:p w:rsidR="00A80738" w:rsidRPr="00173B20" w:rsidRDefault="00F01452" w:rsidP="00A80738">
      <w:pPr>
        <w:rPr>
          <w:bCs/>
          <w:sz w:val="24"/>
        </w:rPr>
      </w:pPr>
      <w:r w:rsidRPr="00F01452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F01452">
        <w:rPr>
          <w:bCs/>
          <w:sz w:val="24"/>
        </w:rPr>
        <w:t>1</w:t>
      </w:r>
    </w:p>
    <w:p w:rsidR="00A80738" w:rsidRPr="00173B20" w:rsidRDefault="00F01452" w:rsidP="00A80738">
      <w:pPr>
        <w:rPr>
          <w:bCs/>
          <w:sz w:val="24"/>
        </w:rPr>
      </w:pPr>
      <w:r w:rsidRPr="00F01452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F01452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01452" w:rsidRPr="00F01452">
        <w:rPr>
          <w:b/>
          <w:sz w:val="24"/>
          <w:szCs w:val="24"/>
        </w:rPr>
        <w:t>BP.271.18.2019.BS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01452" w:rsidRPr="00F0145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01452" w:rsidP="00C659E2">
      <w:pPr>
        <w:pStyle w:val="Tekstpodstawowywcity"/>
        <w:spacing w:before="120" w:after="240"/>
        <w:ind w:firstLine="0"/>
        <w:jc w:val="center"/>
      </w:pPr>
      <w:r w:rsidRPr="00F01452">
        <w:rPr>
          <w:b/>
        </w:rPr>
        <w:t>Budowa kładki pieszo- rowerowej nad kanałem ulgi rz. Warty wraz ze ścieżką pieszo rowerową do Zbrudzewa oraz w kierunku Mechlina  II przetarg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01452" w:rsidRPr="00F01452">
        <w:rPr>
          <w:sz w:val="24"/>
          <w:szCs w:val="24"/>
        </w:rPr>
        <w:t>(</w:t>
      </w:r>
      <w:proofErr w:type="spellStart"/>
      <w:r w:rsidR="00F01452" w:rsidRPr="00F01452">
        <w:rPr>
          <w:sz w:val="24"/>
          <w:szCs w:val="24"/>
        </w:rPr>
        <w:t>t.j</w:t>
      </w:r>
      <w:proofErr w:type="spellEnd"/>
      <w:r w:rsidR="00F01452" w:rsidRPr="00F01452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01452" w:rsidRPr="00F01452">
        <w:rPr>
          <w:sz w:val="24"/>
          <w:szCs w:val="24"/>
        </w:rPr>
        <w:t>10/05/2019</w:t>
      </w:r>
      <w:r w:rsidR="00FF4AB1" w:rsidRPr="00FF4AB1">
        <w:rPr>
          <w:sz w:val="24"/>
          <w:szCs w:val="24"/>
        </w:rPr>
        <w:t xml:space="preserve"> o godz. </w:t>
      </w:r>
      <w:r w:rsidR="00F01452" w:rsidRPr="00F01452">
        <w:rPr>
          <w:sz w:val="24"/>
          <w:szCs w:val="24"/>
        </w:rPr>
        <w:t>12:30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F01452" w:rsidRPr="00F01452">
        <w:rPr>
          <w:sz w:val="24"/>
          <w:szCs w:val="24"/>
        </w:rPr>
        <w:t>8 000 000.00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p w:rsidR="00BC3F4E" w:rsidRDefault="00BC3F4E" w:rsidP="00A80738">
      <w:pPr>
        <w:spacing w:before="120" w:after="120"/>
        <w:jc w:val="both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1"/>
        <w:gridCol w:w="1717"/>
        <w:gridCol w:w="1701"/>
        <w:gridCol w:w="1418"/>
        <w:gridCol w:w="1163"/>
        <w:gridCol w:w="1236"/>
        <w:gridCol w:w="1250"/>
      </w:tblGrid>
      <w:tr w:rsidR="00525D13" w:rsidRPr="00493F8C" w:rsidTr="00BC3F4E">
        <w:tc>
          <w:tcPr>
            <w:tcW w:w="801" w:type="dxa"/>
            <w:shd w:val="clear" w:color="auto" w:fill="auto"/>
            <w:vAlign w:val="center"/>
          </w:tcPr>
          <w:p w:rsidR="00525D13" w:rsidRPr="00490DC0" w:rsidRDefault="00525D13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717" w:type="dxa"/>
            <w:shd w:val="clear" w:color="auto" w:fill="auto"/>
            <w:vAlign w:val="center"/>
          </w:tcPr>
          <w:p w:rsidR="00525D13" w:rsidRDefault="00525D13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525D13" w:rsidRPr="00490DC0" w:rsidRDefault="00525D13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D13" w:rsidRPr="00490DC0" w:rsidRDefault="00525D13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</w:tcPr>
          <w:p w:rsidR="00525D13" w:rsidRPr="00490DC0" w:rsidRDefault="00525D13" w:rsidP="0023318D">
            <w:pPr>
              <w:spacing w:before="40" w:after="40"/>
              <w:jc w:val="center"/>
            </w:pPr>
            <w:r>
              <w:t xml:space="preserve">Dobrowolny okres wydłużenia rękojmi 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25D13" w:rsidRPr="00490DC0" w:rsidRDefault="00525D13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525D13" w:rsidRPr="00490DC0" w:rsidRDefault="00525D13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25D13" w:rsidRPr="00490DC0" w:rsidRDefault="00525D13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25D13" w:rsidRPr="00493F8C" w:rsidTr="00BC3F4E">
        <w:tc>
          <w:tcPr>
            <w:tcW w:w="801" w:type="dxa"/>
            <w:shd w:val="clear" w:color="auto" w:fill="auto"/>
            <w:vAlign w:val="center"/>
          </w:tcPr>
          <w:p w:rsidR="00525D13" w:rsidRPr="00490DC0" w:rsidRDefault="00525D13" w:rsidP="00CD4277">
            <w:pPr>
              <w:spacing w:before="120" w:after="120"/>
              <w:jc w:val="center"/>
            </w:pPr>
            <w:r w:rsidRPr="00F01452">
              <w:t>1</w:t>
            </w:r>
          </w:p>
        </w:tc>
        <w:tc>
          <w:tcPr>
            <w:tcW w:w="1717" w:type="dxa"/>
            <w:shd w:val="clear" w:color="auto" w:fill="auto"/>
          </w:tcPr>
          <w:p w:rsidR="00525D13" w:rsidRPr="00490DC0" w:rsidRDefault="00525D13" w:rsidP="00CD4277">
            <w:pPr>
              <w:spacing w:before="40"/>
            </w:pPr>
            <w:r w:rsidRPr="00F01452">
              <w:t xml:space="preserve">MOST Sp. z </w:t>
            </w:r>
            <w:proofErr w:type="spellStart"/>
            <w:r w:rsidRPr="00F01452">
              <w:t>o.o</w:t>
            </w:r>
            <w:proofErr w:type="spellEnd"/>
          </w:p>
          <w:p w:rsidR="00525D13" w:rsidRPr="00490DC0" w:rsidRDefault="00525D13" w:rsidP="00CD4277">
            <w:r w:rsidRPr="00F01452">
              <w:t>ul. Kujawska</w:t>
            </w:r>
            <w:r w:rsidRPr="00490DC0">
              <w:t xml:space="preserve"> </w:t>
            </w:r>
            <w:r w:rsidRPr="00F01452">
              <w:t>51/a</w:t>
            </w:r>
            <w:r w:rsidRPr="00490DC0">
              <w:t xml:space="preserve"> </w:t>
            </w:r>
          </w:p>
          <w:p w:rsidR="00525D13" w:rsidRPr="00490DC0" w:rsidRDefault="00525D13" w:rsidP="00CD4277">
            <w:pPr>
              <w:spacing w:after="40"/>
              <w:jc w:val="both"/>
            </w:pPr>
            <w:r w:rsidRPr="00F01452">
              <w:t>81-862</w:t>
            </w:r>
            <w:r w:rsidRPr="00490DC0">
              <w:t xml:space="preserve"> </w:t>
            </w:r>
            <w:r w:rsidRPr="00F01452">
              <w:t>Sopot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D13" w:rsidRPr="00490DC0" w:rsidRDefault="00525D13" w:rsidP="00CD4277">
            <w:pPr>
              <w:spacing w:before="120" w:after="120"/>
              <w:jc w:val="both"/>
            </w:pPr>
            <w:r>
              <w:t xml:space="preserve">14 735 </w:t>
            </w:r>
            <w:r w:rsidRPr="00F01452">
              <w:t>987.74 zł</w:t>
            </w:r>
          </w:p>
        </w:tc>
        <w:tc>
          <w:tcPr>
            <w:tcW w:w="1418" w:type="dxa"/>
          </w:tcPr>
          <w:p w:rsidR="00525D13" w:rsidRDefault="00525D13" w:rsidP="00CD4277">
            <w:pPr>
              <w:spacing w:before="120" w:after="120"/>
              <w:jc w:val="both"/>
            </w:pPr>
            <w:r>
              <w:t xml:space="preserve">Przedłużenie o 24 miesiące 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25D13" w:rsidRPr="00490DC0" w:rsidRDefault="00525D13" w:rsidP="00CD4277">
            <w:pPr>
              <w:spacing w:before="120" w:after="120"/>
              <w:jc w:val="both"/>
            </w:pPr>
            <w:r>
              <w:t>Zgodnie z SIWZ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525D13" w:rsidRPr="00490DC0" w:rsidRDefault="00525D13" w:rsidP="00CD4277">
            <w:pPr>
              <w:spacing w:before="120" w:after="120"/>
              <w:jc w:val="both"/>
            </w:pPr>
            <w:r>
              <w:t>Zgodnie z SIWZ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25D13" w:rsidRPr="00490DC0" w:rsidRDefault="00525D13" w:rsidP="00CD4277">
            <w:pPr>
              <w:spacing w:before="120" w:after="120"/>
              <w:jc w:val="both"/>
            </w:pPr>
            <w:r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F01452" w:rsidP="00173B20">
      <w:pPr>
        <w:jc w:val="right"/>
      </w:pPr>
      <w:r w:rsidRPr="00F01452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F01452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5D7" w:rsidRDefault="00F015D7">
      <w:r>
        <w:separator/>
      </w:r>
    </w:p>
  </w:endnote>
  <w:endnote w:type="continuationSeparator" w:id="0">
    <w:p w:rsidR="00F015D7" w:rsidRDefault="00F01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1D0FF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1577EAE" wp14:editId="24A3C87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3F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3F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369A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5D7" w:rsidRDefault="00F015D7">
      <w:r>
        <w:separator/>
      </w:r>
    </w:p>
  </w:footnote>
  <w:footnote w:type="continuationSeparator" w:id="0">
    <w:p w:rsidR="00F015D7" w:rsidRDefault="00F015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452" w:rsidRDefault="00F0145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C7F" w:rsidRDefault="00CE4C7F" w:rsidP="00CE4C7F">
    <w:pPr>
      <w:pStyle w:val="Nagwek"/>
    </w:pPr>
    <w:r>
      <w:rPr>
        <w:noProof/>
      </w:rPr>
      <w:drawing>
        <wp:anchor distT="0" distB="0" distL="114300" distR="114300" simplePos="0" relativeHeight="251661824" behindDoc="1" locked="0" layoutInCell="1" allowOverlap="1" wp14:anchorId="06512117" wp14:editId="716F338A">
          <wp:simplePos x="0" y="0"/>
          <wp:positionH relativeFrom="column">
            <wp:posOffset>4326890</wp:posOffset>
          </wp:positionH>
          <wp:positionV relativeFrom="paragraph">
            <wp:posOffset>80010</wp:posOffset>
          </wp:positionV>
          <wp:extent cx="1501775" cy="488950"/>
          <wp:effectExtent l="0" t="0" r="3175" b="6350"/>
          <wp:wrapThrough wrapText="bothSides">
            <wp:wrapPolygon edited="0">
              <wp:start x="0" y="0"/>
              <wp:lineTo x="0" y="21039"/>
              <wp:lineTo x="21372" y="21039"/>
              <wp:lineTo x="21372" y="0"/>
              <wp:lineTo x="0" y="0"/>
            </wp:wrapPolygon>
          </wp:wrapThrough>
          <wp:docPr id="4" name="Obraz 4" descr="C:\Users\szymon.wasielewski\Documents\unia\logo\UE_-_Europejski_Fundusz_Rozwoju_Regionalnego\Unia Europejska Europejski Fundusz Rozwoju Regionalnego\POZIOM\POLSKI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zymon.wasielewski\Documents\unia\logo\UE_-_Europejski_Fundusz_Rozwoju_Regionalnego\Unia Europejska Europejski Fundusz Rozwoju Regionalnego\POZIOM\POLSKI\UE_EFRR_rgb-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1775" cy="488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1" locked="0" layoutInCell="1" allowOverlap="1" wp14:anchorId="52191A36" wp14:editId="280F64CF">
          <wp:simplePos x="0" y="0"/>
          <wp:positionH relativeFrom="column">
            <wp:posOffset>1351915</wp:posOffset>
          </wp:positionH>
          <wp:positionV relativeFrom="paragraph">
            <wp:posOffset>120650</wp:posOffset>
          </wp:positionV>
          <wp:extent cx="1439545" cy="478790"/>
          <wp:effectExtent l="0" t="0" r="8255" b="0"/>
          <wp:wrapThrough wrapText="bothSides">
            <wp:wrapPolygon edited="0">
              <wp:start x="0" y="0"/>
              <wp:lineTo x="0" y="20626"/>
              <wp:lineTo x="21438" y="20626"/>
              <wp:lineTo x="21438" y="0"/>
              <wp:lineTo x="0" y="0"/>
            </wp:wrapPolygon>
          </wp:wrapThrough>
          <wp:docPr id="2" name="Obraz 2" descr="C:\Users\szymon.wasielewski\Documents\unia\logo\Barwy_RP\Barwy RP\Barwy RP poziom\znak_barw_rp_poziom_szara_ramka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zymon.wasielewski\Documents\unia\logo\Barwy_RP\Barwy RP\Barwy RP poziom\znak_barw_rp_poziom_szara_ramka_rgb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478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1" locked="0" layoutInCell="1" allowOverlap="1" wp14:anchorId="719B0ED8" wp14:editId="649576C4">
          <wp:simplePos x="0" y="0"/>
          <wp:positionH relativeFrom="column">
            <wp:posOffset>2872740</wp:posOffset>
          </wp:positionH>
          <wp:positionV relativeFrom="paragraph">
            <wp:posOffset>161925</wp:posOffset>
          </wp:positionV>
          <wp:extent cx="1364615" cy="385445"/>
          <wp:effectExtent l="0" t="0" r="6985" b="0"/>
          <wp:wrapThrough wrapText="bothSides">
            <wp:wrapPolygon edited="0">
              <wp:start x="0" y="0"/>
              <wp:lineTo x="0" y="20283"/>
              <wp:lineTo x="21409" y="20283"/>
              <wp:lineTo x="21409" y="0"/>
              <wp:lineTo x="0" y="0"/>
            </wp:wrapPolygon>
          </wp:wrapThrough>
          <wp:docPr id="3" name="Obraz 3" descr="C:\Users\szymon.wasielewski\Documents\unia\logo\Samorząd_Województwa_Wielkopolskiego\Samorzad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zymon.wasielewski\Documents\unia\logo\Samorząd_Województwa_Wielkopolskiego\Samorzad_kolor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4615" cy="385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54FA389C" wp14:editId="1E5A98BB">
          <wp:extent cx="1344305" cy="688637"/>
          <wp:effectExtent l="0" t="0" r="8255" b="0"/>
          <wp:docPr id="5" name="Obraz 5" descr="C:\Users\szymon.wasielewski\Documents\unia\logo\Fundusze_Europejskie\Logo FE\RGB\Logo FE Program Regionalny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zymon.wasielewski\Documents\unia\logo\Fundusze_Europejskie\Logo FE\RGB\Logo FE Program Regionalny RGB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9951" cy="6915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4C7F" w:rsidRDefault="00CE4C7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452" w:rsidRDefault="00F014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5D7"/>
    <w:rsid w:val="00007727"/>
    <w:rsid w:val="00017720"/>
    <w:rsid w:val="00035488"/>
    <w:rsid w:val="000D7F25"/>
    <w:rsid w:val="000E00E5"/>
    <w:rsid w:val="00173B20"/>
    <w:rsid w:val="001C69FF"/>
    <w:rsid w:val="001D0FF0"/>
    <w:rsid w:val="0023318D"/>
    <w:rsid w:val="003369AC"/>
    <w:rsid w:val="003D72FD"/>
    <w:rsid w:val="00423179"/>
    <w:rsid w:val="00490DC0"/>
    <w:rsid w:val="00493F8C"/>
    <w:rsid w:val="004C7E9B"/>
    <w:rsid w:val="00525D13"/>
    <w:rsid w:val="0069085C"/>
    <w:rsid w:val="00843263"/>
    <w:rsid w:val="00861E75"/>
    <w:rsid w:val="009D19BD"/>
    <w:rsid w:val="009F189D"/>
    <w:rsid w:val="00A80738"/>
    <w:rsid w:val="00BC3F4E"/>
    <w:rsid w:val="00C236D3"/>
    <w:rsid w:val="00C659E2"/>
    <w:rsid w:val="00CB0802"/>
    <w:rsid w:val="00CE4C7F"/>
    <w:rsid w:val="00D7128F"/>
    <w:rsid w:val="00EA3476"/>
    <w:rsid w:val="00F01452"/>
    <w:rsid w:val="00F015D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uiPriority w:val="99"/>
    <w:rsid w:val="00CE4C7F"/>
  </w:style>
  <w:style w:type="paragraph" w:styleId="Tekstdymka">
    <w:name w:val="Balloon Text"/>
    <w:basedOn w:val="Normalny"/>
    <w:link w:val="TekstdymkaZnak"/>
    <w:rsid w:val="00CE4C7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E4C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uiPriority w:val="99"/>
    <w:rsid w:val="00CE4C7F"/>
  </w:style>
  <w:style w:type="paragraph" w:styleId="Tekstdymka">
    <w:name w:val="Balloon Text"/>
    <w:basedOn w:val="Normalny"/>
    <w:link w:val="TekstdymkaZnak"/>
    <w:rsid w:val="00CE4C7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E4C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163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5</cp:revision>
  <cp:lastPrinted>2019-05-10T11:19:00Z</cp:lastPrinted>
  <dcterms:created xsi:type="dcterms:W3CDTF">2019-05-10T11:18:00Z</dcterms:created>
  <dcterms:modified xsi:type="dcterms:W3CDTF">2019-05-10T11:23:00Z</dcterms:modified>
</cp:coreProperties>
</file>