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202F7">
      <w:pPr>
        <w:rPr>
          <w:b/>
          <w:bCs/>
          <w:sz w:val="24"/>
        </w:rPr>
      </w:pPr>
      <w:r w:rsidRPr="00A202F7">
        <w:rPr>
          <w:b/>
          <w:bCs/>
          <w:sz w:val="24"/>
        </w:rPr>
        <w:t>Gmina Śrem</w:t>
      </w:r>
    </w:p>
    <w:p w:rsidR="00EF1037" w:rsidRDefault="00A202F7">
      <w:pPr>
        <w:rPr>
          <w:b/>
          <w:bCs/>
          <w:sz w:val="24"/>
        </w:rPr>
      </w:pPr>
      <w:r w:rsidRPr="00A202F7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202F7">
        <w:rPr>
          <w:b/>
          <w:bCs/>
          <w:sz w:val="24"/>
        </w:rPr>
        <w:t>1</w:t>
      </w:r>
    </w:p>
    <w:p w:rsidR="00EF1037" w:rsidRDefault="00A202F7">
      <w:pPr>
        <w:rPr>
          <w:b/>
          <w:bCs/>
          <w:sz w:val="24"/>
        </w:rPr>
      </w:pPr>
      <w:r w:rsidRPr="00A202F7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202F7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202F7" w:rsidRPr="00A202F7">
        <w:rPr>
          <w:bCs/>
          <w:sz w:val="24"/>
          <w:szCs w:val="24"/>
        </w:rPr>
        <w:t>BP.271.17.2019.BS</w:t>
      </w:r>
      <w:r w:rsidR="00EF1037">
        <w:rPr>
          <w:sz w:val="24"/>
        </w:rPr>
        <w:tab/>
        <w:t xml:space="preserve"> </w:t>
      </w:r>
      <w:r w:rsidR="00A202F7" w:rsidRPr="00A202F7">
        <w:rPr>
          <w:sz w:val="24"/>
        </w:rPr>
        <w:t>Śrem</w:t>
      </w:r>
      <w:r w:rsidR="00EF1037">
        <w:rPr>
          <w:sz w:val="24"/>
        </w:rPr>
        <w:t xml:space="preserve"> dnia: </w:t>
      </w:r>
      <w:r w:rsidR="00A202F7" w:rsidRPr="00A202F7">
        <w:rPr>
          <w:sz w:val="24"/>
        </w:rPr>
        <w:t>2019-04-15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202F7" w:rsidRPr="00A202F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202F7" w:rsidP="00057D02">
      <w:pPr>
        <w:spacing w:before="120" w:after="240"/>
        <w:jc w:val="center"/>
        <w:rPr>
          <w:sz w:val="24"/>
          <w:szCs w:val="24"/>
        </w:rPr>
      </w:pPr>
      <w:r w:rsidRPr="00A202F7">
        <w:rPr>
          <w:b/>
          <w:sz w:val="24"/>
          <w:szCs w:val="24"/>
        </w:rPr>
        <w:t>Pielęgnacja, konserwacja i bieżące utrzymanie zieleni w Parku Śremskich Odlewników (cz. I) w Miejskim Parku im. Powstańców Wielkopolskich w Śremie (cz. II) w Miejskim Parku Ekologicznym im. W. Puchalskiego w Śremie (cz. III)  wzdłuż ciągu pieszo-rowerowego nad rzeką Wartą - Promenada oraz ul. Nadbrzeżna w Śremie (cz. IV)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202F7" w:rsidRPr="00A202F7">
        <w:rPr>
          <w:sz w:val="24"/>
          <w:szCs w:val="24"/>
        </w:rPr>
        <w:t>(</w:t>
      </w:r>
      <w:proofErr w:type="spellStart"/>
      <w:r w:rsidR="00A202F7" w:rsidRPr="00A202F7">
        <w:rPr>
          <w:sz w:val="24"/>
          <w:szCs w:val="24"/>
        </w:rPr>
        <w:t>t.j</w:t>
      </w:r>
      <w:proofErr w:type="spellEnd"/>
      <w:r w:rsidR="00A202F7" w:rsidRPr="00A202F7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202F7" w:rsidRPr="00A202F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202F7" w:rsidRPr="00A202F7">
        <w:rPr>
          <w:b/>
          <w:sz w:val="24"/>
          <w:szCs w:val="22"/>
        </w:rPr>
        <w:t>Pielęgnacja, konserwacja i bieżące utrzymanie zieleni w Parku Śremskich Odlewników (cz. I) w Miejskim Parku im. Powstańców Wielkopolskich w Śremie (cz. II) w Miejskim Parku Ekologicznym im. W. Puchalskiego w Śremie (cz. III)  wzdłuż ciągu pieszo-rowerowego nad rzeką Wartą - Promenada oraz ul. Nadbrzeżna w Śremie (cz. IV)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202F7" w:rsidRPr="00A202F7" w:rsidRDefault="00A202F7" w:rsidP="00E02559">
      <w:pPr>
        <w:spacing w:before="120" w:after="120" w:line="360" w:lineRule="auto"/>
        <w:jc w:val="both"/>
        <w:rPr>
          <w:bCs/>
          <w:sz w:val="24"/>
        </w:rPr>
      </w:pPr>
      <w:r w:rsidRPr="00A202F7">
        <w:rPr>
          <w:bCs/>
          <w:sz w:val="24"/>
        </w:rPr>
        <w:t>1) w pkt 6.2. w tabeli pkt 1 otrzymuje brzmienie: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5C23A5" w:rsidTr="005C23A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A5" w:rsidRDefault="005C23A5">
            <w:pPr>
              <w:spacing w:before="60" w:after="120"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3A5" w:rsidRDefault="005C23A5">
            <w:pPr>
              <w:spacing w:before="60" w:after="120" w:line="276" w:lineRule="auto"/>
              <w:jc w:val="both"/>
              <w:rPr>
                <w:b/>
                <w:bCs/>
                <w:sz w:val="24"/>
                <w:lang w:eastAsia="en-US"/>
              </w:rPr>
            </w:pPr>
            <w:r>
              <w:rPr>
                <w:b/>
                <w:bCs/>
                <w:lang w:eastAsia="en-US"/>
              </w:rPr>
              <w:t>Sytuacja ekonomiczna lub finansowa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 udzielenie zamówienia publicznego mogą ubiegać się wykonawcy, którzy spełniają warunki, dotyczące sytuacji ekonomicznej lub finansowej, tj.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1) dla części 1-3: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posiadają na koncie kwotę nie mniejszą niż </w:t>
            </w:r>
            <w:r w:rsidR="00994EF6">
              <w:rPr>
                <w:color w:val="FF0000"/>
                <w:lang w:eastAsia="en-US"/>
              </w:rPr>
              <w:t>10</w:t>
            </w:r>
            <w:r w:rsidRPr="005C23A5">
              <w:rPr>
                <w:color w:val="FF0000"/>
                <w:lang w:eastAsia="en-US"/>
              </w:rPr>
              <w:t>0.000,00</w:t>
            </w:r>
            <w:r>
              <w:rPr>
                <w:lang w:eastAsia="en-US"/>
              </w:rPr>
              <w:t xml:space="preserve"> zł (może być wyciąg bankowy) lub posiadają zdolność kredytową w takiej wysokości;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posiadają polisy ubezpieczeniowej lub innego dokumentu potwierdzającego, ze wykonawca jest ubezpieczony od odpowiedzialności cywilnej w zakresie prowadzonej działalności na kwotę co najmniej </w:t>
            </w:r>
            <w:r w:rsidR="00994EF6">
              <w:rPr>
                <w:color w:val="FF0000"/>
                <w:lang w:eastAsia="en-US"/>
              </w:rPr>
              <w:t>10</w:t>
            </w:r>
            <w:r w:rsidRPr="005C23A5">
              <w:rPr>
                <w:color w:val="FF0000"/>
                <w:lang w:eastAsia="en-US"/>
              </w:rPr>
              <w:t>0.000,00</w:t>
            </w:r>
            <w:r>
              <w:rPr>
                <w:lang w:eastAsia="en-US"/>
              </w:rPr>
              <w:t xml:space="preserve"> zł.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2) dla części 4: 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posiadają na koncie kwotę nie mniejszą niż </w:t>
            </w:r>
            <w:r w:rsidRPr="005C23A5">
              <w:rPr>
                <w:color w:val="FF0000"/>
                <w:lang w:eastAsia="en-US"/>
              </w:rPr>
              <w:t>50.000,00</w:t>
            </w:r>
            <w:r>
              <w:rPr>
                <w:lang w:eastAsia="en-US"/>
              </w:rPr>
              <w:t xml:space="preserve"> zł (może być wyciąg bankowy) lub posiadają zdolność kredytową w takiej wysokości;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posiadają polisy ubezpieczeniowej lub innego dokumentu potwierdzającego, ze wykonawca jest ubezpieczony od odpowiedzialności cywilnej w zakresie prowadzonej działalności na kwotę co najmniej </w:t>
            </w:r>
            <w:r w:rsidRPr="005C23A5">
              <w:rPr>
                <w:color w:val="FF0000"/>
                <w:lang w:eastAsia="en-US"/>
              </w:rPr>
              <w:t>50.000,00</w:t>
            </w:r>
            <w:r>
              <w:rPr>
                <w:lang w:eastAsia="en-US"/>
              </w:rPr>
              <w:t xml:space="preserve"> zł, 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Ocena spełniania warunków udziału w postępowaniu będzie dokonana na zasadzie spełnia/nie spełnia.</w:t>
            </w:r>
          </w:p>
        </w:tc>
      </w:tr>
    </w:tbl>
    <w:p w:rsidR="00A202F7" w:rsidRPr="00A202F7" w:rsidRDefault="00A202F7" w:rsidP="00E02559">
      <w:pPr>
        <w:spacing w:before="120" w:after="120" w:line="360" w:lineRule="auto"/>
        <w:jc w:val="both"/>
        <w:rPr>
          <w:bCs/>
          <w:sz w:val="24"/>
        </w:rPr>
      </w:pPr>
      <w:r w:rsidRPr="00A202F7">
        <w:rPr>
          <w:bCs/>
          <w:sz w:val="24"/>
        </w:rPr>
        <w:lastRenderedPageBreak/>
        <w:t xml:space="preserve">2)  w pkt 8.4. </w:t>
      </w:r>
      <w:proofErr w:type="spellStart"/>
      <w:r w:rsidRPr="00A202F7">
        <w:rPr>
          <w:bCs/>
          <w:sz w:val="24"/>
        </w:rPr>
        <w:t>ppkt</w:t>
      </w:r>
      <w:proofErr w:type="spellEnd"/>
      <w:r w:rsidRPr="00A202F7">
        <w:rPr>
          <w:bCs/>
          <w:sz w:val="24"/>
        </w:rPr>
        <w:t xml:space="preserve"> 5, pkt 1  tabeli otrzymuje brzmienie</w:t>
      </w:r>
    </w:p>
    <w:p w:rsidR="00A202F7" w:rsidRPr="00A202F7" w:rsidRDefault="00A202F7" w:rsidP="00E02559">
      <w:pPr>
        <w:spacing w:before="120" w:after="120" w:line="360" w:lineRule="auto"/>
        <w:jc w:val="both"/>
        <w:rPr>
          <w:bCs/>
          <w:sz w:val="24"/>
        </w:rPr>
      </w:pPr>
      <w:r w:rsidRPr="00A202F7">
        <w:rPr>
          <w:bCs/>
          <w:sz w:val="24"/>
        </w:rPr>
        <w:t>Lp.</w:t>
      </w:r>
      <w:r w:rsidRPr="00A202F7">
        <w:rPr>
          <w:bCs/>
          <w:sz w:val="24"/>
        </w:rPr>
        <w:tab/>
        <w:t>Wymagany dokument</w:t>
      </w:r>
    </w:p>
    <w:tbl>
      <w:tblPr>
        <w:tblW w:w="855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7919"/>
      </w:tblGrid>
      <w:tr w:rsidR="005C23A5" w:rsidTr="005C23A5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A5" w:rsidRDefault="005C23A5">
            <w:pPr>
              <w:spacing w:before="60" w:after="120"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3A5" w:rsidRDefault="005C23A5">
            <w:pPr>
              <w:spacing w:before="60" w:after="120" w:line="276" w:lineRule="auto"/>
              <w:jc w:val="both"/>
              <w:rPr>
                <w:b/>
                <w:bCs/>
                <w:sz w:val="24"/>
                <w:lang w:eastAsia="en-US"/>
              </w:rPr>
            </w:pPr>
            <w:r>
              <w:rPr>
                <w:b/>
                <w:bCs/>
                <w:lang w:eastAsia="en-US"/>
              </w:rPr>
              <w:t>Dokumenty potwierdzające posiadanie kwalifikacji przez pracowników wykonawcy</w:t>
            </w:r>
          </w:p>
          <w:p w:rsidR="005C23A5" w:rsidRDefault="005C23A5">
            <w:pPr>
              <w:spacing w:before="60" w:after="120"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dokumenty potwierdzające kwalifikacje pilarza drzew ozdobnych oraz z zakresu architektury krajobrazu bądź kształtowania terenów zieleni przez pracowników Wykonawcy. Zamawiający nie różnicuje oceny w poziomu wykształcenia pracowników - oceniana</w:t>
            </w:r>
            <w:bookmarkStart w:id="0" w:name="_GoBack"/>
            <w:bookmarkEnd w:id="0"/>
            <w:r>
              <w:rPr>
                <w:lang w:eastAsia="en-US"/>
              </w:rPr>
              <w:t xml:space="preserve"> będzie ilość osób zatrudniona u wykonawcy posiadająca kwalifikacje. Zamawiający dopuszcza w tym zakresie posługiwanie się zasobami podmiotu trzeciego tylko i wyłącznie takiej sytuacji, gdy podmiot ten będzie brał udział w realizacji zamówienia np. jako podwykonawca</w:t>
            </w:r>
            <w:r w:rsidRPr="00994EF6">
              <w:rPr>
                <w:color w:val="000000" w:themeColor="text1"/>
                <w:lang w:eastAsia="en-US"/>
              </w:rPr>
              <w:t>.</w:t>
            </w:r>
            <w:r w:rsidRPr="005C23A5">
              <w:rPr>
                <w:color w:val="FF0000"/>
                <w:lang w:eastAsia="en-US"/>
              </w:rPr>
              <w:t xml:space="preserve"> Zamawiający zastrzega, że do oceny oferty brane będzie pod uwagę maksymalnie 4 osoby.</w:t>
            </w:r>
          </w:p>
        </w:tc>
      </w:tr>
    </w:tbl>
    <w:p w:rsidR="00EF1037" w:rsidRDefault="00A202F7" w:rsidP="00E02559">
      <w:pPr>
        <w:spacing w:before="120" w:after="120" w:line="360" w:lineRule="auto"/>
        <w:jc w:val="both"/>
        <w:rPr>
          <w:bCs/>
          <w:sz w:val="24"/>
        </w:rPr>
      </w:pPr>
      <w:r w:rsidRPr="00A202F7">
        <w:rPr>
          <w:bCs/>
          <w:sz w:val="24"/>
        </w:rPr>
        <w:t>3) formularz ofertowy otrzymuje brzmienie określone w załączniku do niniejszej modyfikacji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A202F7" w:rsidP="00E02559">
      <w:pPr>
        <w:pStyle w:val="Tekstpodstawowy"/>
        <w:jc w:val="right"/>
        <w:rPr>
          <w:szCs w:val="24"/>
        </w:rPr>
      </w:pPr>
      <w:r w:rsidRPr="00A202F7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A202F7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A3A" w:rsidRDefault="00047A3A">
      <w:r>
        <w:separator/>
      </w:r>
    </w:p>
  </w:endnote>
  <w:endnote w:type="continuationSeparator" w:id="0">
    <w:p w:rsidR="00047A3A" w:rsidRDefault="00047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953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7A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A3A" w:rsidRDefault="00047A3A">
      <w:r>
        <w:separator/>
      </w:r>
    </w:p>
  </w:footnote>
  <w:footnote w:type="continuationSeparator" w:id="0">
    <w:p w:rsidR="00047A3A" w:rsidRDefault="00047A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F7" w:rsidRDefault="00A202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F7" w:rsidRDefault="00A202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F7" w:rsidRDefault="00A202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A3A"/>
    <w:rsid w:val="00047A3A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C23A5"/>
    <w:rsid w:val="006D4AE5"/>
    <w:rsid w:val="00854803"/>
    <w:rsid w:val="0087224A"/>
    <w:rsid w:val="009149C3"/>
    <w:rsid w:val="00953AA1"/>
    <w:rsid w:val="0095641D"/>
    <w:rsid w:val="00994EF6"/>
    <w:rsid w:val="009D169F"/>
    <w:rsid w:val="00A202F7"/>
    <w:rsid w:val="00B361A9"/>
    <w:rsid w:val="00C152AE"/>
    <w:rsid w:val="00C953A8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438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Izabela Jarczyńska</cp:lastModifiedBy>
  <cp:revision>3</cp:revision>
  <cp:lastPrinted>2001-02-10T17:08:00Z</cp:lastPrinted>
  <dcterms:created xsi:type="dcterms:W3CDTF">2019-04-15T06:58:00Z</dcterms:created>
  <dcterms:modified xsi:type="dcterms:W3CDTF">2019-04-15T07:01:00Z</dcterms:modified>
</cp:coreProperties>
</file>