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3CF" w:rsidRDefault="006B63CF">
      <w:pPr>
        <w:spacing w:before="360"/>
        <w:rPr>
          <w:b/>
          <w:bCs/>
        </w:rPr>
      </w:pPr>
      <w:r w:rsidRPr="00444690">
        <w:rPr>
          <w:b/>
          <w:bCs/>
        </w:rPr>
        <w:t>Gmina Śrem</w:t>
      </w:r>
    </w:p>
    <w:p w:rsidR="006B63CF" w:rsidRDefault="006B63CF">
      <w:pPr>
        <w:rPr>
          <w:b/>
          <w:bCs/>
        </w:rPr>
      </w:pPr>
      <w:r w:rsidRPr="0044469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444690">
        <w:rPr>
          <w:b/>
          <w:bCs/>
        </w:rPr>
        <w:t>1</w:t>
      </w:r>
    </w:p>
    <w:p w:rsidR="006B63CF" w:rsidRDefault="006B63CF">
      <w:pPr>
        <w:rPr>
          <w:b/>
          <w:bCs/>
        </w:rPr>
      </w:pPr>
      <w:r w:rsidRPr="00444690">
        <w:rPr>
          <w:b/>
          <w:bCs/>
        </w:rPr>
        <w:t>63-100</w:t>
      </w:r>
      <w:r>
        <w:rPr>
          <w:b/>
          <w:bCs/>
        </w:rPr>
        <w:t xml:space="preserve"> </w:t>
      </w:r>
      <w:r w:rsidRPr="00444690">
        <w:rPr>
          <w:b/>
          <w:bCs/>
        </w:rPr>
        <w:t>Śrem</w:t>
      </w:r>
    </w:p>
    <w:p w:rsidR="006B63CF" w:rsidRPr="00AA69C6" w:rsidRDefault="006B63CF" w:rsidP="00AA69C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444690">
        <w:rPr>
          <w:b/>
          <w:bCs/>
        </w:rPr>
        <w:t>BP.271.15.2019.BS/2</w:t>
      </w:r>
      <w:r>
        <w:tab/>
        <w:t xml:space="preserve"> </w:t>
      </w:r>
      <w:r w:rsidRPr="00444690">
        <w:t>Śrem</w:t>
      </w:r>
      <w:r>
        <w:t xml:space="preserve"> dnia: </w:t>
      </w:r>
      <w:r w:rsidRPr="00444690">
        <w:t>2019-03-14</w:t>
      </w:r>
    </w:p>
    <w:p w:rsidR="00AA69C6" w:rsidRDefault="00AA69C6">
      <w:pPr>
        <w:pStyle w:val="Nagwek1"/>
        <w:spacing w:before="600"/>
        <w:rPr>
          <w:sz w:val="28"/>
        </w:rPr>
      </w:pPr>
    </w:p>
    <w:p w:rsidR="006B63CF" w:rsidRDefault="006B63CF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6B63CF" w:rsidRDefault="006B63CF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6B63CF" w:rsidRDefault="006B63CF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6B63CF" w:rsidRDefault="006B63CF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444690">
        <w:t>(</w:t>
      </w:r>
      <w:proofErr w:type="spellStart"/>
      <w:r w:rsidRPr="00444690">
        <w:t>t.j</w:t>
      </w:r>
      <w:proofErr w:type="spellEnd"/>
      <w:r w:rsidRPr="00444690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44469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6B63CF" w:rsidRDefault="006B63CF">
      <w:pPr>
        <w:spacing w:before="120" w:after="120"/>
        <w:jc w:val="center"/>
        <w:rPr>
          <w:b/>
        </w:rPr>
      </w:pPr>
      <w:r w:rsidRPr="00444690">
        <w:rPr>
          <w:b/>
        </w:rPr>
        <w:t>Modernizacja dróg z wyłączeniem dróg o nawierzchni asfaltowej.</w:t>
      </w:r>
    </w:p>
    <w:p w:rsidR="006B63CF" w:rsidRDefault="006B63CF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B63CF" w:rsidRPr="00080917" w:rsidTr="007B338F">
        <w:trPr>
          <w:cantSplit/>
        </w:trPr>
        <w:tc>
          <w:tcPr>
            <w:tcW w:w="9210" w:type="dxa"/>
          </w:tcPr>
          <w:p w:rsidR="006B63CF" w:rsidRPr="00080917" w:rsidRDefault="006B63CF" w:rsidP="007B338F">
            <w:pPr>
              <w:spacing w:line="360" w:lineRule="auto"/>
              <w:ind w:firstLine="284"/>
              <w:jc w:val="both"/>
              <w:rPr>
                <w:b/>
              </w:rPr>
            </w:pPr>
            <w:r w:rsidRPr="00080917">
              <w:rPr>
                <w:b/>
              </w:rPr>
              <w:lastRenderedPageBreak/>
              <w:t>P.W. "LECH-DRÓG" Grześkowiak Leszek</w:t>
            </w:r>
          </w:p>
          <w:p w:rsidR="006B63CF" w:rsidRPr="00080917" w:rsidRDefault="006B63CF" w:rsidP="007B338F">
            <w:pPr>
              <w:spacing w:line="360" w:lineRule="auto"/>
              <w:ind w:firstLine="284"/>
              <w:jc w:val="both"/>
              <w:rPr>
                <w:b/>
              </w:rPr>
            </w:pPr>
            <w:r w:rsidRPr="00080917">
              <w:rPr>
                <w:b/>
              </w:rPr>
              <w:t>ul. Dezyderego Chłapowskiego 29/13</w:t>
            </w:r>
          </w:p>
          <w:p w:rsidR="006B63CF" w:rsidRPr="00080917" w:rsidRDefault="006B63CF" w:rsidP="007B338F">
            <w:pPr>
              <w:spacing w:line="360" w:lineRule="auto"/>
              <w:ind w:firstLine="284"/>
              <w:jc w:val="both"/>
              <w:rPr>
                <w:b/>
              </w:rPr>
            </w:pPr>
            <w:r w:rsidRPr="00080917">
              <w:rPr>
                <w:b/>
              </w:rPr>
              <w:t>63-100 Śrem</w:t>
            </w:r>
          </w:p>
          <w:p w:rsidR="006B63CF" w:rsidRPr="00080917" w:rsidRDefault="006B63CF" w:rsidP="007B338F">
            <w:pPr>
              <w:spacing w:line="360" w:lineRule="auto"/>
              <w:ind w:firstLine="284"/>
              <w:jc w:val="both"/>
            </w:pPr>
            <w:r w:rsidRPr="00080917">
              <w:t>na:</w:t>
            </w:r>
          </w:p>
          <w:p w:rsidR="006B63CF" w:rsidRPr="00080917" w:rsidRDefault="006B63CF" w:rsidP="007B338F">
            <w:pPr>
              <w:spacing w:line="360" w:lineRule="auto"/>
              <w:ind w:firstLine="284"/>
              <w:jc w:val="both"/>
            </w:pPr>
            <w:r w:rsidRPr="00080917">
              <w:t>Modernizacja dróg z wyłączeniem dróg o nawierzchni asfaltowej za cenę</w:t>
            </w:r>
            <w:r>
              <w:t>:</w:t>
            </w:r>
            <w:r w:rsidRPr="00080917">
              <w:t xml:space="preserve">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nawierzchni 1m2 nawierzchni z trylinki z materiałem - 68.00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nawierzchni 1m2 nawierzchni z trylinki bez materiału - 30.00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żużlowej z materiałem - 10.00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żużlowej bez materiału - 3.00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z betonowej kostki brukowej gr. 6 cm z materiałem  - 81.00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z betonowej kostki brukowej gr. 6 cm bez materiału  - 37.00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z betonowej kostki brukowej gr. 8 cm z materiałem  - 91.00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z betonowej kostki brukowej gr. 8 cm bez materiału  - 37.00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z brukowca kamiennego bez materiału - 62.00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chodnika z płytek chodnikowych 35x35x5cm z materiałem - 67.00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chodnika z płytek chodnikowych 35x35x5cm bez materiału - 31.00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chodnika z płytek chodnikowych 50x50x8cm z materiałem - 67.00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remont 1 m2 nawierzchni chodnika z płytek chodnikowych 50x50x8cm bez materiału - 31.00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krawężnika gr 15 cm na ławie betonowej z materiałem - 91.20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krawężnika gr 15 cm na ławie betonowej bez materiału - 69.20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krawężnika gr 20 cm na ławie betonowej z materiałem - 93.00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krawężnika gr 20 cm na ławie betonowej bez materiału - 71.00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obrzeża ogrodowego na podsypce piaskowej z materiałem - 21.00 zł;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 ułożenie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obrzeża ogrodowego na podsypce piaskowej bez materiału - 10.00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przełożenie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krawężnika gr 15 cm na ławie betonowej - 65.20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przełożenie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krawężnika gr 20 cm na ławie betonowej - 65.20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przełożenie 1 </w:t>
            </w:r>
            <w:proofErr w:type="spellStart"/>
            <w:r w:rsidRPr="00080917">
              <w:rPr>
                <w:b/>
                <w:sz w:val="20"/>
                <w:szCs w:val="20"/>
              </w:rPr>
              <w:t>mb</w:t>
            </w:r>
            <w:proofErr w:type="spellEnd"/>
            <w:r w:rsidRPr="00080917">
              <w:rPr>
                <w:b/>
                <w:sz w:val="20"/>
                <w:szCs w:val="20"/>
              </w:rPr>
              <w:t xml:space="preserve"> obrzeża ogrodowego na podsypce piaskowej - 12.30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uzupełnienie 1 m2 oznakowania poziomego farbami chlorokauczukowymi - 50.00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wykonanie 1 m2 profilowania dróg zestawem równiarka +walec ogumiony - 0.25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regulacja wysokościowa zaworu wodociągowego lub gazowego - 60.00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regulacja wysokościowa studzienki rewizyjnej - 120.00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regulacja wysokościowa studzienki ściekowej - 100.00 zł; </w:t>
            </w:r>
          </w:p>
          <w:p w:rsidR="006B63CF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 xml:space="preserve">regulacja wysokościowa studzienki teletechnicznej - 180.00 zł; 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080917">
              <w:rPr>
                <w:b/>
                <w:sz w:val="20"/>
                <w:szCs w:val="20"/>
              </w:rPr>
              <w:t>koszt 1 r-g - 18.45 zł;</w:t>
            </w:r>
          </w:p>
          <w:p w:rsidR="006B63CF" w:rsidRPr="00080917" w:rsidRDefault="006B63CF" w:rsidP="007B338F">
            <w:pPr>
              <w:spacing w:before="120" w:after="120"/>
              <w:ind w:left="180"/>
              <w:jc w:val="both"/>
              <w:rPr>
                <w:color w:val="000000"/>
                <w:sz w:val="20"/>
                <w:szCs w:val="20"/>
              </w:rPr>
            </w:pPr>
            <w:r w:rsidRPr="00080917">
              <w:rPr>
                <w:color w:val="000000"/>
                <w:sz w:val="20"/>
                <w:szCs w:val="20"/>
              </w:rPr>
              <w:t>Uzasadnienie wyboru:</w:t>
            </w:r>
          </w:p>
          <w:p w:rsidR="006B63CF" w:rsidRPr="00080917" w:rsidRDefault="006B63CF" w:rsidP="007B338F">
            <w:pPr>
              <w:spacing w:line="360" w:lineRule="auto"/>
              <w:ind w:firstLine="284"/>
              <w:jc w:val="both"/>
              <w:rPr>
                <w:sz w:val="20"/>
                <w:szCs w:val="20"/>
              </w:rPr>
            </w:pPr>
            <w:r w:rsidRPr="00080917">
              <w:rPr>
                <w:sz w:val="20"/>
                <w:szCs w:val="20"/>
              </w:rPr>
              <w:t>Uzasadnienie prawne: art. 91 ust. 1 ustawy PZP.</w:t>
            </w:r>
          </w:p>
          <w:p w:rsidR="006B63CF" w:rsidRPr="00080917" w:rsidRDefault="006B63CF" w:rsidP="007B338F">
            <w:pPr>
              <w:spacing w:line="360" w:lineRule="auto"/>
              <w:ind w:firstLine="284"/>
              <w:jc w:val="both"/>
            </w:pPr>
            <w:r w:rsidRPr="00080917">
              <w:rPr>
                <w:sz w:val="20"/>
                <w:szCs w:val="20"/>
              </w:rPr>
              <w:t>Uzasadnienie faktyczne: Najkorzystniejsza ze złożonych ofert w postępowaniu, która jest w pełni zgodna z SIWZ.</w:t>
            </w:r>
          </w:p>
        </w:tc>
      </w:tr>
    </w:tbl>
    <w:p w:rsidR="006B63CF" w:rsidRPr="00080917" w:rsidRDefault="006B63CF" w:rsidP="000B6515">
      <w:pPr>
        <w:spacing w:before="120" w:after="120"/>
        <w:jc w:val="both"/>
        <w:rPr>
          <w:color w:val="000000"/>
        </w:rPr>
      </w:pPr>
    </w:p>
    <w:p w:rsidR="006B63CF" w:rsidRPr="00080917" w:rsidRDefault="006B63CF" w:rsidP="000B6515">
      <w:pPr>
        <w:spacing w:before="120" w:after="120"/>
        <w:jc w:val="both"/>
        <w:rPr>
          <w:color w:val="000000"/>
        </w:rPr>
      </w:pPr>
      <w:r w:rsidRPr="00080917"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0"/>
        <w:gridCol w:w="5909"/>
        <w:gridCol w:w="1669"/>
      </w:tblGrid>
      <w:tr w:rsidR="006B63CF" w:rsidRPr="00080917" w:rsidTr="00080917">
        <w:tc>
          <w:tcPr>
            <w:tcW w:w="705" w:type="pct"/>
            <w:vAlign w:val="center"/>
          </w:tcPr>
          <w:p w:rsidR="006B63CF" w:rsidRPr="00080917" w:rsidRDefault="006B63CF" w:rsidP="005811D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i adres wykonawcy </w:t>
            </w:r>
          </w:p>
        </w:tc>
        <w:tc>
          <w:tcPr>
            <w:tcW w:w="3289" w:type="pct"/>
            <w:vAlign w:val="center"/>
          </w:tcPr>
          <w:p w:rsidR="006B63CF" w:rsidRPr="00080917" w:rsidRDefault="006B63CF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Nazwa kryterium – ilość punktów </w:t>
            </w:r>
          </w:p>
        </w:tc>
        <w:tc>
          <w:tcPr>
            <w:tcW w:w="1006" w:type="pct"/>
            <w:vAlign w:val="center"/>
          </w:tcPr>
          <w:p w:rsidR="006B63CF" w:rsidRPr="00080917" w:rsidRDefault="006B63CF" w:rsidP="005811D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</w:tc>
      </w:tr>
      <w:tr w:rsidR="006B63CF" w:rsidRPr="00080917" w:rsidTr="00080917">
        <w:tc>
          <w:tcPr>
            <w:tcW w:w="705" w:type="pct"/>
            <w:vAlign w:val="center"/>
          </w:tcPr>
          <w:p w:rsidR="006B63CF" w:rsidRPr="00080917" w:rsidRDefault="006B63CF" w:rsidP="000809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0917">
              <w:rPr>
                <w:rFonts w:ascii="Times New Roman" w:hAnsi="Times New Roman" w:cs="Times New Roman"/>
                <w:bCs/>
                <w:sz w:val="24"/>
                <w:szCs w:val="24"/>
              </w:rPr>
              <w:t>P.W. "LECH-DRÓG" Grześkowiak Leszek</w:t>
            </w:r>
          </w:p>
          <w:p w:rsidR="006B63CF" w:rsidRPr="00080917" w:rsidRDefault="006B63CF" w:rsidP="000809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0917">
              <w:rPr>
                <w:rFonts w:ascii="Times New Roman" w:hAnsi="Times New Roman" w:cs="Times New Roman"/>
                <w:bCs/>
                <w:sz w:val="24"/>
                <w:szCs w:val="24"/>
              </w:rPr>
              <w:t>ul. Dezyderego Chłapowskiego 29 /13</w:t>
            </w:r>
          </w:p>
          <w:p w:rsidR="006B63CF" w:rsidRPr="00080917" w:rsidRDefault="006B63CF" w:rsidP="000809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80917">
              <w:rPr>
                <w:rFonts w:ascii="Times New Roman" w:hAnsi="Times New Roman" w:cs="Times New Roman"/>
                <w:bCs/>
                <w:sz w:val="24"/>
                <w:szCs w:val="24"/>
              </w:rPr>
              <w:t>63-100 Śrem</w:t>
            </w:r>
          </w:p>
          <w:p w:rsidR="006B63CF" w:rsidRPr="00080917" w:rsidRDefault="006B63CF" w:rsidP="00080917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917">
              <w:rPr>
                <w:rFonts w:ascii="Times New Roman" w:hAnsi="Times New Roman" w:cs="Times New Roman"/>
                <w:bCs/>
                <w:sz w:val="24"/>
                <w:szCs w:val="24"/>
              </w:rPr>
              <w:t>(1)</w:t>
            </w:r>
          </w:p>
        </w:tc>
        <w:tc>
          <w:tcPr>
            <w:tcW w:w="3289" w:type="pct"/>
            <w:vAlign w:val="center"/>
          </w:tcPr>
          <w:p w:rsidR="006B63CF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080917">
              <w:rPr>
                <w:sz w:val="20"/>
                <w:szCs w:val="20"/>
              </w:rPr>
              <w:t xml:space="preserve">remont nawierzchni 1m2 nawierzchni z trylinki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</w:t>
            </w:r>
            <w:r w:rsidRPr="00080917">
              <w:rPr>
                <w:sz w:val="20"/>
                <w:szCs w:val="20"/>
              </w:rPr>
              <w:t xml:space="preserve">remont nawierzchni 1m2 nawierzchni z trylinki bez materiału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2.00;</w:t>
            </w:r>
          </w:p>
          <w:p w:rsidR="006B63CF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</w:t>
            </w:r>
            <w:r w:rsidRPr="00080917">
              <w:rPr>
                <w:sz w:val="20"/>
                <w:szCs w:val="20"/>
              </w:rPr>
              <w:t xml:space="preserve">remont 1 m2 nawierzchni żużlowej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</w:t>
            </w:r>
            <w:r w:rsidRPr="00080917">
              <w:rPr>
                <w:sz w:val="20"/>
                <w:szCs w:val="20"/>
              </w:rPr>
              <w:t xml:space="preserve">remont 1 m2 nawierzchni żużlowej bez materiału </w:t>
            </w:r>
            <w:r>
              <w:rPr>
                <w:sz w:val="20"/>
                <w:szCs w:val="20"/>
              </w:rPr>
              <w:t>– 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5) </w:t>
            </w:r>
            <w:r w:rsidRPr="00080917">
              <w:rPr>
                <w:sz w:val="20"/>
                <w:szCs w:val="20"/>
              </w:rPr>
              <w:t xml:space="preserve">remont 1 m2 nawierzchni z betonowej kostki brukowej gr. 6 cm z materiałem  - </w:t>
            </w:r>
            <w:r>
              <w:rPr>
                <w:sz w:val="20"/>
                <w:szCs w:val="20"/>
              </w:rPr>
              <w:t>6.00;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6) </w:t>
            </w:r>
            <w:r w:rsidRPr="00080917">
              <w:rPr>
                <w:sz w:val="20"/>
                <w:szCs w:val="20"/>
              </w:rPr>
              <w:t xml:space="preserve">remont 1 m2 nawierzchni z betonowej kostki brukowej gr. 6 cm bez materiału  - </w:t>
            </w:r>
            <w:r>
              <w:rPr>
                <w:sz w:val="20"/>
                <w:szCs w:val="20"/>
              </w:rPr>
              <w:t>4.00;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7) </w:t>
            </w:r>
            <w:r w:rsidRPr="00080917">
              <w:rPr>
                <w:sz w:val="20"/>
                <w:szCs w:val="20"/>
              </w:rPr>
              <w:t xml:space="preserve">remont 1 m2 nawierzchni z betonowej kostki brukowej gr. 8 cm z materiałem  - </w:t>
            </w:r>
            <w:r>
              <w:rPr>
                <w:sz w:val="20"/>
                <w:szCs w:val="20"/>
              </w:rPr>
              <w:t>6.00;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8) </w:t>
            </w:r>
            <w:r w:rsidRPr="00080917">
              <w:rPr>
                <w:sz w:val="20"/>
                <w:szCs w:val="20"/>
              </w:rPr>
              <w:t xml:space="preserve">remont 1 m2 nawierzchni z betonowej kostki brukowej gr. 8 cm bez materiału  - </w:t>
            </w:r>
            <w:r>
              <w:rPr>
                <w:sz w:val="20"/>
                <w:szCs w:val="20"/>
              </w:rPr>
              <w:t>3.00;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9) </w:t>
            </w:r>
            <w:r w:rsidRPr="00080917">
              <w:rPr>
                <w:sz w:val="20"/>
                <w:szCs w:val="20"/>
              </w:rPr>
              <w:t xml:space="preserve">remont 1 m2 nawierzchni z brukowca kamiennego bez materiału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10) </w:t>
            </w:r>
            <w:r w:rsidRPr="00080917">
              <w:rPr>
                <w:sz w:val="20"/>
                <w:szCs w:val="20"/>
              </w:rPr>
              <w:t xml:space="preserve">remont 1 m2 nawierzchni chodnika z płytek chodnikowych 35x35x5cm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11) </w:t>
            </w:r>
            <w:r w:rsidRPr="00080917">
              <w:rPr>
                <w:sz w:val="20"/>
                <w:szCs w:val="20"/>
              </w:rPr>
              <w:t xml:space="preserve">remont 1 m2 nawierzchni chodnika z płytek chodnikowych 35x35x5cm bez materiału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12) </w:t>
            </w:r>
            <w:r w:rsidRPr="00080917">
              <w:rPr>
                <w:sz w:val="20"/>
                <w:szCs w:val="20"/>
              </w:rPr>
              <w:t xml:space="preserve">remont 1 m2 nawierzchni chodnika z płytek chodnikowych 50x50x8cm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13) </w:t>
            </w:r>
            <w:r w:rsidRPr="00080917">
              <w:rPr>
                <w:sz w:val="20"/>
                <w:szCs w:val="20"/>
              </w:rPr>
              <w:t xml:space="preserve">remont 1 m2 nawierzchni chodnika z płytek chodnikowych 50x50x8cm bez materiału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14) </w:t>
            </w:r>
            <w:r w:rsidRPr="00080917">
              <w:rPr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krawężnika gr 15 cm na ławie betonowej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15) </w:t>
            </w:r>
            <w:r w:rsidRPr="00080917">
              <w:rPr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krawężnika gr 15 cm na ł</w:t>
            </w:r>
            <w:r>
              <w:rPr>
                <w:sz w:val="20"/>
                <w:szCs w:val="20"/>
              </w:rPr>
              <w:t xml:space="preserve">awie betonowej bez materiału - 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16) </w:t>
            </w:r>
            <w:r w:rsidRPr="00080917">
              <w:rPr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krawężnika gr 20 cm na ławie betonowej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17) </w:t>
            </w:r>
            <w:r w:rsidRPr="00080917">
              <w:rPr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krawężnika gr 20 cm na ławie betonowej bez materiału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18) </w:t>
            </w:r>
            <w:r w:rsidRPr="00080917">
              <w:rPr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obrzeża ogrodowego na podsypce piaskowej z materiałem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19) </w:t>
            </w:r>
            <w:r w:rsidRPr="00080917">
              <w:rPr>
                <w:sz w:val="20"/>
                <w:szCs w:val="20"/>
              </w:rPr>
              <w:t xml:space="preserve">ułożenie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obrzeża ogrodowego na podsypce piaskowej bez materiału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20) </w:t>
            </w:r>
            <w:r w:rsidRPr="00080917">
              <w:rPr>
                <w:sz w:val="20"/>
                <w:szCs w:val="20"/>
              </w:rPr>
              <w:t xml:space="preserve">przełożenie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krawężnika gr 15 cm na ławie betonowej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21) </w:t>
            </w:r>
            <w:r w:rsidRPr="00080917">
              <w:rPr>
                <w:sz w:val="20"/>
                <w:szCs w:val="20"/>
              </w:rPr>
              <w:t xml:space="preserve">przełożenie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krawężnika gr 20 cm na ławie betonowej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22) </w:t>
            </w:r>
            <w:r w:rsidRPr="00080917">
              <w:rPr>
                <w:sz w:val="20"/>
                <w:szCs w:val="20"/>
              </w:rPr>
              <w:t xml:space="preserve">przełożenie 1 </w:t>
            </w:r>
            <w:proofErr w:type="spellStart"/>
            <w:r w:rsidRPr="00080917">
              <w:rPr>
                <w:sz w:val="20"/>
                <w:szCs w:val="20"/>
              </w:rPr>
              <w:t>mb</w:t>
            </w:r>
            <w:proofErr w:type="spellEnd"/>
            <w:r w:rsidRPr="00080917">
              <w:rPr>
                <w:sz w:val="20"/>
                <w:szCs w:val="20"/>
              </w:rPr>
              <w:t xml:space="preserve"> obrzeża ogrodowego na podsypce piaskowej </w:t>
            </w:r>
            <w:r>
              <w:rPr>
                <w:sz w:val="20"/>
                <w:szCs w:val="20"/>
              </w:rPr>
              <w:t>– 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23) </w:t>
            </w:r>
            <w:r w:rsidRPr="00080917">
              <w:rPr>
                <w:sz w:val="20"/>
                <w:szCs w:val="20"/>
              </w:rPr>
              <w:t xml:space="preserve">uzupełnienie 1 m2 oznakowania poziomego farbami chlorokauczukowymi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24) </w:t>
            </w:r>
            <w:r w:rsidRPr="00080917">
              <w:rPr>
                <w:sz w:val="20"/>
                <w:szCs w:val="20"/>
              </w:rPr>
              <w:t xml:space="preserve">wykonanie 1 m2 profilowania dróg zestawem równiarka +walec ogumiony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25) </w:t>
            </w:r>
            <w:r w:rsidRPr="00080917">
              <w:rPr>
                <w:sz w:val="20"/>
                <w:szCs w:val="20"/>
              </w:rPr>
              <w:t xml:space="preserve">regulacja wysokościowa zaworu wodociągowego lub gazowego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26) </w:t>
            </w:r>
            <w:r w:rsidRPr="00080917">
              <w:rPr>
                <w:sz w:val="20"/>
                <w:szCs w:val="20"/>
              </w:rPr>
              <w:t xml:space="preserve">regulacja wysokościowa studzienki rewizyjnej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5.00;</w:t>
            </w:r>
          </w:p>
          <w:p w:rsidR="006B63CF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27) </w:t>
            </w:r>
            <w:r w:rsidRPr="00080917">
              <w:rPr>
                <w:sz w:val="20"/>
                <w:szCs w:val="20"/>
              </w:rPr>
              <w:t xml:space="preserve">regulacja wysokościowa studzienki ściekowej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4.00;</w:t>
            </w:r>
          </w:p>
          <w:p w:rsidR="006B63CF" w:rsidRPr="00080917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28) </w:t>
            </w:r>
            <w:r w:rsidRPr="00080917">
              <w:rPr>
                <w:sz w:val="20"/>
                <w:szCs w:val="20"/>
              </w:rPr>
              <w:t xml:space="preserve">regulacja wysokościowa studzienki teletechnicznej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2.00;</w:t>
            </w:r>
          </w:p>
          <w:p w:rsidR="006B63CF" w:rsidRDefault="006B63CF" w:rsidP="00080917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29) </w:t>
            </w:r>
            <w:r w:rsidRPr="00080917">
              <w:rPr>
                <w:sz w:val="20"/>
                <w:szCs w:val="20"/>
              </w:rPr>
              <w:t xml:space="preserve">koszt 1 r-g </w:t>
            </w:r>
            <w:r>
              <w:rPr>
                <w:sz w:val="20"/>
                <w:szCs w:val="20"/>
              </w:rPr>
              <w:t>–</w:t>
            </w:r>
            <w:r w:rsidRPr="0008091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1.00;</w:t>
            </w:r>
          </w:p>
          <w:p w:rsidR="006B63CF" w:rsidRPr="005011B9" w:rsidRDefault="006B63CF" w:rsidP="005011B9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30) Dobrowolne wydłużenie gwarancji powyżej jednego roku: 40.00</w:t>
            </w:r>
          </w:p>
        </w:tc>
        <w:tc>
          <w:tcPr>
            <w:tcW w:w="1006" w:type="pct"/>
            <w:vAlign w:val="center"/>
          </w:tcPr>
          <w:p w:rsidR="006B63CF" w:rsidRPr="00080917" w:rsidRDefault="006B63CF" w:rsidP="007B338F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100,00</w:t>
            </w:r>
          </w:p>
        </w:tc>
      </w:tr>
    </w:tbl>
    <w:p w:rsidR="006B63CF" w:rsidRPr="00080917" w:rsidRDefault="006B63CF">
      <w:pPr>
        <w:spacing w:before="120" w:after="120"/>
        <w:jc w:val="both"/>
        <w:rPr>
          <w:color w:val="000000"/>
        </w:rPr>
      </w:pPr>
      <w:r w:rsidRPr="00080917"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6B63CF" w:rsidRPr="00080917">
        <w:tc>
          <w:tcPr>
            <w:tcW w:w="941" w:type="dxa"/>
            <w:shd w:val="clear" w:color="auto" w:fill="F3F3F3"/>
            <w:vAlign w:val="center"/>
          </w:tcPr>
          <w:p w:rsidR="006B63CF" w:rsidRPr="00080917" w:rsidRDefault="006B63CF">
            <w:pPr>
              <w:jc w:val="center"/>
              <w:rPr>
                <w:b/>
              </w:rPr>
            </w:pPr>
            <w:r w:rsidRPr="00080917"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6B63CF" w:rsidRPr="00080917" w:rsidRDefault="006B63CF">
            <w:pPr>
              <w:jc w:val="center"/>
              <w:rPr>
                <w:b/>
              </w:rPr>
            </w:pPr>
            <w:r w:rsidRPr="00080917"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6B63CF" w:rsidRPr="00080917" w:rsidRDefault="006B63CF">
            <w:pPr>
              <w:jc w:val="center"/>
              <w:rPr>
                <w:b/>
              </w:rPr>
            </w:pPr>
            <w:r w:rsidRPr="00080917">
              <w:rPr>
                <w:b/>
              </w:rPr>
              <w:t>Uzasadnienie odrzucenia oferty:</w:t>
            </w:r>
          </w:p>
        </w:tc>
      </w:tr>
      <w:tr w:rsidR="006B63CF" w:rsidRPr="00080917">
        <w:tc>
          <w:tcPr>
            <w:tcW w:w="941" w:type="dxa"/>
            <w:vAlign w:val="center"/>
          </w:tcPr>
          <w:p w:rsidR="006B63CF" w:rsidRPr="00080917" w:rsidRDefault="006B63CF">
            <w:r w:rsidRPr="00080917">
              <w:t>0</w:t>
            </w:r>
          </w:p>
        </w:tc>
        <w:tc>
          <w:tcPr>
            <w:tcW w:w="2796" w:type="dxa"/>
            <w:vAlign w:val="center"/>
          </w:tcPr>
          <w:p w:rsidR="006B63CF" w:rsidRPr="00080917" w:rsidRDefault="006B63CF"/>
          <w:p w:rsidR="006B63CF" w:rsidRPr="00080917" w:rsidRDefault="006B63CF"/>
          <w:p w:rsidR="006B63CF" w:rsidRPr="00080917" w:rsidRDefault="006B63CF">
            <w:r w:rsidRPr="00080917">
              <w:t xml:space="preserve">  </w:t>
            </w:r>
          </w:p>
          <w:p w:rsidR="006B63CF" w:rsidRPr="00080917" w:rsidRDefault="006B63CF">
            <w:r w:rsidRPr="00080917">
              <w:t xml:space="preserve"> </w:t>
            </w:r>
          </w:p>
        </w:tc>
        <w:tc>
          <w:tcPr>
            <w:tcW w:w="5488" w:type="dxa"/>
            <w:vAlign w:val="center"/>
          </w:tcPr>
          <w:p w:rsidR="006B63CF" w:rsidRPr="00080917" w:rsidRDefault="006B63CF"/>
          <w:p w:rsidR="006B63CF" w:rsidRPr="00080917" w:rsidRDefault="006B63CF">
            <w:pPr>
              <w:jc w:val="both"/>
            </w:pPr>
          </w:p>
        </w:tc>
      </w:tr>
    </w:tbl>
    <w:p w:rsidR="006B63CF" w:rsidRPr="00080917" w:rsidRDefault="006B63CF">
      <w:pPr>
        <w:spacing w:before="120" w:after="120"/>
        <w:jc w:val="both"/>
        <w:rPr>
          <w:color w:val="000000"/>
        </w:rPr>
      </w:pPr>
    </w:p>
    <w:p w:rsidR="006B63CF" w:rsidRPr="00080917" w:rsidRDefault="006B63CF">
      <w:pPr>
        <w:spacing w:before="120" w:after="120"/>
        <w:jc w:val="both"/>
        <w:rPr>
          <w:color w:val="000000"/>
        </w:rPr>
      </w:pPr>
      <w:r w:rsidRPr="00080917"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6B63CF" w:rsidRPr="00080917">
        <w:tc>
          <w:tcPr>
            <w:tcW w:w="941" w:type="dxa"/>
            <w:shd w:val="clear" w:color="auto" w:fill="F3F3F3"/>
            <w:vAlign w:val="center"/>
          </w:tcPr>
          <w:p w:rsidR="006B63CF" w:rsidRPr="00080917" w:rsidRDefault="006B63CF">
            <w:pPr>
              <w:jc w:val="center"/>
              <w:rPr>
                <w:b/>
              </w:rPr>
            </w:pPr>
            <w:r w:rsidRPr="00080917"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6B63CF" w:rsidRPr="00080917" w:rsidRDefault="006B63CF">
            <w:pPr>
              <w:jc w:val="center"/>
              <w:rPr>
                <w:b/>
              </w:rPr>
            </w:pPr>
            <w:r w:rsidRPr="00080917"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6B63CF" w:rsidRPr="00080917" w:rsidRDefault="006B63CF">
            <w:pPr>
              <w:jc w:val="center"/>
              <w:rPr>
                <w:b/>
              </w:rPr>
            </w:pPr>
            <w:r w:rsidRPr="00080917">
              <w:rPr>
                <w:b/>
              </w:rPr>
              <w:t>Uzasadnienie wykluczenia wykonawcy:</w:t>
            </w:r>
          </w:p>
        </w:tc>
      </w:tr>
      <w:tr w:rsidR="006B63CF" w:rsidRPr="00080917">
        <w:tc>
          <w:tcPr>
            <w:tcW w:w="941" w:type="dxa"/>
            <w:vAlign w:val="center"/>
          </w:tcPr>
          <w:p w:rsidR="006B63CF" w:rsidRPr="00080917" w:rsidRDefault="006B63CF">
            <w:r w:rsidRPr="00080917">
              <w:t>0</w:t>
            </w:r>
          </w:p>
        </w:tc>
        <w:tc>
          <w:tcPr>
            <w:tcW w:w="2796" w:type="dxa"/>
            <w:vAlign w:val="center"/>
          </w:tcPr>
          <w:p w:rsidR="006B63CF" w:rsidRPr="00080917" w:rsidRDefault="006B63CF">
            <w:pPr>
              <w:jc w:val="both"/>
            </w:pPr>
          </w:p>
          <w:p w:rsidR="006B63CF" w:rsidRPr="00080917" w:rsidRDefault="006B63CF">
            <w:pPr>
              <w:jc w:val="both"/>
            </w:pPr>
            <w:r w:rsidRPr="00080917">
              <w:t xml:space="preserve">   </w:t>
            </w:r>
          </w:p>
          <w:p w:rsidR="006B63CF" w:rsidRPr="00080917" w:rsidRDefault="006B63CF">
            <w:pPr>
              <w:jc w:val="both"/>
            </w:pPr>
            <w:r w:rsidRPr="00080917">
              <w:t xml:space="preserve"> </w:t>
            </w:r>
          </w:p>
        </w:tc>
        <w:tc>
          <w:tcPr>
            <w:tcW w:w="5488" w:type="dxa"/>
            <w:vAlign w:val="center"/>
          </w:tcPr>
          <w:p w:rsidR="006B63CF" w:rsidRPr="00080917" w:rsidRDefault="006B63CF">
            <w:pPr>
              <w:jc w:val="both"/>
            </w:pPr>
          </w:p>
          <w:p w:rsidR="006B63CF" w:rsidRPr="00080917" w:rsidRDefault="006B63CF">
            <w:pPr>
              <w:jc w:val="both"/>
            </w:pPr>
          </w:p>
        </w:tc>
      </w:tr>
    </w:tbl>
    <w:p w:rsidR="006B63CF" w:rsidRPr="00080917" w:rsidRDefault="006B63CF">
      <w:pPr>
        <w:pStyle w:val="Tekstpodstawowy"/>
        <w:rPr>
          <w:szCs w:val="24"/>
        </w:rPr>
      </w:pPr>
    </w:p>
    <w:p w:rsidR="006B63CF" w:rsidRPr="00080917" w:rsidRDefault="006B63CF" w:rsidP="00AD5B8D">
      <w:pPr>
        <w:spacing w:line="360" w:lineRule="auto"/>
        <w:jc w:val="both"/>
      </w:pPr>
      <w:r w:rsidRPr="00080917">
        <w:t>Jednocześnie informujemy, że umowa w sprawie zamówienia publicznego może być zawarta, z zastrzeżeniem art. 183 ustawy Prawo Zamówień Publicznych, w terminie  nie krótszym niż 5 dni od dnia przesłania niniejszego zawiadomienia o wyborze najkorzystniejszej oferty.</w:t>
      </w:r>
    </w:p>
    <w:p w:rsidR="006B63CF" w:rsidRPr="00080917" w:rsidRDefault="006B63CF" w:rsidP="00AD5B8D">
      <w:pPr>
        <w:spacing w:line="360" w:lineRule="auto"/>
        <w:jc w:val="both"/>
      </w:pPr>
      <w:r w:rsidRPr="00080917"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B63CF" w:rsidRPr="00080917" w:rsidRDefault="006B63CF" w:rsidP="00AD5B8D">
      <w:pPr>
        <w:spacing w:line="360" w:lineRule="auto"/>
        <w:jc w:val="both"/>
        <w:rPr>
          <w:bCs/>
        </w:rPr>
      </w:pPr>
    </w:p>
    <w:p w:rsidR="006B63CF" w:rsidRDefault="006B63CF" w:rsidP="00AD5B8D">
      <w:pPr>
        <w:spacing w:line="360" w:lineRule="auto"/>
        <w:jc w:val="both"/>
        <w:rPr>
          <w:color w:val="000000"/>
        </w:rPr>
      </w:pPr>
      <w:r w:rsidRPr="00080917">
        <w:rPr>
          <w:bCs/>
        </w:rPr>
        <w:t xml:space="preserve">Równocześnie zawiadamiamy, iż wyłącznie od niezgodnej z przepisami ustawy Prawo Zamówień Publicznych czynności Zamawiającego podjętej w postępowaniu o udzielenie zamówienia lub zaniechania czynności, do której Zamawiający jest zobowiązany na </w:t>
      </w:r>
      <w:r w:rsidRPr="00080917">
        <w:rPr>
          <w:bCs/>
        </w:rPr>
        <w:lastRenderedPageBreak/>
        <w:t>podstawie ustawy Prawo Zamówień Publicznych przysługuje odwołanie, z zastrzeżeniem art. 180 ust. 2 ustawy Prawo Zamówień Publicznych. Odwołanie</w:t>
      </w:r>
      <w:r w:rsidRPr="00745DBF">
        <w:rPr>
          <w:bCs/>
        </w:rPr>
        <w:t xml:space="preserve"> wnosi się w terminach i formie, określonych w art. 182 oraz art. 180 ust. 4 ustawy Prawo Zamówień Publicznych.</w:t>
      </w:r>
    </w:p>
    <w:p w:rsidR="006B63CF" w:rsidRDefault="006B63C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6B63CF" w:rsidRDefault="006B63CF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6B63CF" w:rsidRDefault="006B63CF">
      <w:pPr>
        <w:spacing w:before="120" w:after="120"/>
        <w:ind w:left="4680"/>
        <w:jc w:val="center"/>
        <w:rPr>
          <w:vertAlign w:val="superscript"/>
        </w:rPr>
        <w:sectPr w:rsidR="006B63CF" w:rsidSect="006B63CF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444690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444690">
        <w:rPr>
          <w:vertAlign w:val="superscript"/>
        </w:rPr>
        <w:t>Baum</w:t>
      </w:r>
    </w:p>
    <w:p w:rsidR="006B63CF" w:rsidRDefault="006B63CF">
      <w:pPr>
        <w:spacing w:before="120" w:after="120"/>
        <w:ind w:left="4680"/>
        <w:jc w:val="center"/>
        <w:rPr>
          <w:bCs/>
          <w:vertAlign w:val="superscript"/>
        </w:rPr>
      </w:pPr>
    </w:p>
    <w:sectPr w:rsidR="006B63CF" w:rsidSect="006B63C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63CF" w:rsidRDefault="006B63CF">
      <w:r>
        <w:separator/>
      </w:r>
    </w:p>
  </w:endnote>
  <w:endnote w:type="continuationSeparator" w:id="0">
    <w:p w:rsidR="006B63CF" w:rsidRDefault="006B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CF" w:rsidRDefault="006B63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CF" w:rsidRDefault="006B63C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B63CF" w:rsidRDefault="006B63CF">
    <w:pPr>
      <w:pStyle w:val="Stopka"/>
      <w:tabs>
        <w:tab w:val="clear" w:pos="4536"/>
      </w:tabs>
      <w:jc w:val="center"/>
      <w:rPr>
        <w:sz w:val="18"/>
        <w:szCs w:val="18"/>
      </w:rPr>
    </w:pPr>
  </w:p>
  <w:p w:rsidR="006B63CF" w:rsidRDefault="006B63C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CF" w:rsidRDefault="006B63CF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0" w:rsidRDefault="0044469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0" w:rsidRDefault="004446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63CF" w:rsidRDefault="006B63CF">
      <w:r>
        <w:separator/>
      </w:r>
    </w:p>
  </w:footnote>
  <w:footnote w:type="continuationSeparator" w:id="0">
    <w:p w:rsidR="006B63CF" w:rsidRDefault="006B63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CF" w:rsidRDefault="006B63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CF" w:rsidRDefault="006B63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3CF" w:rsidRDefault="006B63CF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0" w:rsidRDefault="0044469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0" w:rsidRDefault="0044469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690" w:rsidRDefault="004446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961"/>
    <w:rsid w:val="00034F15"/>
    <w:rsid w:val="00080917"/>
    <w:rsid w:val="00095FA1"/>
    <w:rsid w:val="000B6515"/>
    <w:rsid w:val="000D1E6C"/>
    <w:rsid w:val="000D6259"/>
    <w:rsid w:val="001B5A61"/>
    <w:rsid w:val="001F1559"/>
    <w:rsid w:val="001F67FA"/>
    <w:rsid w:val="002371E6"/>
    <w:rsid w:val="00243961"/>
    <w:rsid w:val="00251690"/>
    <w:rsid w:val="002F587A"/>
    <w:rsid w:val="0033076C"/>
    <w:rsid w:val="003C27EC"/>
    <w:rsid w:val="00444690"/>
    <w:rsid w:val="004B5777"/>
    <w:rsid w:val="005011B9"/>
    <w:rsid w:val="005652D5"/>
    <w:rsid w:val="005811DF"/>
    <w:rsid w:val="00596F83"/>
    <w:rsid w:val="0060301B"/>
    <w:rsid w:val="00623240"/>
    <w:rsid w:val="00654E82"/>
    <w:rsid w:val="0068637A"/>
    <w:rsid w:val="006B63CF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A69C6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1015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1900-12-31T23:00:00Z</cp:lastPrinted>
  <dcterms:created xsi:type="dcterms:W3CDTF">2019-03-14T12:37:00Z</dcterms:created>
  <dcterms:modified xsi:type="dcterms:W3CDTF">2019-03-14T12:37:00Z</dcterms:modified>
</cp:coreProperties>
</file>