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6334BB" w:rsidP="006334BB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</w:t>
      </w:r>
      <w:bookmarkStart w:id="0" w:name="_GoBack"/>
      <w:bookmarkEnd w:id="0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</w:t>
      </w:r>
      <w:r w:rsidR="002D7B0D">
        <w:rPr>
          <w:sz w:val="24"/>
          <w:szCs w:val="24"/>
        </w:rPr>
        <w:t>e nieruchomościami (Dz. U. z 2018</w:t>
      </w:r>
      <w:r w:rsidRPr="002B170B">
        <w:rPr>
          <w:sz w:val="24"/>
          <w:szCs w:val="24"/>
        </w:rPr>
        <w:t xml:space="preserve"> r. poz. </w:t>
      </w:r>
      <w:r w:rsidR="006F7FB4">
        <w:rPr>
          <w:sz w:val="24"/>
          <w:szCs w:val="24"/>
        </w:rPr>
        <w:t>2204</w:t>
      </w:r>
      <w:r w:rsidR="002D7B0D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755689" w:rsidRDefault="00B91A72" w:rsidP="0075568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0D602F" w:rsidRDefault="000D602F" w:rsidP="00B91A72">
      <w:pPr>
        <w:jc w:val="both"/>
      </w:pPr>
    </w:p>
    <w:p w:rsidR="000D602F" w:rsidRPr="000D602F" w:rsidRDefault="000D602F" w:rsidP="000D602F">
      <w:pPr>
        <w:jc w:val="both"/>
        <w:rPr>
          <w:szCs w:val="20"/>
        </w:rPr>
      </w:pPr>
      <w:r w:rsidRPr="000D602F">
        <w:rPr>
          <w:szCs w:val="20"/>
        </w:rPr>
        <w:t xml:space="preserve">informuje, że przeznaczona została do sprzedaży w trybie bezprzetargowym </w:t>
      </w:r>
      <w:r w:rsidR="00AE3F6A">
        <w:rPr>
          <w:szCs w:val="20"/>
        </w:rPr>
        <w:br/>
      </w:r>
      <w:r w:rsidR="00BA50F7">
        <w:rPr>
          <w:szCs w:val="20"/>
        </w:rPr>
        <w:t xml:space="preserve">na rzecz użytkownika wieczystego </w:t>
      </w:r>
      <w:r w:rsidRPr="000D602F">
        <w:rPr>
          <w:szCs w:val="20"/>
        </w:rPr>
        <w:t xml:space="preserve">nieruchomość gruntowa, położona </w:t>
      </w:r>
      <w:r w:rsidR="006F7FB4">
        <w:rPr>
          <w:szCs w:val="20"/>
        </w:rPr>
        <w:br/>
      </w:r>
      <w:r w:rsidRPr="000D602F">
        <w:rPr>
          <w:szCs w:val="20"/>
        </w:rPr>
        <w:t xml:space="preserve">w </w:t>
      </w:r>
      <w:r w:rsidR="006F7FB4">
        <w:rPr>
          <w:szCs w:val="20"/>
        </w:rPr>
        <w:t xml:space="preserve">miejscowości </w:t>
      </w:r>
      <w:proofErr w:type="spellStart"/>
      <w:r w:rsidR="006F7FB4">
        <w:rPr>
          <w:szCs w:val="20"/>
        </w:rPr>
        <w:t>Pysząca</w:t>
      </w:r>
      <w:proofErr w:type="spellEnd"/>
      <w:r w:rsidR="006F7FB4">
        <w:rPr>
          <w:szCs w:val="20"/>
        </w:rPr>
        <w:t>, przy ulicy Długiej</w:t>
      </w:r>
    </w:p>
    <w:p w:rsidR="000D602F" w:rsidRPr="000D602F" w:rsidRDefault="000D602F" w:rsidP="000D602F">
      <w:pPr>
        <w:jc w:val="center"/>
        <w:rPr>
          <w:sz w:val="8"/>
          <w:szCs w:val="8"/>
        </w:rPr>
      </w:pPr>
    </w:p>
    <w:tbl>
      <w:tblPr>
        <w:tblW w:w="9221" w:type="dxa"/>
        <w:jc w:val="center"/>
        <w:tblInd w:w="1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5"/>
        <w:gridCol w:w="1566"/>
        <w:gridCol w:w="2372"/>
        <w:gridCol w:w="1826"/>
        <w:gridCol w:w="1712"/>
      </w:tblGrid>
      <w:tr w:rsidR="00BA50F7" w:rsidRPr="000D602F" w:rsidTr="00AE3F6A">
        <w:trPr>
          <w:trHeight w:val="234"/>
          <w:jc w:val="center"/>
        </w:trPr>
        <w:tc>
          <w:tcPr>
            <w:tcW w:w="1776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412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398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1879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wartość rynkowa gruntu</w:t>
            </w:r>
          </w:p>
        </w:tc>
        <w:tc>
          <w:tcPr>
            <w:tcW w:w="1756" w:type="dxa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wartość rynkowa prawa UW</w:t>
            </w:r>
          </w:p>
        </w:tc>
      </w:tr>
      <w:tr w:rsidR="00BA50F7" w:rsidRPr="000D602F" w:rsidTr="00AE3F6A">
        <w:trPr>
          <w:trHeight w:val="453"/>
          <w:jc w:val="center"/>
        </w:trPr>
        <w:tc>
          <w:tcPr>
            <w:tcW w:w="1776" w:type="dxa"/>
            <w:vAlign w:val="center"/>
          </w:tcPr>
          <w:p w:rsidR="00BA50F7" w:rsidRPr="00AE3F6A" w:rsidRDefault="006F7FB4" w:rsidP="000D602F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221</w:t>
            </w:r>
          </w:p>
        </w:tc>
        <w:tc>
          <w:tcPr>
            <w:tcW w:w="1412" w:type="dxa"/>
            <w:vAlign w:val="center"/>
          </w:tcPr>
          <w:p w:rsidR="00BA50F7" w:rsidRPr="00AE3F6A" w:rsidRDefault="00BA50F7" w:rsidP="006F7FB4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>0.</w:t>
            </w:r>
            <w:r w:rsidR="006F7FB4">
              <w:rPr>
                <w:spacing w:val="-2"/>
                <w:sz w:val="24"/>
                <w:szCs w:val="24"/>
              </w:rPr>
              <w:t>0520</w:t>
            </w:r>
            <w:r w:rsidRPr="00AE3F6A"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398" w:type="dxa"/>
            <w:vAlign w:val="center"/>
          </w:tcPr>
          <w:p w:rsidR="00BA50F7" w:rsidRPr="00AE3F6A" w:rsidRDefault="00BA50F7" w:rsidP="006F7FB4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>PO1M/000</w:t>
            </w:r>
            <w:r w:rsidR="006F7FB4">
              <w:rPr>
                <w:spacing w:val="-2"/>
                <w:sz w:val="24"/>
                <w:szCs w:val="24"/>
              </w:rPr>
              <w:t>24583</w:t>
            </w:r>
            <w:r w:rsidRPr="00AE3F6A">
              <w:rPr>
                <w:spacing w:val="-2"/>
                <w:sz w:val="24"/>
                <w:szCs w:val="24"/>
              </w:rPr>
              <w:t>/</w:t>
            </w:r>
            <w:r w:rsidR="006F7FB4">
              <w:rPr>
                <w:spacing w:val="-2"/>
                <w:sz w:val="24"/>
                <w:szCs w:val="24"/>
              </w:rPr>
              <w:t>5</w:t>
            </w:r>
          </w:p>
        </w:tc>
        <w:tc>
          <w:tcPr>
            <w:tcW w:w="1879" w:type="dxa"/>
            <w:vAlign w:val="center"/>
          </w:tcPr>
          <w:p w:rsidR="00BA50F7" w:rsidRPr="00AE3F6A" w:rsidRDefault="006F7FB4" w:rsidP="006F7FB4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</w:t>
            </w:r>
            <w:r w:rsidR="00BA50F7" w:rsidRPr="00AE3F6A">
              <w:rPr>
                <w:spacing w:val="-2"/>
                <w:sz w:val="24"/>
                <w:szCs w:val="24"/>
              </w:rPr>
              <w:t> </w:t>
            </w:r>
            <w:r>
              <w:rPr>
                <w:spacing w:val="-2"/>
                <w:sz w:val="24"/>
                <w:szCs w:val="24"/>
              </w:rPr>
              <w:t>105</w:t>
            </w:r>
            <w:r w:rsidR="00BA50F7" w:rsidRPr="00AE3F6A">
              <w:rPr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756" w:type="dxa"/>
            <w:vAlign w:val="center"/>
          </w:tcPr>
          <w:p w:rsidR="00BA50F7" w:rsidRPr="00AE3F6A" w:rsidRDefault="006F7FB4" w:rsidP="006F7FB4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13</w:t>
            </w:r>
            <w:r w:rsidR="00BA50F7" w:rsidRPr="00AE3F6A">
              <w:rPr>
                <w:spacing w:val="-2"/>
                <w:sz w:val="24"/>
                <w:szCs w:val="24"/>
              </w:rPr>
              <w:t> </w:t>
            </w:r>
            <w:r>
              <w:rPr>
                <w:spacing w:val="-2"/>
                <w:sz w:val="24"/>
                <w:szCs w:val="24"/>
              </w:rPr>
              <w:t>301</w:t>
            </w:r>
            <w:r w:rsidR="00BA50F7" w:rsidRPr="00AE3F6A">
              <w:rPr>
                <w:spacing w:val="-2"/>
                <w:sz w:val="24"/>
                <w:szCs w:val="24"/>
              </w:rPr>
              <w:t>,00 zł</w:t>
            </w:r>
          </w:p>
        </w:tc>
      </w:tr>
    </w:tbl>
    <w:p w:rsidR="000D602F" w:rsidRPr="000D602F" w:rsidRDefault="000D602F" w:rsidP="000D602F">
      <w:pPr>
        <w:jc w:val="both"/>
        <w:rPr>
          <w:sz w:val="8"/>
          <w:szCs w:val="8"/>
        </w:rPr>
      </w:pPr>
    </w:p>
    <w:p w:rsidR="00FE2265" w:rsidRDefault="00F71619" w:rsidP="00FE2265">
      <w:pPr>
        <w:jc w:val="both"/>
      </w:pPr>
      <w:r>
        <w:t>Przedmiotowa nieruchomość położona jest na terenie, dla którego nie ma opracowanego miejscowego planu zagospodarowania przestrzennego. Grunt został zabudowany przez użytkownika wieczystego budynkiem handlowo-usługowym.</w:t>
      </w:r>
    </w:p>
    <w:p w:rsidR="00BA50F7" w:rsidRDefault="00993A4D" w:rsidP="00993A4D">
      <w:pPr>
        <w:autoSpaceDE w:val="0"/>
        <w:autoSpaceDN w:val="0"/>
        <w:adjustRightInd w:val="0"/>
        <w:jc w:val="both"/>
      </w:pPr>
      <w:r>
        <w:rPr>
          <w:rFonts w:ascii="TimesNewRomanPSMT" w:eastAsiaTheme="minorHAnsi" w:hAnsi="TimesNewRomanPSMT" w:cs="TimesNewRomanPSMT"/>
          <w:lang w:eastAsia="en-US"/>
        </w:rPr>
        <w:t xml:space="preserve">Sprzedaż nastąpi za cenę równą wartości określonej przez rzeczoznawcę majątkowego, pomniejszoną o wartość prawa użytkowania wieczystego. </w:t>
      </w:r>
      <w:r>
        <w:rPr>
          <w:rFonts w:ascii="TimesNewRomanPSMT" w:eastAsiaTheme="minorHAnsi" w:hAnsi="TimesNewRomanPSMT" w:cs="TimesNewRomanPSMT"/>
          <w:lang w:eastAsia="en-US"/>
        </w:rPr>
        <w:br/>
      </w:r>
      <w:r w:rsidR="001B2847">
        <w:t>Do</w:t>
      </w:r>
      <w:r w:rsidR="00946AC8">
        <w:t xml:space="preserve"> podanej ceny, </w:t>
      </w:r>
      <w:r w:rsidR="001B2847">
        <w:t>zastosowanie będ</w:t>
      </w:r>
      <w:r w:rsidR="00955C75">
        <w:t xml:space="preserve">ą miały przepisy dot. pomocy publicznej. </w:t>
      </w:r>
      <w:r w:rsidR="00DD362A">
        <w:br/>
      </w:r>
      <w:r w:rsidR="00BA50F7">
        <w:t>Do ceny sprzedaży doli</w:t>
      </w:r>
      <w:r w:rsidR="00A956E4">
        <w:t>czony zostanie 23% podatek VAT.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DD362A">
        <w:t>8</w:t>
      </w:r>
      <w:r w:rsidRPr="002B170B">
        <w:t xml:space="preserve"> r. poz. </w:t>
      </w:r>
      <w:r w:rsidR="006F7FB4">
        <w:t>2204</w:t>
      </w:r>
      <w:r w:rsidR="00DD362A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6F7FB4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DD362A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B86238" w:rsidRDefault="00B86238" w:rsidP="00B91A72"/>
    <w:p w:rsidR="00B86238" w:rsidRDefault="00B86238" w:rsidP="00B91A72"/>
    <w:p w:rsidR="00B86238" w:rsidRDefault="00B86238" w:rsidP="00B91A72"/>
    <w:p w:rsidR="00B86238" w:rsidRPr="005D7A18" w:rsidRDefault="00B86238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6F7FB4">
        <w:rPr>
          <w:sz w:val="20"/>
          <w:szCs w:val="20"/>
        </w:rPr>
        <w:t>wywieszono dnia ….. lutego</w:t>
      </w:r>
      <w:r>
        <w:rPr>
          <w:sz w:val="20"/>
          <w:szCs w:val="20"/>
        </w:rPr>
        <w:t xml:space="preserve"> 201</w:t>
      </w:r>
      <w:r w:rsidR="006F7FB4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7556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6F7FB4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755689" w:rsidSect="00AE3F6A">
      <w:pgSz w:w="11906" w:h="16838"/>
      <w:pgMar w:top="1417" w:right="1417" w:bottom="993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39E5"/>
    <w:rsid w:val="000D602F"/>
    <w:rsid w:val="000F056F"/>
    <w:rsid w:val="001444AE"/>
    <w:rsid w:val="001B2847"/>
    <w:rsid w:val="002D7B0D"/>
    <w:rsid w:val="00315AFB"/>
    <w:rsid w:val="0032796A"/>
    <w:rsid w:val="003E1A9B"/>
    <w:rsid w:val="004550B1"/>
    <w:rsid w:val="0045514F"/>
    <w:rsid w:val="0047588B"/>
    <w:rsid w:val="00577255"/>
    <w:rsid w:val="005F3C05"/>
    <w:rsid w:val="006334BB"/>
    <w:rsid w:val="0064510D"/>
    <w:rsid w:val="00666A38"/>
    <w:rsid w:val="006A5A25"/>
    <w:rsid w:val="006F7FB4"/>
    <w:rsid w:val="00755689"/>
    <w:rsid w:val="008442F9"/>
    <w:rsid w:val="008D6340"/>
    <w:rsid w:val="00911ABB"/>
    <w:rsid w:val="00946AC8"/>
    <w:rsid w:val="00955C75"/>
    <w:rsid w:val="0096366A"/>
    <w:rsid w:val="0097563F"/>
    <w:rsid w:val="00993A4D"/>
    <w:rsid w:val="00A956E4"/>
    <w:rsid w:val="00A967C6"/>
    <w:rsid w:val="00AE3F6A"/>
    <w:rsid w:val="00B564DF"/>
    <w:rsid w:val="00B86238"/>
    <w:rsid w:val="00B91A72"/>
    <w:rsid w:val="00BA50F7"/>
    <w:rsid w:val="00C6104A"/>
    <w:rsid w:val="00C77533"/>
    <w:rsid w:val="00CA3B7A"/>
    <w:rsid w:val="00CE6DB1"/>
    <w:rsid w:val="00D12B2E"/>
    <w:rsid w:val="00DB57C9"/>
    <w:rsid w:val="00DD362A"/>
    <w:rsid w:val="00E41E2F"/>
    <w:rsid w:val="00EF43CF"/>
    <w:rsid w:val="00F05842"/>
    <w:rsid w:val="00F71619"/>
    <w:rsid w:val="00FA3380"/>
    <w:rsid w:val="00F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F7F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F7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35</cp:revision>
  <dcterms:created xsi:type="dcterms:W3CDTF">2015-03-10T08:57:00Z</dcterms:created>
  <dcterms:modified xsi:type="dcterms:W3CDTF">2019-02-07T08:56:00Z</dcterms:modified>
</cp:coreProperties>
</file>