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AC4" w:rsidRPr="0067290B" w:rsidRDefault="00111AC4" w:rsidP="000A3566">
      <w:pPr>
        <w:spacing w:before="100" w:beforeAutospacing="1" w:after="100" w:afterAutospacing="1" w:line="360" w:lineRule="auto"/>
        <w:jc w:val="center"/>
        <w:rPr>
          <w:rFonts w:ascii="Times New Roman" w:eastAsia="Times New Roman" w:hAnsi="Times New Roman" w:cs="Times New Roman"/>
          <w:sz w:val="24"/>
          <w:szCs w:val="24"/>
          <w:lang w:eastAsia="pl-PL"/>
        </w:rPr>
      </w:pPr>
      <w:r w:rsidRPr="0067290B">
        <w:rPr>
          <w:rFonts w:ascii="Times New Roman" w:hAnsi="Times New Roman" w:cs="Times New Roman"/>
          <w:b/>
          <w:sz w:val="24"/>
          <w:szCs w:val="24"/>
        </w:rPr>
        <w:t xml:space="preserve">Informacja </w:t>
      </w:r>
      <w:r w:rsidR="000A3566">
        <w:rPr>
          <w:rFonts w:ascii="Times New Roman" w:hAnsi="Times New Roman" w:cs="Times New Roman"/>
          <w:b/>
          <w:sz w:val="24"/>
          <w:szCs w:val="24"/>
        </w:rPr>
        <w:br/>
        <w:t xml:space="preserve">Dyrektora Delegatury Krajowego Biura Wyborczego w Koninie </w:t>
      </w:r>
      <w:r w:rsidR="00F45E92">
        <w:rPr>
          <w:rFonts w:ascii="Times New Roman" w:hAnsi="Times New Roman" w:cs="Times New Roman"/>
          <w:b/>
          <w:sz w:val="24"/>
          <w:szCs w:val="24"/>
        </w:rPr>
        <w:br/>
      </w:r>
      <w:r w:rsidR="000A3566">
        <w:rPr>
          <w:rFonts w:ascii="Times New Roman" w:hAnsi="Times New Roman" w:cs="Times New Roman"/>
          <w:b/>
          <w:sz w:val="24"/>
          <w:szCs w:val="24"/>
        </w:rPr>
        <w:t xml:space="preserve">z dnia </w:t>
      </w:r>
      <w:r w:rsidR="003033AC">
        <w:rPr>
          <w:rFonts w:ascii="Times New Roman" w:hAnsi="Times New Roman" w:cs="Times New Roman"/>
          <w:b/>
          <w:sz w:val="24"/>
          <w:szCs w:val="24"/>
        </w:rPr>
        <w:t>27</w:t>
      </w:r>
      <w:r w:rsidR="000A3566">
        <w:rPr>
          <w:rFonts w:ascii="Times New Roman" w:hAnsi="Times New Roman" w:cs="Times New Roman"/>
          <w:b/>
          <w:sz w:val="24"/>
          <w:szCs w:val="24"/>
        </w:rPr>
        <w:t xml:space="preserve"> </w:t>
      </w:r>
      <w:r w:rsidR="00E82698">
        <w:rPr>
          <w:rFonts w:ascii="Times New Roman" w:hAnsi="Times New Roman" w:cs="Times New Roman"/>
          <w:b/>
          <w:sz w:val="24"/>
          <w:szCs w:val="24"/>
        </w:rPr>
        <w:t>marca</w:t>
      </w:r>
      <w:r w:rsidR="000A3566">
        <w:rPr>
          <w:rFonts w:ascii="Times New Roman" w:hAnsi="Times New Roman" w:cs="Times New Roman"/>
          <w:b/>
          <w:sz w:val="24"/>
          <w:szCs w:val="24"/>
        </w:rPr>
        <w:t xml:space="preserve"> 2018 r.</w:t>
      </w:r>
      <w:r w:rsidR="00F45E92">
        <w:rPr>
          <w:rFonts w:ascii="Times New Roman" w:hAnsi="Times New Roman" w:cs="Times New Roman"/>
          <w:b/>
          <w:sz w:val="24"/>
          <w:szCs w:val="24"/>
        </w:rPr>
        <w:br/>
      </w:r>
      <w:r w:rsidRPr="0067290B">
        <w:rPr>
          <w:rFonts w:ascii="Times New Roman" w:hAnsi="Times New Roman" w:cs="Times New Roman"/>
          <w:b/>
          <w:sz w:val="24"/>
          <w:szCs w:val="24"/>
        </w:rPr>
        <w:t>o liczbie urzędników wyborczych w poszczególnych gminach na obszarze właściwości delegatury Krajowego Biura Wyborczego w Koninie oraz o zasadach dokonywania zgłoszeń kandydatów na funkcję urzędnika wyborczego</w:t>
      </w:r>
      <w:r w:rsidRPr="0067290B">
        <w:rPr>
          <w:rFonts w:ascii="Times New Roman" w:eastAsia="Times New Roman" w:hAnsi="Times New Roman" w:cs="Times New Roman"/>
          <w:sz w:val="24"/>
          <w:szCs w:val="24"/>
          <w:lang w:eastAsia="pl-PL"/>
        </w:rPr>
        <w:t>.</w:t>
      </w:r>
    </w:p>
    <w:p w:rsidR="00111AC4" w:rsidRPr="00111AC4" w:rsidRDefault="00E82698" w:rsidP="004733EB">
      <w:pPr>
        <w:spacing w:before="100" w:beforeAutospacing="1" w:after="100" w:afterAutospacing="1" w:line="360" w:lineRule="auto"/>
        <w:jc w:val="both"/>
        <w:rPr>
          <w:rFonts w:ascii="Times New Roman" w:eastAsia="Times New Roman" w:hAnsi="Times New Roman" w:cs="Times New Roman"/>
          <w:sz w:val="24"/>
          <w:szCs w:val="24"/>
          <w:lang w:eastAsia="pl-PL"/>
        </w:rPr>
      </w:pPr>
      <w:r w:rsidRPr="00E82698">
        <w:rPr>
          <w:rFonts w:ascii="Times New Roman" w:eastAsia="Times New Roman" w:hAnsi="Times New Roman" w:cs="Times New Roman"/>
          <w:sz w:val="24"/>
          <w:szCs w:val="24"/>
          <w:lang w:eastAsia="pl-PL"/>
        </w:rPr>
        <w:t xml:space="preserve">Na podstawie § 2 uchwały Państwowej Komisji Wyborczej z dnia 19 lutego 2018 r. w sprawie określenia liczby, trybu i warunków powoływania urzędników wyborczych, zmienionej Uchwałą Państwowej Komisji Wyborczej z dnia 12 marca 2018r.  </w:t>
      </w:r>
      <w:r w:rsidR="003033AC">
        <w:rPr>
          <w:rFonts w:ascii="Times New Roman" w:eastAsia="Times New Roman" w:hAnsi="Times New Roman" w:cs="Times New Roman"/>
          <w:sz w:val="24"/>
          <w:szCs w:val="24"/>
          <w:lang w:eastAsia="pl-PL"/>
        </w:rPr>
        <w:t xml:space="preserve">oraz z dnia 26 marca </w:t>
      </w:r>
      <w:r w:rsidR="00CF2A20">
        <w:rPr>
          <w:rFonts w:ascii="Times New Roman" w:eastAsia="Times New Roman" w:hAnsi="Times New Roman" w:cs="Times New Roman"/>
          <w:sz w:val="24"/>
          <w:szCs w:val="24"/>
          <w:lang w:eastAsia="pl-PL"/>
        </w:rPr>
        <w:br/>
      </w:r>
      <w:r w:rsidR="003033AC">
        <w:rPr>
          <w:rFonts w:ascii="Times New Roman" w:eastAsia="Times New Roman" w:hAnsi="Times New Roman" w:cs="Times New Roman"/>
          <w:sz w:val="24"/>
          <w:szCs w:val="24"/>
          <w:lang w:eastAsia="pl-PL"/>
        </w:rPr>
        <w:t>2018 r.</w:t>
      </w:r>
      <w:r w:rsidR="004733EB">
        <w:rPr>
          <w:rFonts w:ascii="Times New Roman" w:eastAsia="Times New Roman" w:hAnsi="Times New Roman" w:cs="Times New Roman"/>
          <w:sz w:val="24"/>
          <w:szCs w:val="24"/>
          <w:lang w:eastAsia="pl-PL"/>
        </w:rPr>
        <w:t xml:space="preserve"> </w:t>
      </w:r>
      <w:r w:rsidRPr="00E82698">
        <w:rPr>
          <w:rFonts w:ascii="Times New Roman" w:eastAsia="Times New Roman" w:hAnsi="Times New Roman" w:cs="Times New Roman"/>
          <w:sz w:val="24"/>
          <w:szCs w:val="24"/>
          <w:lang w:eastAsia="pl-PL"/>
        </w:rPr>
        <w:t>Dyrektor Delegatury Krajowego Biura Wyborczego w Koninie podaje do wiadomości informację o liczbie urzędników wyborczych w poszczególnych gminach na obszarze właściwości Delegatury oraz o zasadach dokonywania zgłoszeń kandydatów na funkcję urzędnika wyborczego.</w:t>
      </w:r>
    </w:p>
    <w:p w:rsidR="00A077AF" w:rsidRPr="0067290B" w:rsidRDefault="00A2695A" w:rsidP="00A2695A">
      <w:pPr>
        <w:spacing w:line="360" w:lineRule="auto"/>
        <w:rPr>
          <w:rFonts w:ascii="Times New Roman" w:hAnsi="Times New Roman" w:cs="Times New Roman"/>
          <w:b/>
          <w:sz w:val="24"/>
          <w:szCs w:val="24"/>
          <w:u w:val="single"/>
        </w:rPr>
      </w:pPr>
      <w:r w:rsidRPr="0067290B">
        <w:rPr>
          <w:rFonts w:ascii="Times New Roman" w:hAnsi="Times New Roman" w:cs="Times New Roman"/>
          <w:b/>
          <w:sz w:val="24"/>
          <w:szCs w:val="24"/>
          <w:u w:val="single"/>
        </w:rPr>
        <w:t>Liczba urzędników wyborczych w gminach</w:t>
      </w:r>
    </w:p>
    <w:tbl>
      <w:tblPr>
        <w:tblW w:w="6280" w:type="dxa"/>
        <w:tblCellMar>
          <w:left w:w="70" w:type="dxa"/>
          <w:right w:w="70" w:type="dxa"/>
        </w:tblCellMar>
        <w:tblLook w:val="04A0" w:firstRow="1" w:lastRow="0" w:firstColumn="1" w:lastColumn="0" w:noHBand="0" w:noVBand="1"/>
      </w:tblPr>
      <w:tblGrid>
        <w:gridCol w:w="390"/>
        <w:gridCol w:w="2294"/>
        <w:gridCol w:w="2415"/>
        <w:gridCol w:w="1249"/>
      </w:tblGrid>
      <w:tr w:rsidR="009252A2" w:rsidRPr="009252A2" w:rsidTr="009252A2">
        <w:trPr>
          <w:trHeight w:val="765"/>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2A2" w:rsidRPr="009252A2" w:rsidRDefault="009252A2" w:rsidP="009252A2">
            <w:pPr>
              <w:spacing w:after="0" w:line="240" w:lineRule="auto"/>
              <w:jc w:val="center"/>
              <w:rPr>
                <w:rFonts w:ascii="Cambria" w:eastAsia="Times New Roman" w:hAnsi="Cambria" w:cs="Arial"/>
                <w:b/>
                <w:bCs/>
                <w:sz w:val="20"/>
                <w:szCs w:val="20"/>
                <w:lang w:eastAsia="pl-PL"/>
              </w:rPr>
            </w:pPr>
            <w:r w:rsidRPr="009252A2">
              <w:rPr>
                <w:rFonts w:ascii="Cambria" w:eastAsia="Times New Roman" w:hAnsi="Cambria" w:cs="Arial"/>
                <w:b/>
                <w:bCs/>
                <w:sz w:val="20"/>
                <w:szCs w:val="20"/>
                <w:lang w:eastAsia="pl-PL"/>
              </w:rPr>
              <w:t>lp.</w:t>
            </w:r>
          </w:p>
        </w:tc>
        <w:tc>
          <w:tcPr>
            <w:tcW w:w="2294" w:type="dxa"/>
            <w:tcBorders>
              <w:top w:val="single" w:sz="4" w:space="0" w:color="auto"/>
              <w:left w:val="nil"/>
              <w:bottom w:val="single" w:sz="4" w:space="0" w:color="auto"/>
              <w:right w:val="single" w:sz="4" w:space="0" w:color="auto"/>
            </w:tcBorders>
            <w:shd w:val="clear" w:color="auto" w:fill="auto"/>
            <w:vAlign w:val="center"/>
            <w:hideMark/>
          </w:tcPr>
          <w:p w:rsidR="009252A2" w:rsidRPr="009252A2" w:rsidRDefault="009252A2" w:rsidP="00F45E92">
            <w:pPr>
              <w:spacing w:after="0" w:line="240" w:lineRule="auto"/>
              <w:jc w:val="center"/>
              <w:rPr>
                <w:rFonts w:ascii="Cambria" w:eastAsia="Times New Roman" w:hAnsi="Cambria" w:cs="Arial"/>
                <w:b/>
                <w:bCs/>
                <w:sz w:val="20"/>
                <w:szCs w:val="20"/>
                <w:lang w:eastAsia="pl-PL"/>
              </w:rPr>
            </w:pPr>
            <w:r w:rsidRPr="009252A2">
              <w:rPr>
                <w:rFonts w:ascii="Cambria" w:eastAsia="Times New Roman" w:hAnsi="Cambria" w:cs="Arial"/>
                <w:b/>
                <w:bCs/>
                <w:sz w:val="20"/>
                <w:szCs w:val="20"/>
                <w:lang w:eastAsia="pl-PL"/>
              </w:rPr>
              <w:t xml:space="preserve">kod </w:t>
            </w:r>
            <w:r w:rsidRPr="009252A2">
              <w:rPr>
                <w:rFonts w:ascii="Cambria" w:eastAsia="Times New Roman" w:hAnsi="Cambria" w:cs="Arial"/>
                <w:b/>
                <w:bCs/>
                <w:sz w:val="20"/>
                <w:szCs w:val="20"/>
                <w:lang w:eastAsia="pl-PL"/>
              </w:rPr>
              <w:br/>
            </w:r>
            <w:r w:rsidR="00F45E92">
              <w:rPr>
                <w:rFonts w:ascii="Cambria" w:eastAsia="Times New Roman" w:hAnsi="Cambria" w:cs="Arial"/>
                <w:b/>
                <w:bCs/>
                <w:sz w:val="20"/>
                <w:szCs w:val="20"/>
                <w:lang w:eastAsia="pl-PL"/>
              </w:rPr>
              <w:t>TERYT</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rsidR="009252A2" w:rsidRPr="009252A2" w:rsidRDefault="009252A2" w:rsidP="009252A2">
            <w:pPr>
              <w:spacing w:after="0" w:line="240" w:lineRule="auto"/>
              <w:jc w:val="center"/>
              <w:rPr>
                <w:rFonts w:ascii="Cambria" w:eastAsia="Times New Roman" w:hAnsi="Cambria" w:cs="Arial"/>
                <w:b/>
                <w:bCs/>
                <w:sz w:val="20"/>
                <w:szCs w:val="20"/>
                <w:lang w:eastAsia="pl-PL"/>
              </w:rPr>
            </w:pPr>
            <w:r w:rsidRPr="009252A2">
              <w:rPr>
                <w:rFonts w:ascii="Cambria" w:eastAsia="Times New Roman" w:hAnsi="Cambria" w:cs="Arial"/>
                <w:b/>
                <w:bCs/>
                <w:sz w:val="20"/>
                <w:szCs w:val="20"/>
                <w:lang w:eastAsia="pl-PL"/>
              </w:rPr>
              <w:t xml:space="preserve">nazwa </w:t>
            </w:r>
            <w:r w:rsidRPr="009252A2">
              <w:rPr>
                <w:rFonts w:ascii="Cambria" w:eastAsia="Times New Roman" w:hAnsi="Cambria" w:cs="Arial"/>
                <w:b/>
                <w:bCs/>
                <w:sz w:val="20"/>
                <w:szCs w:val="20"/>
                <w:lang w:eastAsia="pl-PL"/>
              </w:rPr>
              <w:br/>
              <w:t>jednostki</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rsidR="009252A2" w:rsidRPr="009252A2" w:rsidRDefault="009252A2" w:rsidP="009252A2">
            <w:pPr>
              <w:spacing w:after="0" w:line="240" w:lineRule="auto"/>
              <w:jc w:val="center"/>
              <w:rPr>
                <w:rFonts w:ascii="Cambria" w:eastAsia="Times New Roman" w:hAnsi="Cambria" w:cs="Arial"/>
                <w:b/>
                <w:bCs/>
                <w:sz w:val="20"/>
                <w:szCs w:val="20"/>
                <w:lang w:eastAsia="pl-PL"/>
              </w:rPr>
            </w:pPr>
            <w:r w:rsidRPr="009252A2">
              <w:rPr>
                <w:rFonts w:ascii="Cambria" w:eastAsia="Times New Roman" w:hAnsi="Cambria" w:cs="Arial"/>
                <w:b/>
                <w:bCs/>
                <w:sz w:val="20"/>
                <w:szCs w:val="20"/>
                <w:lang w:eastAsia="pl-PL"/>
              </w:rPr>
              <w:t>liczba urzędników wyborczych</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gnieźnieński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m. Gniezno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3</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Czerniejewo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Gniezno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Kiszkowo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300305</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Kłecko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300306</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Łubowo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300307</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Mieleszyn</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844C27"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8</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300308</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Niechanowo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9</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300309</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Trzemeszno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10</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300310</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Witkowo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kolski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m. Koło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Babiak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Chodów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C76DB1"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Dąbie</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300905</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Grzegorzew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300906</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Kłodawa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300907</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 xml:space="preserve">gm. Koło </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18</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300908</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Kościelec</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19</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300909</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Olszówka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C76DB1"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20</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300910</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Osiek Mały</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300911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Przedecz</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C76DB1"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koniński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Golina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Grodziec</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Kazimierz Biskupi</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Kleczew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301005</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Kramsk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lastRenderedPageBreak/>
              <w:t>27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301006</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Krzymów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28</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301007</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Rychwał</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29</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301008</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Rzgów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301009</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Skulsk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301010</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Sompolno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301011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Stare Miasto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301012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Ślesin</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301013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Wierzbinek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301014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Wilczyn</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słupecki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m. Słupca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Lądek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38</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Orchowo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4E79C6"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39</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Ostrowite</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40</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302305</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Powidz</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4E79C6"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302306</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 xml:space="preserve">gm. Słupca </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302307</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Strzałkowo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302308</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Zagórów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średzki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302501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Dominowo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342AC"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302502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Krzykosy</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302503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Nowe Miasto n/Wartą</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302504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Środa Wielkopolska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48</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302505</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Zaniemyśl</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śremski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49</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302601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Brodnica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342AC"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50</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302602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Dolsk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302603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Książ Wielkopolski</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302604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Śrem</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turecki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m. Turek</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Brudzew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Dobra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Kawęczyn</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302705</w:t>
            </w:r>
          </w:p>
        </w:tc>
        <w:tc>
          <w:tcPr>
            <w:tcW w:w="2415" w:type="dxa"/>
            <w:tcBorders>
              <w:top w:val="nil"/>
              <w:left w:val="nil"/>
              <w:bottom w:val="single" w:sz="4" w:space="0" w:color="auto"/>
              <w:right w:val="single" w:sz="4" w:space="0" w:color="auto"/>
            </w:tcBorders>
            <w:shd w:val="clear" w:color="000000" w:fill="FFFFFF"/>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Malanów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58</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302706</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Przykona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342AC"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1</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59</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302707</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Tuliszków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60</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302708</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 xml:space="preserve">gm. Turek </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61</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302709</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Władysławów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powiat wrzesiński</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62</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303001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Kołaczkowo</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63</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303002</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Miłosław</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64</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303003</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Nekla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65</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303004</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Pyzdry</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66</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303005</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gm. Września</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2</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2294"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miasto na prawach powiatu</w:t>
            </w:r>
          </w:p>
        </w:tc>
        <w:tc>
          <w:tcPr>
            <w:tcW w:w="2415"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c>
          <w:tcPr>
            <w:tcW w:w="1181" w:type="dxa"/>
            <w:tcBorders>
              <w:top w:val="nil"/>
              <w:left w:val="nil"/>
              <w:bottom w:val="single" w:sz="4" w:space="0" w:color="auto"/>
              <w:right w:val="single" w:sz="4" w:space="0" w:color="auto"/>
            </w:tcBorders>
            <w:shd w:val="clear" w:color="000000" w:fill="C0C0C0"/>
            <w:noWrap/>
            <w:vAlign w:val="center"/>
            <w:hideMark/>
          </w:tcPr>
          <w:p w:rsidR="009252A2" w:rsidRPr="009252A2" w:rsidRDefault="009252A2" w:rsidP="009252A2">
            <w:pPr>
              <w:spacing w:after="0" w:line="240" w:lineRule="auto"/>
              <w:rPr>
                <w:rFonts w:ascii="Cambria" w:eastAsia="Times New Roman" w:hAnsi="Cambria" w:cs="Arial"/>
                <w:b/>
                <w:bCs/>
                <w:i/>
                <w:iCs/>
                <w:sz w:val="18"/>
                <w:szCs w:val="18"/>
                <w:lang w:eastAsia="pl-PL"/>
              </w:rPr>
            </w:pPr>
            <w:r w:rsidRPr="009252A2">
              <w:rPr>
                <w:rFonts w:ascii="Cambria" w:eastAsia="Times New Roman" w:hAnsi="Cambria" w:cs="Arial"/>
                <w:b/>
                <w:bCs/>
                <w:i/>
                <w:iCs/>
                <w:sz w:val="18"/>
                <w:szCs w:val="18"/>
                <w:lang w:eastAsia="pl-PL"/>
              </w:rPr>
              <w:t> </w:t>
            </w:r>
          </w:p>
        </w:tc>
      </w:tr>
      <w:tr w:rsidR="009252A2" w:rsidRPr="009252A2" w:rsidTr="009252A2">
        <w:trPr>
          <w:trHeight w:val="255"/>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67</w:t>
            </w:r>
          </w:p>
        </w:tc>
        <w:tc>
          <w:tcPr>
            <w:tcW w:w="2294"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jc w:val="center"/>
              <w:rPr>
                <w:rFonts w:ascii="Cambria" w:eastAsia="Times New Roman" w:hAnsi="Cambria" w:cs="Arial"/>
                <w:sz w:val="20"/>
                <w:szCs w:val="20"/>
                <w:lang w:eastAsia="pl-PL"/>
              </w:rPr>
            </w:pPr>
            <w:r w:rsidRPr="009252A2">
              <w:rPr>
                <w:rFonts w:ascii="Cambria" w:eastAsia="Times New Roman" w:hAnsi="Cambria" w:cs="Arial"/>
                <w:sz w:val="20"/>
                <w:szCs w:val="20"/>
                <w:lang w:eastAsia="pl-PL"/>
              </w:rPr>
              <w:t>306201</w:t>
            </w:r>
          </w:p>
        </w:tc>
        <w:tc>
          <w:tcPr>
            <w:tcW w:w="2415" w:type="dxa"/>
            <w:tcBorders>
              <w:top w:val="nil"/>
              <w:left w:val="nil"/>
              <w:bottom w:val="single" w:sz="4" w:space="0" w:color="auto"/>
              <w:right w:val="single" w:sz="4" w:space="0" w:color="auto"/>
            </w:tcBorders>
            <w:shd w:val="clear" w:color="auto" w:fill="auto"/>
            <w:noWrap/>
            <w:vAlign w:val="center"/>
            <w:hideMark/>
          </w:tcPr>
          <w:p w:rsidR="009252A2" w:rsidRPr="009252A2" w:rsidRDefault="009252A2" w:rsidP="009252A2">
            <w:pPr>
              <w:spacing w:after="0" w:line="240" w:lineRule="auto"/>
              <w:rPr>
                <w:rFonts w:ascii="Cambria" w:eastAsia="Times New Roman" w:hAnsi="Cambria" w:cs="Arial"/>
                <w:sz w:val="20"/>
                <w:szCs w:val="20"/>
                <w:lang w:eastAsia="pl-PL"/>
              </w:rPr>
            </w:pPr>
            <w:r w:rsidRPr="009252A2">
              <w:rPr>
                <w:rFonts w:ascii="Cambria" w:eastAsia="Times New Roman" w:hAnsi="Cambria" w:cs="Arial"/>
                <w:sz w:val="20"/>
                <w:szCs w:val="20"/>
                <w:lang w:eastAsia="pl-PL"/>
              </w:rPr>
              <w:t>m. Konin</w:t>
            </w:r>
          </w:p>
        </w:tc>
        <w:tc>
          <w:tcPr>
            <w:tcW w:w="1181" w:type="dxa"/>
            <w:tcBorders>
              <w:top w:val="nil"/>
              <w:left w:val="nil"/>
              <w:bottom w:val="single" w:sz="4" w:space="0" w:color="auto"/>
              <w:right w:val="single" w:sz="4" w:space="0" w:color="auto"/>
            </w:tcBorders>
            <w:shd w:val="clear" w:color="auto" w:fill="auto"/>
            <w:noWrap/>
            <w:vAlign w:val="center"/>
            <w:hideMark/>
          </w:tcPr>
          <w:p w:rsidR="009252A2" w:rsidRPr="009252A2" w:rsidRDefault="00E82698" w:rsidP="009252A2">
            <w:pPr>
              <w:spacing w:after="0" w:line="240" w:lineRule="auto"/>
              <w:jc w:val="center"/>
              <w:rPr>
                <w:rFonts w:ascii="Cambria" w:eastAsia="Times New Roman" w:hAnsi="Cambria" w:cs="Arial"/>
                <w:sz w:val="20"/>
                <w:szCs w:val="20"/>
                <w:lang w:eastAsia="pl-PL"/>
              </w:rPr>
            </w:pPr>
            <w:r>
              <w:rPr>
                <w:rFonts w:ascii="Cambria" w:eastAsia="Times New Roman" w:hAnsi="Cambria" w:cs="Arial"/>
                <w:sz w:val="20"/>
                <w:szCs w:val="20"/>
                <w:lang w:eastAsia="pl-PL"/>
              </w:rPr>
              <w:t>3</w:t>
            </w:r>
          </w:p>
        </w:tc>
      </w:tr>
    </w:tbl>
    <w:p w:rsidR="0082072E" w:rsidRDefault="0082072E" w:rsidP="00A2695A">
      <w:pPr>
        <w:spacing w:line="360" w:lineRule="auto"/>
        <w:rPr>
          <w:rFonts w:ascii="Times New Roman" w:hAnsi="Times New Roman" w:cs="Times New Roman"/>
          <w:sz w:val="24"/>
          <w:szCs w:val="24"/>
          <w:u w:val="single"/>
        </w:rPr>
      </w:pPr>
    </w:p>
    <w:p w:rsidR="0082072E" w:rsidRDefault="0082072E">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2695A" w:rsidRPr="0067290B" w:rsidRDefault="00A2695A" w:rsidP="00A2695A">
      <w:pPr>
        <w:spacing w:line="360" w:lineRule="auto"/>
        <w:rPr>
          <w:rFonts w:ascii="Times New Roman" w:hAnsi="Times New Roman" w:cs="Times New Roman"/>
          <w:sz w:val="24"/>
          <w:szCs w:val="24"/>
          <w:u w:val="single"/>
        </w:rPr>
      </w:pPr>
    </w:p>
    <w:p w:rsidR="00A2695A" w:rsidRPr="0067290B" w:rsidRDefault="00685BD6" w:rsidP="00A2695A">
      <w:pPr>
        <w:spacing w:line="360" w:lineRule="auto"/>
        <w:rPr>
          <w:rFonts w:ascii="Times New Roman" w:hAnsi="Times New Roman" w:cs="Times New Roman"/>
          <w:b/>
          <w:bCs/>
          <w:sz w:val="24"/>
          <w:szCs w:val="24"/>
          <w:u w:val="single"/>
        </w:rPr>
      </w:pPr>
      <w:r w:rsidRPr="0067290B">
        <w:rPr>
          <w:rFonts w:ascii="Times New Roman" w:hAnsi="Times New Roman" w:cs="Times New Roman"/>
          <w:b/>
          <w:bCs/>
          <w:sz w:val="24"/>
          <w:szCs w:val="24"/>
          <w:u w:val="single"/>
        </w:rPr>
        <w:t>Zasady dokonywania zgłoszeń kandydatów na funkcję urzędnika wyborczego</w:t>
      </w:r>
    </w:p>
    <w:p w:rsidR="002539B9" w:rsidRPr="002539B9" w:rsidRDefault="002539B9" w:rsidP="002539B9">
      <w:pPr>
        <w:numPr>
          <w:ilvl w:val="0"/>
          <w:numId w:val="1"/>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Kandydaci na urzędnika wyborczego składają zgłoszeni</w:t>
      </w:r>
      <w:r w:rsidRPr="0067290B">
        <w:rPr>
          <w:rFonts w:ascii="Times New Roman" w:eastAsia="Times New Roman" w:hAnsi="Times New Roman" w:cs="Times New Roman"/>
          <w:sz w:val="24"/>
          <w:szCs w:val="24"/>
          <w:lang w:eastAsia="pl-PL"/>
        </w:rPr>
        <w:t>a</w:t>
      </w:r>
      <w:r w:rsidRPr="002539B9">
        <w:rPr>
          <w:rFonts w:ascii="Times New Roman" w:eastAsia="Times New Roman" w:hAnsi="Times New Roman" w:cs="Times New Roman"/>
          <w:sz w:val="24"/>
          <w:szCs w:val="24"/>
          <w:lang w:eastAsia="pl-PL"/>
        </w:rPr>
        <w:t xml:space="preserve"> do Dyrektora Delegatury Krajowego Biura Wyborczego w </w:t>
      </w:r>
      <w:r w:rsidRPr="0067290B">
        <w:rPr>
          <w:rFonts w:ascii="Times New Roman" w:eastAsia="Times New Roman" w:hAnsi="Times New Roman" w:cs="Times New Roman"/>
          <w:sz w:val="24"/>
          <w:szCs w:val="24"/>
          <w:lang w:eastAsia="pl-PL"/>
        </w:rPr>
        <w:t>Koninie</w:t>
      </w:r>
      <w:r w:rsidRPr="002539B9">
        <w:rPr>
          <w:rFonts w:ascii="Times New Roman" w:eastAsia="Times New Roman" w:hAnsi="Times New Roman" w:cs="Times New Roman"/>
          <w:sz w:val="24"/>
          <w:szCs w:val="24"/>
          <w:lang w:eastAsia="pl-PL"/>
        </w:rPr>
        <w:t xml:space="preserve">, </w:t>
      </w:r>
      <w:r w:rsidRPr="0067290B">
        <w:rPr>
          <w:rFonts w:ascii="Times New Roman" w:eastAsia="Times New Roman" w:hAnsi="Times New Roman" w:cs="Times New Roman"/>
          <w:sz w:val="24"/>
          <w:szCs w:val="24"/>
          <w:lang w:eastAsia="pl-PL"/>
        </w:rPr>
        <w:t>Al. 1–go Maja 7, 62–510 Konin</w:t>
      </w:r>
      <w:r w:rsidRPr="002539B9">
        <w:rPr>
          <w:rFonts w:ascii="Times New Roman" w:eastAsia="Times New Roman" w:hAnsi="Times New Roman" w:cs="Times New Roman"/>
          <w:sz w:val="24"/>
          <w:szCs w:val="24"/>
          <w:lang w:eastAsia="pl-PL"/>
        </w:rPr>
        <w:t>.</w:t>
      </w:r>
    </w:p>
    <w:p w:rsidR="002539B9" w:rsidRPr="002539B9" w:rsidRDefault="002539B9" w:rsidP="002539B9">
      <w:pPr>
        <w:numPr>
          <w:ilvl w:val="0"/>
          <w:numId w:val="1"/>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 xml:space="preserve">W zgłoszeniu </w:t>
      </w:r>
      <w:r w:rsidRPr="0067290B">
        <w:rPr>
          <w:rFonts w:ascii="Times New Roman" w:eastAsia="Times New Roman" w:hAnsi="Times New Roman" w:cs="Times New Roman"/>
          <w:sz w:val="24"/>
          <w:szCs w:val="24"/>
          <w:lang w:eastAsia="pl-PL"/>
        </w:rPr>
        <w:t>podaje się</w:t>
      </w:r>
      <w:r w:rsidRPr="002539B9">
        <w:rPr>
          <w:rFonts w:ascii="Times New Roman" w:eastAsia="Times New Roman" w:hAnsi="Times New Roman" w:cs="Times New Roman"/>
          <w:sz w:val="24"/>
          <w:szCs w:val="24"/>
          <w:lang w:eastAsia="pl-PL"/>
        </w:rPr>
        <w:t>:</w:t>
      </w:r>
    </w:p>
    <w:p w:rsidR="002539B9" w:rsidRP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imię (imiona) i nazwisko</w:t>
      </w:r>
    </w:p>
    <w:p w:rsidR="002539B9" w:rsidRP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numer ewidencyjny PESEL</w:t>
      </w:r>
    </w:p>
    <w:p w:rsidR="002539B9" w:rsidRP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adres zamieszkania (ujęcia w stałym rejestrze wyborców)</w:t>
      </w:r>
    </w:p>
    <w:p w:rsidR="002539B9" w:rsidRP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wykształcenie</w:t>
      </w:r>
    </w:p>
    <w:p w:rsidR="002539B9" w:rsidRP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miejsce pracy</w:t>
      </w:r>
    </w:p>
    <w:p w:rsidR="002539B9" w:rsidRP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nazwę gminy, w której kandydat ma wykonywać funkcję urzędnika wyborczego</w:t>
      </w:r>
    </w:p>
    <w:p w:rsidR="002539B9" w:rsidRDefault="002539B9" w:rsidP="00751915">
      <w:pPr>
        <w:numPr>
          <w:ilvl w:val="0"/>
          <w:numId w:val="6"/>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informację o ewentualnym doświadczeniu w organizacji wyborów oraz wykonywaniu innych zadań, w których niezbędna była znajomość przepisów Kodeksu wyborczego</w:t>
      </w:r>
    </w:p>
    <w:p w:rsidR="00FC6C2A" w:rsidRDefault="00FC6C2A" w:rsidP="00FC6C2A">
      <w:pPr>
        <w:pStyle w:val="Akapitzlist"/>
        <w:numPr>
          <w:ilvl w:val="0"/>
          <w:numId w:val="6"/>
        </w:numPr>
        <w:rPr>
          <w:rFonts w:ascii="Times New Roman" w:eastAsia="Times New Roman" w:hAnsi="Times New Roman" w:cs="Times New Roman"/>
          <w:sz w:val="24"/>
          <w:szCs w:val="24"/>
          <w:lang w:eastAsia="pl-PL"/>
        </w:rPr>
      </w:pPr>
      <w:r w:rsidRPr="00FC6C2A">
        <w:rPr>
          <w:rFonts w:ascii="Times New Roman" w:eastAsia="Times New Roman" w:hAnsi="Times New Roman" w:cs="Times New Roman"/>
          <w:sz w:val="24"/>
          <w:szCs w:val="24"/>
          <w:lang w:eastAsia="pl-PL"/>
        </w:rPr>
        <w:t>oświadczenie o spełnieniu wymogów określonych w art.191 b ustawy z dnia 5 stycznia 2011r.-Kodeks wyborczy (Dz.U. z 2017 r. poz.15 i 1089 oraz z 2018 r. poz.4, 130 i 138).</w:t>
      </w:r>
    </w:p>
    <w:p w:rsidR="00FC6C2A" w:rsidRPr="00FC6C2A" w:rsidRDefault="00FC6C2A" w:rsidP="00FC6C2A">
      <w:pPr>
        <w:pStyle w:val="Akapitzlist"/>
        <w:ind w:left="1080"/>
        <w:rPr>
          <w:rFonts w:ascii="Times New Roman" w:eastAsia="Times New Roman" w:hAnsi="Times New Roman" w:cs="Times New Roman"/>
          <w:sz w:val="24"/>
          <w:szCs w:val="24"/>
          <w:lang w:eastAsia="pl-PL"/>
        </w:rPr>
      </w:pPr>
    </w:p>
    <w:p w:rsidR="00751915" w:rsidRPr="00751915" w:rsidRDefault="005B2FD3" w:rsidP="0082072E">
      <w:pPr>
        <w:pStyle w:val="Akapitzlist"/>
        <w:numPr>
          <w:ilvl w:val="0"/>
          <w:numId w:val="2"/>
        </w:numPr>
        <w:spacing w:before="100" w:beforeAutospacing="1" w:after="100" w:afterAutospacing="1"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w:t>
      </w:r>
      <w:r w:rsidR="002539B9" w:rsidRPr="00751915">
        <w:rPr>
          <w:rFonts w:ascii="Times New Roman" w:eastAsia="Times New Roman" w:hAnsi="Times New Roman" w:cs="Times New Roman"/>
          <w:sz w:val="24"/>
          <w:szCs w:val="24"/>
          <w:lang w:eastAsia="pl-PL"/>
        </w:rPr>
        <w:t>o zgłoszenia dołącza się kopię dyplomu potwierdzającego posiadanie wykształcenia wyższego</w:t>
      </w:r>
      <w:r w:rsidR="009E5AAF">
        <w:rPr>
          <w:rFonts w:ascii="Times New Roman" w:eastAsia="Times New Roman" w:hAnsi="Times New Roman" w:cs="Times New Roman"/>
          <w:sz w:val="24"/>
          <w:szCs w:val="24"/>
          <w:lang w:eastAsia="pl-PL"/>
        </w:rPr>
        <w:t xml:space="preserve">, która </w:t>
      </w:r>
      <w:r w:rsidR="0082072E" w:rsidRPr="0082072E">
        <w:rPr>
          <w:rFonts w:ascii="Times New Roman" w:eastAsia="Times New Roman" w:hAnsi="Times New Roman" w:cs="Times New Roman"/>
          <w:sz w:val="24"/>
          <w:szCs w:val="24"/>
          <w:lang w:eastAsia="pl-PL"/>
        </w:rPr>
        <w:t>powinna być poświadczona za zgodność z oryginałem, np. przez pracodawcę</w:t>
      </w:r>
    </w:p>
    <w:p w:rsidR="00751915" w:rsidRDefault="005B2FD3" w:rsidP="00751915">
      <w:pPr>
        <w:numPr>
          <w:ilvl w:val="0"/>
          <w:numId w:val="2"/>
        </w:numPr>
        <w:spacing w:before="100" w:beforeAutospacing="1" w:after="100" w:afterAutospacing="1"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002539B9" w:rsidRPr="002539B9">
        <w:rPr>
          <w:rFonts w:ascii="Times New Roman" w:eastAsia="Times New Roman" w:hAnsi="Times New Roman" w:cs="Times New Roman"/>
          <w:sz w:val="24"/>
          <w:szCs w:val="24"/>
          <w:lang w:eastAsia="pl-PL"/>
        </w:rPr>
        <w:t xml:space="preserve">racodawca potwierdza </w:t>
      </w:r>
      <w:r w:rsidR="002539B9" w:rsidRPr="00751915">
        <w:rPr>
          <w:rFonts w:ascii="Times New Roman" w:eastAsia="Times New Roman" w:hAnsi="Times New Roman" w:cs="Times New Roman"/>
          <w:sz w:val="24"/>
          <w:szCs w:val="24"/>
          <w:lang w:eastAsia="pl-PL"/>
        </w:rPr>
        <w:t>n</w:t>
      </w:r>
      <w:r w:rsidR="002539B9" w:rsidRPr="002539B9">
        <w:rPr>
          <w:rFonts w:ascii="Times New Roman" w:eastAsia="Times New Roman" w:hAnsi="Times New Roman" w:cs="Times New Roman"/>
          <w:sz w:val="24"/>
          <w:szCs w:val="24"/>
          <w:lang w:eastAsia="pl-PL"/>
        </w:rPr>
        <w:t>a zgłoszeniu fakt zatrudnienia kandydata w urzędzie obsługującym: organy administracji rządowej, samorządowej lub jednostce im podle</w:t>
      </w:r>
      <w:r w:rsidR="00751915">
        <w:rPr>
          <w:rFonts w:ascii="Times New Roman" w:eastAsia="Times New Roman" w:hAnsi="Times New Roman" w:cs="Times New Roman"/>
          <w:sz w:val="24"/>
          <w:szCs w:val="24"/>
          <w:lang w:eastAsia="pl-PL"/>
        </w:rPr>
        <w:t>głej lub przez nie nadzorowanej</w:t>
      </w:r>
    </w:p>
    <w:p w:rsidR="000A0526" w:rsidRDefault="002539B9" w:rsidP="00751915">
      <w:pPr>
        <w:numPr>
          <w:ilvl w:val="0"/>
          <w:numId w:val="2"/>
        </w:numPr>
        <w:spacing w:before="100" w:beforeAutospacing="1" w:after="100" w:afterAutospacing="1" w:line="360" w:lineRule="auto"/>
        <w:rPr>
          <w:rFonts w:ascii="Times New Roman" w:eastAsia="Times New Roman" w:hAnsi="Times New Roman" w:cs="Times New Roman"/>
          <w:sz w:val="24"/>
          <w:szCs w:val="24"/>
          <w:lang w:eastAsia="pl-PL"/>
        </w:rPr>
      </w:pPr>
      <w:r w:rsidRPr="00751915">
        <w:rPr>
          <w:rFonts w:ascii="Times New Roman" w:eastAsia="Times New Roman" w:hAnsi="Times New Roman" w:cs="Times New Roman"/>
          <w:sz w:val="24"/>
          <w:szCs w:val="24"/>
          <w:lang w:eastAsia="pl-PL"/>
        </w:rPr>
        <w:t xml:space="preserve">Dyrektor Delegatury Krajowego Biura Wyborczego w Koninie przyjmuje </w:t>
      </w:r>
      <w:r w:rsidR="00180F7A" w:rsidRPr="00751915">
        <w:rPr>
          <w:rFonts w:ascii="Times New Roman" w:eastAsia="Times New Roman" w:hAnsi="Times New Roman" w:cs="Times New Roman"/>
          <w:sz w:val="24"/>
          <w:szCs w:val="24"/>
          <w:lang w:eastAsia="pl-PL"/>
        </w:rPr>
        <w:t>z</w:t>
      </w:r>
      <w:r w:rsidR="00180F7A" w:rsidRPr="002539B9">
        <w:rPr>
          <w:rFonts w:ascii="Times New Roman" w:eastAsia="Times New Roman" w:hAnsi="Times New Roman" w:cs="Times New Roman"/>
          <w:sz w:val="24"/>
          <w:szCs w:val="24"/>
          <w:lang w:eastAsia="pl-PL"/>
        </w:rPr>
        <w:t>głoszenia, które</w:t>
      </w:r>
      <w:r w:rsidRPr="00751915">
        <w:rPr>
          <w:rFonts w:ascii="Times New Roman" w:eastAsia="Times New Roman" w:hAnsi="Times New Roman" w:cs="Times New Roman"/>
          <w:sz w:val="24"/>
          <w:szCs w:val="24"/>
          <w:lang w:eastAsia="pl-PL"/>
        </w:rPr>
        <w:t xml:space="preserve"> otrzymał najpóźniej </w:t>
      </w:r>
      <w:r w:rsidR="000A0526">
        <w:rPr>
          <w:rFonts w:ascii="Times New Roman" w:eastAsia="Times New Roman" w:hAnsi="Times New Roman" w:cs="Times New Roman"/>
          <w:sz w:val="24"/>
          <w:szCs w:val="24"/>
          <w:lang w:eastAsia="pl-PL"/>
        </w:rPr>
        <w:t xml:space="preserve">do dnia </w:t>
      </w:r>
      <w:r w:rsidR="001B4992">
        <w:rPr>
          <w:rFonts w:ascii="Times New Roman" w:eastAsia="Times New Roman" w:hAnsi="Times New Roman" w:cs="Times New Roman"/>
          <w:sz w:val="24"/>
          <w:szCs w:val="24"/>
          <w:lang w:eastAsia="pl-PL"/>
        </w:rPr>
        <w:t>1</w:t>
      </w:r>
      <w:bookmarkStart w:id="0" w:name="_GoBack"/>
      <w:bookmarkEnd w:id="0"/>
      <w:r w:rsidR="000A0526">
        <w:rPr>
          <w:rFonts w:ascii="Times New Roman" w:eastAsia="Times New Roman" w:hAnsi="Times New Roman" w:cs="Times New Roman"/>
          <w:sz w:val="24"/>
          <w:szCs w:val="24"/>
          <w:lang w:eastAsia="pl-PL"/>
        </w:rPr>
        <w:t>6 kwietnia 2018 r.</w:t>
      </w:r>
    </w:p>
    <w:p w:rsidR="00751915" w:rsidRDefault="00F63395" w:rsidP="00751915">
      <w:pPr>
        <w:numPr>
          <w:ilvl w:val="0"/>
          <w:numId w:val="2"/>
        </w:numPr>
        <w:spacing w:before="100" w:beforeAutospacing="1" w:after="100" w:afterAutospacing="1"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Zgłoszenie kandydata na urzędnika wyborczego może zostać przesłane do Delegatury pocztą elektroniczną na adres </w:t>
      </w:r>
      <w:hyperlink r:id="rId5" w:history="1">
        <w:r w:rsidRPr="00CD7D9F">
          <w:rPr>
            <w:rStyle w:val="Hipercze"/>
            <w:rFonts w:ascii="Times New Roman" w:eastAsia="Times New Roman" w:hAnsi="Times New Roman" w:cs="Times New Roman"/>
            <w:sz w:val="24"/>
            <w:szCs w:val="24"/>
            <w:lang w:eastAsia="pl-PL"/>
          </w:rPr>
          <w:t>konin@kbw.gov.pl</w:t>
        </w:r>
      </w:hyperlink>
      <w:r>
        <w:rPr>
          <w:rFonts w:ascii="Times New Roman" w:eastAsia="Times New Roman" w:hAnsi="Times New Roman" w:cs="Times New Roman"/>
          <w:sz w:val="24"/>
          <w:szCs w:val="24"/>
          <w:lang w:eastAsia="pl-PL"/>
        </w:rPr>
        <w:t xml:space="preserve"> jednakże w terminie wymienionym w pkt. 5 muszą zostać przesłane dokumenty „papierowe”. O dotrzymaniu terminu decyduje data otrzymania „papierowego” zgłoszenia.</w:t>
      </w:r>
    </w:p>
    <w:p w:rsidR="002539B9" w:rsidRPr="002539B9" w:rsidRDefault="002539B9" w:rsidP="00751915">
      <w:pPr>
        <w:numPr>
          <w:ilvl w:val="0"/>
          <w:numId w:val="2"/>
        </w:numPr>
        <w:spacing w:before="100" w:beforeAutospacing="1" w:after="100" w:afterAutospacing="1"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 xml:space="preserve">Zgłoszenia, które wpłyną po </w:t>
      </w:r>
      <w:r w:rsidRPr="00751915">
        <w:rPr>
          <w:rFonts w:ascii="Times New Roman" w:eastAsia="Times New Roman" w:hAnsi="Times New Roman" w:cs="Times New Roman"/>
          <w:sz w:val="24"/>
          <w:szCs w:val="24"/>
          <w:lang w:eastAsia="pl-PL"/>
        </w:rPr>
        <w:t xml:space="preserve">ww. </w:t>
      </w:r>
      <w:r w:rsidRPr="002539B9">
        <w:rPr>
          <w:rFonts w:ascii="Times New Roman" w:eastAsia="Times New Roman" w:hAnsi="Times New Roman" w:cs="Times New Roman"/>
          <w:sz w:val="24"/>
          <w:szCs w:val="24"/>
          <w:lang w:eastAsia="pl-PL"/>
        </w:rPr>
        <w:t>terminie pozostaną w Delegaturze bez rozpatrzenia.</w:t>
      </w:r>
    </w:p>
    <w:p w:rsidR="0082072E" w:rsidRDefault="0082072E">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82072E" w:rsidRDefault="0082072E" w:rsidP="006541D8">
      <w:pPr>
        <w:spacing w:after="0" w:line="360" w:lineRule="auto"/>
        <w:rPr>
          <w:rFonts w:ascii="Times New Roman" w:eastAsia="Times New Roman" w:hAnsi="Times New Roman" w:cs="Times New Roman"/>
          <w:sz w:val="24"/>
          <w:szCs w:val="24"/>
          <w:lang w:eastAsia="pl-PL"/>
        </w:rPr>
      </w:pPr>
      <w:r w:rsidRPr="0082072E">
        <w:rPr>
          <w:rFonts w:ascii="Times New Roman" w:eastAsia="Times New Roman" w:hAnsi="Times New Roman" w:cs="Times New Roman"/>
          <w:sz w:val="24"/>
          <w:szCs w:val="24"/>
          <w:lang w:eastAsia="pl-PL"/>
        </w:rPr>
        <w:lastRenderedPageBreak/>
        <w:t xml:space="preserve">W związku z treścią art. 24 ust. 1 ustawy z dnia 29 sierpnia 1997 r. o ochronie danych osobowych (Dz. U. z 2016 r. poz. 922 z </w:t>
      </w:r>
      <w:proofErr w:type="spellStart"/>
      <w:r w:rsidRPr="0082072E">
        <w:rPr>
          <w:rFonts w:ascii="Times New Roman" w:eastAsia="Times New Roman" w:hAnsi="Times New Roman" w:cs="Times New Roman"/>
          <w:sz w:val="24"/>
          <w:szCs w:val="24"/>
          <w:lang w:eastAsia="pl-PL"/>
        </w:rPr>
        <w:t>późn</w:t>
      </w:r>
      <w:proofErr w:type="spellEnd"/>
      <w:r w:rsidRPr="0082072E">
        <w:rPr>
          <w:rFonts w:ascii="Times New Roman" w:eastAsia="Times New Roman" w:hAnsi="Times New Roman" w:cs="Times New Roman"/>
          <w:sz w:val="24"/>
          <w:szCs w:val="24"/>
          <w:lang w:eastAsia="pl-PL"/>
        </w:rPr>
        <w:t>. zm.) informuję, iż administratorem danych osobowych zawartych w przekazanych dokumentach zgłoszeniowych jest Krajowe Biuro Wyborcze z siedzibą w Warszawie przy ul. Wiejskiej 10. Dane osobowe kandydatów do pełnienia funkcji urzędnika wyborczego przekazywane są dobrowolnie, jednak bez ich podania brak będzie możliwości rozpoznania zgłoszenia. Dane osobowe kandydatów będą przetwarzane wyłącznie w celu przeprowadzenia procesu rekrutacyjnego. Dane osobowe nie będą udostępnianie innym podmiotom. Osobie dokonującej zgłoszenia do pełnienia funkcji urzędnika wyborczego przysługuje prawo dostępu do treści swoich danych oraz ich poprawiania, a także do pisemnego żądania zaprzestania przetwarzania danych.</w:t>
      </w:r>
    </w:p>
    <w:p w:rsidR="0082072E" w:rsidRDefault="0082072E" w:rsidP="006541D8">
      <w:pPr>
        <w:spacing w:after="0" w:line="360" w:lineRule="auto"/>
        <w:rPr>
          <w:rFonts w:ascii="Times New Roman" w:eastAsia="Times New Roman" w:hAnsi="Times New Roman" w:cs="Times New Roman"/>
          <w:sz w:val="24"/>
          <w:szCs w:val="24"/>
          <w:lang w:eastAsia="pl-PL"/>
        </w:rPr>
      </w:pPr>
    </w:p>
    <w:p w:rsidR="002539B9" w:rsidRPr="002539B9" w:rsidRDefault="002539B9" w:rsidP="006541D8">
      <w:pPr>
        <w:spacing w:after="0"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Dyrektor Delegatury</w:t>
      </w:r>
    </w:p>
    <w:p w:rsidR="006541D8" w:rsidRDefault="002539B9" w:rsidP="006541D8">
      <w:pPr>
        <w:spacing w:after="0"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Krajowego Biura Wyborczego</w:t>
      </w:r>
    </w:p>
    <w:p w:rsidR="002539B9" w:rsidRPr="002539B9" w:rsidRDefault="002539B9" w:rsidP="006541D8">
      <w:pPr>
        <w:spacing w:after="0" w:line="360" w:lineRule="auto"/>
        <w:rPr>
          <w:rFonts w:ascii="Times New Roman" w:eastAsia="Times New Roman" w:hAnsi="Times New Roman" w:cs="Times New Roman"/>
          <w:sz w:val="24"/>
          <w:szCs w:val="24"/>
          <w:lang w:eastAsia="pl-PL"/>
        </w:rPr>
      </w:pPr>
      <w:r w:rsidRPr="002539B9">
        <w:rPr>
          <w:rFonts w:ascii="Times New Roman" w:eastAsia="Times New Roman" w:hAnsi="Times New Roman" w:cs="Times New Roman"/>
          <w:sz w:val="24"/>
          <w:szCs w:val="24"/>
          <w:lang w:eastAsia="pl-PL"/>
        </w:rPr>
        <w:t xml:space="preserve"> w </w:t>
      </w:r>
      <w:r w:rsidRPr="0067290B">
        <w:rPr>
          <w:rFonts w:ascii="Times New Roman" w:eastAsia="Times New Roman" w:hAnsi="Times New Roman" w:cs="Times New Roman"/>
          <w:sz w:val="24"/>
          <w:szCs w:val="24"/>
          <w:lang w:eastAsia="pl-PL"/>
        </w:rPr>
        <w:t>Koninie</w:t>
      </w:r>
    </w:p>
    <w:p w:rsidR="002539B9" w:rsidRPr="002539B9" w:rsidRDefault="001F5B0F" w:rsidP="006541D8">
      <w:pPr>
        <w:spacing w:after="0" w:line="360" w:lineRule="auto"/>
        <w:rPr>
          <w:rFonts w:ascii="Times New Roman" w:eastAsia="Times New Roman" w:hAnsi="Times New Roman" w:cs="Times New Roman"/>
          <w:sz w:val="24"/>
          <w:szCs w:val="24"/>
          <w:lang w:eastAsia="pl-PL"/>
        </w:rPr>
      </w:pPr>
      <w:r w:rsidRPr="0067290B">
        <w:rPr>
          <w:rFonts w:ascii="Times New Roman" w:eastAsia="Times New Roman" w:hAnsi="Times New Roman" w:cs="Times New Roman"/>
          <w:sz w:val="24"/>
          <w:szCs w:val="24"/>
          <w:lang w:eastAsia="pl-PL"/>
        </w:rPr>
        <w:t xml:space="preserve">/-/ </w:t>
      </w:r>
      <w:r w:rsidR="002539B9" w:rsidRPr="0067290B">
        <w:rPr>
          <w:rFonts w:ascii="Times New Roman" w:eastAsia="Times New Roman" w:hAnsi="Times New Roman" w:cs="Times New Roman"/>
          <w:sz w:val="24"/>
          <w:szCs w:val="24"/>
          <w:lang w:eastAsia="pl-PL"/>
        </w:rPr>
        <w:t>Anna Deręgowska</w:t>
      </w:r>
    </w:p>
    <w:p w:rsidR="002539B9" w:rsidRPr="0067290B" w:rsidRDefault="002539B9" w:rsidP="002539B9">
      <w:pPr>
        <w:spacing w:before="100" w:beforeAutospacing="1" w:after="100" w:afterAutospacing="1" w:line="360" w:lineRule="auto"/>
        <w:outlineLvl w:val="5"/>
        <w:rPr>
          <w:rFonts w:ascii="Times New Roman" w:eastAsia="Times New Roman" w:hAnsi="Times New Roman" w:cs="Times New Roman"/>
          <w:b/>
          <w:bCs/>
          <w:sz w:val="24"/>
          <w:szCs w:val="24"/>
          <w:lang w:eastAsia="pl-PL"/>
        </w:rPr>
      </w:pPr>
    </w:p>
    <w:p w:rsidR="002539B9" w:rsidRPr="002539B9" w:rsidRDefault="002539B9" w:rsidP="002539B9">
      <w:pPr>
        <w:spacing w:before="100" w:beforeAutospacing="1" w:after="100" w:afterAutospacing="1" w:line="360" w:lineRule="auto"/>
        <w:outlineLvl w:val="5"/>
        <w:rPr>
          <w:rFonts w:ascii="Times New Roman" w:eastAsia="Times New Roman" w:hAnsi="Times New Roman" w:cs="Times New Roman"/>
          <w:b/>
          <w:bCs/>
          <w:sz w:val="24"/>
          <w:szCs w:val="24"/>
          <w:lang w:eastAsia="pl-PL"/>
        </w:rPr>
      </w:pPr>
      <w:r w:rsidRPr="002539B9">
        <w:rPr>
          <w:rFonts w:ascii="Times New Roman" w:eastAsia="Times New Roman" w:hAnsi="Times New Roman" w:cs="Times New Roman"/>
          <w:b/>
          <w:bCs/>
          <w:sz w:val="24"/>
          <w:szCs w:val="24"/>
          <w:lang w:eastAsia="pl-PL"/>
        </w:rPr>
        <w:t>ZAŁĄCZNIKI</w:t>
      </w:r>
    </w:p>
    <w:p w:rsidR="002539B9" w:rsidRPr="002539B9" w:rsidRDefault="001B4992" w:rsidP="002539B9">
      <w:pPr>
        <w:numPr>
          <w:ilvl w:val="0"/>
          <w:numId w:val="4"/>
        </w:numPr>
        <w:spacing w:before="100" w:beforeAutospacing="1" w:after="100" w:afterAutospacing="1" w:line="360" w:lineRule="auto"/>
        <w:rPr>
          <w:rFonts w:ascii="Times New Roman" w:eastAsia="Times New Roman" w:hAnsi="Times New Roman" w:cs="Times New Roman"/>
          <w:sz w:val="24"/>
          <w:szCs w:val="24"/>
          <w:lang w:eastAsia="pl-PL"/>
        </w:rPr>
      </w:pPr>
      <w:hyperlink r:id="rId6" w:tgtFrame="_blank" w:history="1">
        <w:r w:rsidR="002539B9" w:rsidRPr="002539B9">
          <w:rPr>
            <w:rFonts w:ascii="Times New Roman" w:eastAsia="Times New Roman" w:hAnsi="Times New Roman" w:cs="Times New Roman"/>
            <w:color w:val="0000FF"/>
            <w:sz w:val="24"/>
            <w:szCs w:val="24"/>
            <w:u w:val="single"/>
            <w:lang w:eastAsia="pl-PL"/>
          </w:rPr>
          <w:t>Wzór zgłoszenia kandydata na urzędnika wyborczego</w:t>
        </w:r>
      </w:hyperlink>
    </w:p>
    <w:sectPr w:rsidR="002539B9" w:rsidRPr="002539B9" w:rsidSect="00210574">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7525"/>
    <w:multiLevelType w:val="multilevel"/>
    <w:tmpl w:val="A780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F973E3"/>
    <w:multiLevelType w:val="multilevel"/>
    <w:tmpl w:val="485C5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F775D9"/>
    <w:multiLevelType w:val="multilevel"/>
    <w:tmpl w:val="8D7EC664"/>
    <w:lvl w:ilvl="0">
      <w:start w:val="1"/>
      <w:numFmt w:val="bullet"/>
      <w:lvlText w:val=""/>
      <w:lvlJc w:val="left"/>
      <w:pPr>
        <w:tabs>
          <w:tab w:val="num" w:pos="1080"/>
        </w:tabs>
        <w:ind w:left="1080" w:hanging="360"/>
      </w:pPr>
      <w:rPr>
        <w:rFonts w:ascii="Symbol" w:hAnsi="Symbol" w:hint="default"/>
        <w:sz w:val="20"/>
      </w:rPr>
    </w:lvl>
    <w:lvl w:ilvl="1">
      <w:start w:val="3"/>
      <w:numFmt w:val="decimal"/>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71D008D5"/>
    <w:multiLevelType w:val="multilevel"/>
    <w:tmpl w:val="54965042"/>
    <w:lvl w:ilvl="0">
      <w:start w:val="3"/>
      <w:numFmt w:val="decimal"/>
      <w:lvlText w:val="%1."/>
      <w:lvlJc w:val="left"/>
      <w:pPr>
        <w:tabs>
          <w:tab w:val="num" w:pos="720"/>
        </w:tabs>
        <w:ind w:left="720" w:hanging="360"/>
      </w:pPr>
      <w:rPr>
        <w:rFonts w:hint="default"/>
        <w:sz w:val="20"/>
      </w:rPr>
    </w:lvl>
    <w:lvl w:ilvl="1">
      <w:start w:val="3"/>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1C25B9"/>
    <w:multiLevelType w:val="multilevel"/>
    <w:tmpl w:val="E4BA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A83CF1"/>
    <w:multiLevelType w:val="multilevel"/>
    <w:tmpl w:val="46D83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AC4"/>
    <w:rsid w:val="000A0526"/>
    <w:rsid w:val="000A3566"/>
    <w:rsid w:val="00110BFB"/>
    <w:rsid w:val="00111AC4"/>
    <w:rsid w:val="00180F7A"/>
    <w:rsid w:val="001B4992"/>
    <w:rsid w:val="001F5B0F"/>
    <w:rsid w:val="00210574"/>
    <w:rsid w:val="002539B9"/>
    <w:rsid w:val="003033AC"/>
    <w:rsid w:val="004253C5"/>
    <w:rsid w:val="00440233"/>
    <w:rsid w:val="004733EB"/>
    <w:rsid w:val="004E79C6"/>
    <w:rsid w:val="005B2FD3"/>
    <w:rsid w:val="005D4AA8"/>
    <w:rsid w:val="006541D8"/>
    <w:rsid w:val="0067290B"/>
    <w:rsid w:val="00685BD6"/>
    <w:rsid w:val="00751915"/>
    <w:rsid w:val="0082072E"/>
    <w:rsid w:val="00844C27"/>
    <w:rsid w:val="009252A2"/>
    <w:rsid w:val="009E5AAF"/>
    <w:rsid w:val="00A2695A"/>
    <w:rsid w:val="00C76DB1"/>
    <w:rsid w:val="00CF2A20"/>
    <w:rsid w:val="00D21E5D"/>
    <w:rsid w:val="00E05B63"/>
    <w:rsid w:val="00E342AC"/>
    <w:rsid w:val="00E82698"/>
    <w:rsid w:val="00E87ACB"/>
    <w:rsid w:val="00F1011F"/>
    <w:rsid w:val="00F45E92"/>
    <w:rsid w:val="00F63395"/>
    <w:rsid w:val="00FC6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1EAE3-545A-432D-AE7B-FE86F3FD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6">
    <w:name w:val="heading 6"/>
    <w:basedOn w:val="Normalny"/>
    <w:link w:val="Nagwek6Znak"/>
    <w:uiPriority w:val="9"/>
    <w:qFormat/>
    <w:rsid w:val="00111AC4"/>
    <w:pPr>
      <w:spacing w:before="100" w:beforeAutospacing="1" w:after="100" w:afterAutospacing="1" w:line="240" w:lineRule="auto"/>
      <w:outlineLvl w:val="5"/>
    </w:pPr>
    <w:rPr>
      <w:rFonts w:ascii="Times New Roman" w:eastAsia="Times New Roman" w:hAnsi="Times New Roman" w:cs="Times New Roman"/>
      <w:b/>
      <w:bCs/>
      <w:sz w:val="15"/>
      <w:szCs w:val="1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111AC4"/>
    <w:rPr>
      <w:rFonts w:ascii="Times New Roman" w:eastAsia="Times New Roman" w:hAnsi="Times New Roman" w:cs="Times New Roman"/>
      <w:b/>
      <w:bCs/>
      <w:sz w:val="15"/>
      <w:szCs w:val="15"/>
      <w:lang w:eastAsia="pl-PL"/>
    </w:rPr>
  </w:style>
  <w:style w:type="paragraph" w:styleId="NormalnyWeb">
    <w:name w:val="Normal (Web)"/>
    <w:basedOn w:val="Normalny"/>
    <w:uiPriority w:val="99"/>
    <w:semiHidden/>
    <w:unhideWhenUsed/>
    <w:rsid w:val="00111AC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85BD6"/>
    <w:rPr>
      <w:b/>
      <w:bCs/>
    </w:rPr>
  </w:style>
  <w:style w:type="paragraph" w:styleId="Akapitzlist">
    <w:name w:val="List Paragraph"/>
    <w:basedOn w:val="Normalny"/>
    <w:uiPriority w:val="34"/>
    <w:qFormat/>
    <w:rsid w:val="00751915"/>
    <w:pPr>
      <w:ind w:left="720"/>
      <w:contextualSpacing/>
    </w:pPr>
  </w:style>
  <w:style w:type="character" w:styleId="Hipercze">
    <w:name w:val="Hyperlink"/>
    <w:basedOn w:val="Domylnaczcionkaakapitu"/>
    <w:uiPriority w:val="99"/>
    <w:unhideWhenUsed/>
    <w:rsid w:val="00F63395"/>
    <w:rPr>
      <w:color w:val="0563C1" w:themeColor="hyperlink"/>
      <w:u w:val="single"/>
    </w:rPr>
  </w:style>
  <w:style w:type="paragraph" w:styleId="Tekstdymka">
    <w:name w:val="Balloon Text"/>
    <w:basedOn w:val="Normalny"/>
    <w:link w:val="TekstdymkaZnak"/>
    <w:uiPriority w:val="99"/>
    <w:semiHidden/>
    <w:unhideWhenUsed/>
    <w:rsid w:val="00F45E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5E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885192">
      <w:bodyDiv w:val="1"/>
      <w:marLeft w:val="0"/>
      <w:marRight w:val="0"/>
      <w:marTop w:val="0"/>
      <w:marBottom w:val="0"/>
      <w:divBdr>
        <w:top w:val="none" w:sz="0" w:space="0" w:color="auto"/>
        <w:left w:val="none" w:sz="0" w:space="0" w:color="auto"/>
        <w:bottom w:val="none" w:sz="0" w:space="0" w:color="auto"/>
        <w:right w:val="none" w:sz="0" w:space="0" w:color="auto"/>
      </w:divBdr>
      <w:divsChild>
        <w:div w:id="1067454795">
          <w:marLeft w:val="0"/>
          <w:marRight w:val="0"/>
          <w:marTop w:val="0"/>
          <w:marBottom w:val="0"/>
          <w:divBdr>
            <w:top w:val="none" w:sz="0" w:space="0" w:color="auto"/>
            <w:left w:val="none" w:sz="0" w:space="0" w:color="auto"/>
            <w:bottom w:val="none" w:sz="0" w:space="0" w:color="auto"/>
            <w:right w:val="none" w:sz="0" w:space="0" w:color="auto"/>
          </w:divBdr>
        </w:div>
        <w:div w:id="238759132">
          <w:marLeft w:val="0"/>
          <w:marRight w:val="0"/>
          <w:marTop w:val="0"/>
          <w:marBottom w:val="0"/>
          <w:divBdr>
            <w:top w:val="none" w:sz="0" w:space="0" w:color="auto"/>
            <w:left w:val="none" w:sz="0" w:space="0" w:color="auto"/>
            <w:bottom w:val="none" w:sz="0" w:space="0" w:color="auto"/>
            <w:right w:val="none" w:sz="0" w:space="0" w:color="auto"/>
          </w:divBdr>
          <w:divsChild>
            <w:div w:id="2029679154">
              <w:marLeft w:val="0"/>
              <w:marRight w:val="0"/>
              <w:marTop w:val="0"/>
              <w:marBottom w:val="0"/>
              <w:divBdr>
                <w:top w:val="none" w:sz="0" w:space="0" w:color="auto"/>
                <w:left w:val="none" w:sz="0" w:space="0" w:color="auto"/>
                <w:bottom w:val="none" w:sz="0" w:space="0" w:color="auto"/>
                <w:right w:val="none" w:sz="0" w:space="0" w:color="auto"/>
              </w:divBdr>
              <w:divsChild>
                <w:div w:id="131679904">
                  <w:marLeft w:val="0"/>
                  <w:marRight w:val="0"/>
                  <w:marTop w:val="0"/>
                  <w:marBottom w:val="0"/>
                  <w:divBdr>
                    <w:top w:val="none" w:sz="0" w:space="0" w:color="auto"/>
                    <w:left w:val="none" w:sz="0" w:space="0" w:color="auto"/>
                    <w:bottom w:val="none" w:sz="0" w:space="0" w:color="auto"/>
                    <w:right w:val="none" w:sz="0" w:space="0" w:color="auto"/>
                  </w:divBdr>
                </w:div>
              </w:divsChild>
            </w:div>
            <w:div w:id="90499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1896">
      <w:bodyDiv w:val="1"/>
      <w:marLeft w:val="0"/>
      <w:marRight w:val="0"/>
      <w:marTop w:val="0"/>
      <w:marBottom w:val="0"/>
      <w:divBdr>
        <w:top w:val="none" w:sz="0" w:space="0" w:color="auto"/>
        <w:left w:val="none" w:sz="0" w:space="0" w:color="auto"/>
        <w:bottom w:val="none" w:sz="0" w:space="0" w:color="auto"/>
        <w:right w:val="none" w:sz="0" w:space="0" w:color="auto"/>
      </w:divBdr>
    </w:div>
    <w:div w:id="1174107193">
      <w:bodyDiv w:val="1"/>
      <w:marLeft w:val="0"/>
      <w:marRight w:val="0"/>
      <w:marTop w:val="0"/>
      <w:marBottom w:val="0"/>
      <w:divBdr>
        <w:top w:val="none" w:sz="0" w:space="0" w:color="auto"/>
        <w:left w:val="none" w:sz="0" w:space="0" w:color="auto"/>
        <w:bottom w:val="none" w:sz="0" w:space="0" w:color="auto"/>
        <w:right w:val="none" w:sz="0" w:space="0" w:color="auto"/>
      </w:divBdr>
    </w:div>
    <w:div w:id="17903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czecin.kbw.gov.pl/pliki/1519113985_ZALACZNIK_zgloszenie_urzednika_wyborczego.pdf" TargetMode="External"/><Relationship Id="rId5" Type="http://schemas.openxmlformats.org/officeDocument/2006/relationships/hyperlink" Target="mailto:konin@kbw.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807</Words>
  <Characters>4844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zbigniew.kulesa</dc:creator>
  <cp:keywords/>
  <dc:description/>
  <cp:lastModifiedBy>zbigniew.kulesa</cp:lastModifiedBy>
  <cp:revision>35</cp:revision>
  <cp:lastPrinted>2018-03-27T09:52:00Z</cp:lastPrinted>
  <dcterms:created xsi:type="dcterms:W3CDTF">2018-02-20T12:39:00Z</dcterms:created>
  <dcterms:modified xsi:type="dcterms:W3CDTF">2018-03-27T09:52:00Z</dcterms:modified>
</cp:coreProperties>
</file>