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551B85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05571" w:rsidRPr="00505571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505571" w:rsidP="0000184A">
      <w:pPr>
        <w:pStyle w:val="Nagwek"/>
        <w:rPr>
          <w:sz w:val="18"/>
          <w:szCs w:val="18"/>
        </w:rPr>
      </w:pPr>
      <w:bookmarkStart w:id="0" w:name="_GoBack"/>
      <w:bookmarkEnd w:id="0"/>
      <w:r w:rsidRPr="00505571">
        <w:rPr>
          <w:b/>
          <w:sz w:val="24"/>
        </w:rPr>
        <w:t>BP.271.8.2018.BS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05571" w:rsidRPr="00505571">
        <w:rPr>
          <w:b/>
        </w:rPr>
        <w:t>przetarg nieograniczony</w:t>
      </w:r>
      <w:r w:rsidR="00753DC1">
        <w:t xml:space="preserve"> na:</w:t>
      </w:r>
    </w:p>
    <w:p w:rsidR="0000184A" w:rsidRDefault="00505571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505571">
        <w:rPr>
          <w:b/>
          <w:sz w:val="24"/>
          <w:szCs w:val="24"/>
        </w:rPr>
        <w:t>Remont lokalu mieszkalnego przy ul. Gostyńskiej 15/2 w Śremie.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05571" w:rsidRPr="00505571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05571" w:rsidRPr="00505571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05571" w:rsidRPr="00505571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DB6" w:rsidRDefault="00865DB6">
      <w:r>
        <w:separator/>
      </w:r>
    </w:p>
  </w:endnote>
  <w:endnote w:type="continuationSeparator" w:id="0">
    <w:p w:rsidR="00865DB6" w:rsidRDefault="0086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551B8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75CB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75CB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571" w:rsidRDefault="005055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DB6" w:rsidRDefault="00865DB6">
      <w:r>
        <w:separator/>
      </w:r>
    </w:p>
  </w:footnote>
  <w:footnote w:type="continuationSeparator" w:id="0">
    <w:p w:rsidR="00865DB6" w:rsidRDefault="00865DB6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571" w:rsidRDefault="005055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571" w:rsidRDefault="005055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571" w:rsidRDefault="005055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B6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05571"/>
    <w:rsid w:val="00533E9F"/>
    <w:rsid w:val="00551B85"/>
    <w:rsid w:val="0056132E"/>
    <w:rsid w:val="00575CBC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65DB6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EF084-19D2-4B6E-A683-821C8DB41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2010-01-07T09:39:00Z</cp:lastPrinted>
  <dcterms:created xsi:type="dcterms:W3CDTF">2018-01-23T09:46:00Z</dcterms:created>
  <dcterms:modified xsi:type="dcterms:W3CDTF">2018-01-23T09:46:00Z</dcterms:modified>
</cp:coreProperties>
</file>