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</w:t>
      </w:r>
      <w:r w:rsidR="008861D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5069" w:rsidRDefault="00FA6333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</w:t>
      </w:r>
      <w:r w:rsidR="00E06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E06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 przy ul. Nadbrzeżnej 9 i 10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839EE" w:rsidRPr="002F0B01" w:rsidRDefault="00E06D5D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829/2</w:t>
            </w:r>
          </w:p>
        </w:tc>
        <w:tc>
          <w:tcPr>
            <w:tcW w:w="1985" w:type="dxa"/>
            <w:vAlign w:val="center"/>
          </w:tcPr>
          <w:p w:rsidR="000C62F6" w:rsidRPr="002F0B01" w:rsidRDefault="004F1D2A" w:rsidP="0083517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83517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1550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83517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</w:t>
            </w:r>
            <w:r w:rsidR="0083517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00017137/2</w:t>
            </w:r>
          </w:p>
        </w:tc>
        <w:tc>
          <w:tcPr>
            <w:tcW w:w="1984" w:type="dxa"/>
            <w:vAlign w:val="center"/>
          </w:tcPr>
          <w:p w:rsidR="000C62F6" w:rsidRPr="002F0B01" w:rsidRDefault="005B59E7" w:rsidP="00F5013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FA633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83517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000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5B59E7" w:rsidP="00FA633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  <w:r w:rsidR="00FA633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DB5BA7" w:rsidRDefault="00C00115" w:rsidP="00A32535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A32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terenie, dla którego nie został opracowany miejscowy plan zagospodarowania przestrzennego. Studium uwarunkowań i kierunków zagospodarowania przestrzennego gminy Śrem określa kierunek rozwoju jako tereny zabudowy mieszkaniowej jedno- i wielorodzinnej B1_M2. </w:t>
      </w:r>
    </w:p>
    <w:p w:rsidR="00C00115" w:rsidRDefault="00A32535" w:rsidP="00DB5BA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Przedmiotowa nieruchomość zabudowana jest dwoma budynkami wielorodzinnymi, dwoma budynkami gospodarczymi oraz budynkiem ustępu suchego. Budynki wymagają generalnego remontu. W wyniku pięcioletniego przeglądu stanu technicznego w latach 2010 i 2015 wskazano na rozważenie rozbiórki budynków.</w:t>
      </w:r>
    </w:p>
    <w:p w:rsidR="00A32535" w:rsidRDefault="00A32535" w:rsidP="00A32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nie jest wpisana indywidualnie do wojewódzkiego rejestru zabytków, a jedynie ujęta w gminnej ewidencji zabytków.</w:t>
      </w:r>
    </w:p>
    <w:p w:rsidR="00A32535" w:rsidRDefault="00A32535" w:rsidP="00A32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Wymieniona wyżej księga wieczysta obciążona jest w dziale III</w:t>
      </w:r>
      <w:r w:rsidR="00CE30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prawem służebności drogi koniecznej na rzecz każdoczesnego właściciela działki 829/1. Dział IV ww. księgi nie wykazuje obciążeń.</w:t>
      </w:r>
    </w:p>
    <w:p w:rsidR="00CE307B" w:rsidRDefault="00CE307B" w:rsidP="00A32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objęta jest umowami najmu lokali mieszkalnych zawartymi na czas nieoznaczony, które są w trakcie wypowiedzenia.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zobowiązany będzie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myśl art. 62 ustawy o gospodarce nieruchomościami 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rozpoczęcia 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inwestycji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terminie 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15 miesięcy od daty zakupu nieruchomości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do zakończenia zabudowy 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stanie surowym zamkniętym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terminie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27 miesięcy od daty zakupu nieruchomości.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zastrzega sobie prawo odkupu nieruchomości na okres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ciu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 od daty sprzedaży nieruchomości, przy czym skorzystanie przez gminę z tego prawa nastąpić może w przypadku niedotrzymania przez nabywcę terminu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rozpoczęcia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nieruchomości. Odkup nastąpi na warunkach określonych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 art. 594 </w:t>
      </w:r>
      <w:proofErr w:type="spellStart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Prawo odkupu nieruchomości na rzecz gminy ujawnione zostanie w księdze wieczystej.</w:t>
      </w:r>
    </w:p>
    <w:p w:rsidR="00191AFB" w:rsidRPr="007816EA" w:rsidRDefault="00191AFB" w:rsidP="007816E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do zapłaty gminie Ś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wysokości 20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0 000,00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 (słownie: 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dwieście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tysięcy złotych 00/100) w razie niewywiązania się z terminu zabudowy. Nabywca podda się egzekucji zgodnie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</w:t>
      </w:r>
      <w:r w:rsidR="003C22B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30 </w:t>
      </w:r>
      <w:r w:rsidR="00FA6333">
        <w:rPr>
          <w:rFonts w:ascii="Times New Roman" w:eastAsia="Times New Roman" w:hAnsi="Times New Roman" w:cs="Times New Roman"/>
          <w:sz w:val="28"/>
          <w:szCs w:val="28"/>
          <w:lang w:eastAsia="pl-PL"/>
        </w:rPr>
        <w:t>czerwca 2021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roku.</w:t>
      </w:r>
    </w:p>
    <w:p w:rsidR="00FA6333" w:rsidRDefault="00FA6333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odbędzie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18 grudnia 2017 r.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godz. 13:00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Urzędzie Miejskim w Śremie, ul. Plac 20 Października 1, pokój nr 24.</w:t>
      </w:r>
    </w:p>
    <w:p w:rsidR="007F0024" w:rsidRPr="0018465D" w:rsidRDefault="00FA6333" w:rsidP="00FA633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 przetarg odbył się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917CF7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35171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zakończył się wynikiem negatywnym z powodu braku uczestników.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E146A7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bookmarkStart w:id="0" w:name="_GoBack"/>
      <w:bookmarkEnd w:id="0"/>
      <w:r w:rsidR="00FA6333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835171">
        <w:rPr>
          <w:rFonts w:ascii="Times New Roman" w:eastAsia="Times New Roman" w:hAnsi="Times New Roman" w:cs="Times New Roman"/>
          <w:sz w:val="28"/>
          <w:szCs w:val="28"/>
          <w:lang w:eastAsia="pl-PL"/>
        </w:rPr>
        <w:t>Śrem ul. Nadbrzeżna, działka 829/2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917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FA6333">
        <w:rPr>
          <w:rFonts w:ascii="Times New Roman" w:eastAsia="Times New Roman" w:hAnsi="Times New Roman" w:cs="Times New Roman"/>
          <w:sz w:val="28"/>
          <w:szCs w:val="28"/>
          <w:lang w:eastAsia="pl-PL"/>
        </w:rPr>
        <w:t>13 grudnia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917CF7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1</w:t>
      </w:r>
      <w:r w:rsidR="00917CF7">
        <w:rPr>
          <w:rFonts w:ascii="Times New Roman" w:eastAsia="Times New Roman" w:hAnsi="Times New Roman" w:cs="Times New Roman"/>
          <w:sz w:val="28"/>
          <w:szCs w:val="28"/>
          <w:lang w:eastAsia="pl-PL"/>
        </w:rPr>
        <w:t>061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BF5ECF" w:rsidRDefault="00BF5ECF" w:rsidP="00BF5ECF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 podatku VAT.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7D31E4" w:rsidRPr="006819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6B1B75" w:rsidRPr="00FB43F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</w:t>
      </w:r>
      <w:r w:rsidR="00582042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134</w:t>
      </w:r>
      <w:r w:rsidR="00582042">
        <w:rPr>
          <w:rFonts w:ascii="Times New Roman" w:eastAsia="Times New Roman" w:hAnsi="Times New Roman" w:cs="Times New Roman"/>
          <w:sz w:val="28"/>
          <w:szCs w:val="28"/>
          <w:lang w:eastAsia="pl-PL"/>
        </w:rPr>
        <w:t>, 61 28 47 141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011271" w:rsidRDefault="00011271" w:rsidP="0001127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795E" w:rsidRPr="002D23CC" w:rsidRDefault="00011271" w:rsidP="002D23C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3D683830" wp14:editId="62406A18">
            <wp:extent cx="4037991" cy="3028494"/>
            <wp:effectExtent l="0" t="0" r="635" b="635"/>
            <wp:docPr id="5" name="Obraz 5" descr="C:\Users\lidia.wysoczanska\Desktop\robocze\nowe sprawy\Nadbrzezna budynki do sprzedazy\IMG_6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dia.wysoczanska\Desktop\robocze\nowe sprawy\Nadbrzezna budynki do sprzedazy\IMG_69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555" cy="303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2A5" w:rsidRDefault="00A432A5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A432A5" w:rsidRDefault="00582042" w:rsidP="00582042">
      <w:pPr>
        <w:ind w:left="1416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</w:t>
      </w:r>
      <w:proofErr w:type="spellStart"/>
      <w:r w:rsidR="00A432A5"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ortofoto</w:t>
      </w:r>
      <w:proofErr w:type="spellEnd"/>
      <w:r w:rsidR="00A432A5"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mapa</w:t>
      </w:r>
    </w:p>
    <w:p w:rsidR="00B474AF" w:rsidRDefault="002D23CC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376525" cy="3094329"/>
            <wp:effectExtent l="0" t="0" r="5080" b="0"/>
            <wp:docPr id="6" name="Obraz 6" descr="C:\Users\lidia.wysoczanska\Desktop\ortofot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dia.wysoczanska\Desktop\ortofoto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278" cy="3098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A432A5">
      <w:footerReference w:type="default" r:id="rId15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0F8" w:rsidRDefault="008D10F8">
      <w:r>
        <w:separator/>
      </w:r>
    </w:p>
  </w:endnote>
  <w:endnote w:type="continuationSeparator" w:id="0">
    <w:p w:rsidR="008D10F8" w:rsidRDefault="008D1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46A7">
          <w:rPr>
            <w:noProof/>
          </w:rPr>
          <w:t>2</w:t>
        </w:r>
        <w:r>
          <w:fldChar w:fldCharType="end"/>
        </w:r>
      </w:p>
    </w:sdtContent>
  </w:sdt>
  <w:p w:rsidR="00161800" w:rsidRDefault="008D10F8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0F8" w:rsidRDefault="008D10F8">
      <w:r>
        <w:separator/>
      </w:r>
    </w:p>
  </w:footnote>
  <w:footnote w:type="continuationSeparator" w:id="0">
    <w:p w:rsidR="008D10F8" w:rsidRDefault="008D1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11271"/>
    <w:rsid w:val="000415D9"/>
    <w:rsid w:val="00073239"/>
    <w:rsid w:val="00077914"/>
    <w:rsid w:val="000839EE"/>
    <w:rsid w:val="0008693A"/>
    <w:rsid w:val="000A7A87"/>
    <w:rsid w:val="000C62F6"/>
    <w:rsid w:val="0018465D"/>
    <w:rsid w:val="00191AFB"/>
    <w:rsid w:val="002003D9"/>
    <w:rsid w:val="00237B8B"/>
    <w:rsid w:val="002452A5"/>
    <w:rsid w:val="002A7A69"/>
    <w:rsid w:val="002D23CC"/>
    <w:rsid w:val="002D4D29"/>
    <w:rsid w:val="00332D6C"/>
    <w:rsid w:val="003558CF"/>
    <w:rsid w:val="00365391"/>
    <w:rsid w:val="0037472A"/>
    <w:rsid w:val="003C22BB"/>
    <w:rsid w:val="004318AF"/>
    <w:rsid w:val="00442409"/>
    <w:rsid w:val="004D02F6"/>
    <w:rsid w:val="004F1D2A"/>
    <w:rsid w:val="00506F86"/>
    <w:rsid w:val="00514C80"/>
    <w:rsid w:val="00565A2B"/>
    <w:rsid w:val="00570199"/>
    <w:rsid w:val="00582042"/>
    <w:rsid w:val="00583B44"/>
    <w:rsid w:val="005B59E7"/>
    <w:rsid w:val="005E7B2F"/>
    <w:rsid w:val="005F393C"/>
    <w:rsid w:val="005F39B6"/>
    <w:rsid w:val="006252E3"/>
    <w:rsid w:val="00633FBA"/>
    <w:rsid w:val="00642606"/>
    <w:rsid w:val="00646A68"/>
    <w:rsid w:val="00651543"/>
    <w:rsid w:val="006531D1"/>
    <w:rsid w:val="006B1B75"/>
    <w:rsid w:val="006B475B"/>
    <w:rsid w:val="006E5069"/>
    <w:rsid w:val="007173E3"/>
    <w:rsid w:val="00721492"/>
    <w:rsid w:val="007816EA"/>
    <w:rsid w:val="007A38F7"/>
    <w:rsid w:val="007B4B57"/>
    <w:rsid w:val="007C6B3E"/>
    <w:rsid w:val="007D31E4"/>
    <w:rsid w:val="007E04AD"/>
    <w:rsid w:val="007F0024"/>
    <w:rsid w:val="007F6CFC"/>
    <w:rsid w:val="008161EF"/>
    <w:rsid w:val="008245E5"/>
    <w:rsid w:val="00824919"/>
    <w:rsid w:val="00835171"/>
    <w:rsid w:val="008861D4"/>
    <w:rsid w:val="008C141A"/>
    <w:rsid w:val="008D10F8"/>
    <w:rsid w:val="008D4FBB"/>
    <w:rsid w:val="008D689A"/>
    <w:rsid w:val="00917CF7"/>
    <w:rsid w:val="009708F3"/>
    <w:rsid w:val="009A27EB"/>
    <w:rsid w:val="009A62B1"/>
    <w:rsid w:val="009D7127"/>
    <w:rsid w:val="009F5A10"/>
    <w:rsid w:val="00A26FCA"/>
    <w:rsid w:val="00A32535"/>
    <w:rsid w:val="00A33205"/>
    <w:rsid w:val="00A432A5"/>
    <w:rsid w:val="00A96401"/>
    <w:rsid w:val="00A968E2"/>
    <w:rsid w:val="00AA4D2A"/>
    <w:rsid w:val="00AA7BB3"/>
    <w:rsid w:val="00AB0693"/>
    <w:rsid w:val="00AF5EE0"/>
    <w:rsid w:val="00B267E4"/>
    <w:rsid w:val="00B27ACD"/>
    <w:rsid w:val="00B474AF"/>
    <w:rsid w:val="00BA13AD"/>
    <w:rsid w:val="00BF5ECF"/>
    <w:rsid w:val="00C00115"/>
    <w:rsid w:val="00C75326"/>
    <w:rsid w:val="00C8124A"/>
    <w:rsid w:val="00CA2D29"/>
    <w:rsid w:val="00CC3A73"/>
    <w:rsid w:val="00CE307B"/>
    <w:rsid w:val="00D1295D"/>
    <w:rsid w:val="00D12B2E"/>
    <w:rsid w:val="00D55F2A"/>
    <w:rsid w:val="00DA795E"/>
    <w:rsid w:val="00DB5BA7"/>
    <w:rsid w:val="00DC2488"/>
    <w:rsid w:val="00DF2AEB"/>
    <w:rsid w:val="00E0267E"/>
    <w:rsid w:val="00E06D5D"/>
    <w:rsid w:val="00E146A7"/>
    <w:rsid w:val="00E31A59"/>
    <w:rsid w:val="00E51D08"/>
    <w:rsid w:val="00E53DC8"/>
    <w:rsid w:val="00E6305A"/>
    <w:rsid w:val="00E74C5D"/>
    <w:rsid w:val="00EA7965"/>
    <w:rsid w:val="00EE0910"/>
    <w:rsid w:val="00EE0BBB"/>
    <w:rsid w:val="00EF0496"/>
    <w:rsid w:val="00EF4DA8"/>
    <w:rsid w:val="00F436DF"/>
    <w:rsid w:val="00F50134"/>
    <w:rsid w:val="00F734E1"/>
    <w:rsid w:val="00FA6333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861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Lidia Wysoczanska</cp:lastModifiedBy>
  <cp:revision>4</cp:revision>
  <cp:lastPrinted>2016-06-17T07:23:00Z</cp:lastPrinted>
  <dcterms:created xsi:type="dcterms:W3CDTF">2017-10-10T08:08:00Z</dcterms:created>
  <dcterms:modified xsi:type="dcterms:W3CDTF">2017-10-11T10:16:00Z</dcterms:modified>
</cp:coreProperties>
</file>