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6A12" w:rsidRDefault="00476A12" w:rsidP="00476A12">
      <w:r>
        <w:rPr>
          <w:rFonts w:ascii="Tahoma" w:hAnsi="Tahoma" w:cs="Tahoma"/>
          <w:b/>
          <w:noProof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ahoma" w:hAnsi="Tahoma" w:cs="Tahoma"/>
          <w:b/>
          <w:color w:val="FF0000"/>
          <w:spacing w:val="20"/>
          <w:sz w:val="16"/>
          <w:szCs w:val="16"/>
        </w:rPr>
        <w:t xml:space="preserve">            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476A12" w:rsidRPr="005E6E0A" w:rsidRDefault="00476A12" w:rsidP="00476A12">
      <w:pPr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061 28 35 225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; mail: u</w:t>
      </w: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rzad</w:t>
      </w:r>
      <w:r w:rsidRPr="00891CC7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476A12" w:rsidRPr="005E6E0A" w:rsidRDefault="00476A12" w:rsidP="00476A12">
      <w:pPr>
        <w:rPr>
          <w:b/>
          <w:sz w:val="32"/>
          <w:szCs w:val="32"/>
          <w:lang w:val="en-US"/>
        </w:rPr>
      </w:pPr>
    </w:p>
    <w:p w:rsidR="00476A12" w:rsidRPr="0056419F" w:rsidRDefault="00476A12" w:rsidP="00476A12">
      <w:pPr>
        <w:rPr>
          <w:b/>
          <w:sz w:val="32"/>
          <w:szCs w:val="32"/>
        </w:rPr>
      </w:pP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 w:rsidRPr="005E6E0A">
        <w:rPr>
          <w:b/>
          <w:sz w:val="32"/>
          <w:szCs w:val="32"/>
          <w:lang w:val="en-US"/>
        </w:rPr>
        <w:tab/>
      </w:r>
      <w:r>
        <w:rPr>
          <w:b/>
          <w:sz w:val="32"/>
          <w:szCs w:val="32"/>
          <w:lang w:val="en-US"/>
        </w:rPr>
        <w:t xml:space="preserve">     </w:t>
      </w:r>
      <w:r w:rsidRPr="0056419F">
        <w:rPr>
          <w:b/>
          <w:sz w:val="32"/>
          <w:szCs w:val="32"/>
        </w:rPr>
        <w:t>W Y K A Z</w:t>
      </w:r>
    </w:p>
    <w:p w:rsidR="00476A12" w:rsidRDefault="00476A12" w:rsidP="00476A12">
      <w:pPr>
        <w:spacing w:before="60"/>
        <w:rPr>
          <w:b/>
          <w:sz w:val="16"/>
          <w:szCs w:val="16"/>
        </w:rPr>
      </w:pPr>
    </w:p>
    <w:p w:rsidR="00476A12" w:rsidRDefault="00476A12" w:rsidP="00476A12">
      <w:pPr>
        <w:spacing w:before="60"/>
        <w:rPr>
          <w:b/>
          <w:sz w:val="16"/>
          <w:szCs w:val="16"/>
        </w:rPr>
      </w:pPr>
    </w:p>
    <w:p w:rsidR="00476A12" w:rsidRPr="00ED34E8" w:rsidRDefault="00476A12" w:rsidP="00476A12">
      <w:pPr>
        <w:jc w:val="both"/>
        <w:rPr>
          <w:sz w:val="24"/>
          <w:szCs w:val="24"/>
        </w:rPr>
      </w:pPr>
      <w:r w:rsidRPr="00834ACF">
        <w:rPr>
          <w:sz w:val="24"/>
          <w:szCs w:val="24"/>
        </w:rPr>
        <w:t>Na podstawie art. 35 ust. 1 i 2 ustawy z dnia 21 sierpnia 1997 r. o gospodarce ni</w:t>
      </w:r>
      <w:r w:rsidRPr="00834ACF">
        <w:rPr>
          <w:sz w:val="24"/>
          <w:szCs w:val="24"/>
        </w:rPr>
        <w:t>e</w:t>
      </w:r>
      <w:r>
        <w:rPr>
          <w:sz w:val="24"/>
          <w:szCs w:val="24"/>
        </w:rPr>
        <w:t>ruchomościami (tj. Dz. U. z 2016</w:t>
      </w:r>
      <w:r w:rsidRPr="00834ACF">
        <w:rPr>
          <w:sz w:val="24"/>
          <w:szCs w:val="24"/>
        </w:rPr>
        <w:t xml:space="preserve"> r. poz. </w:t>
      </w:r>
      <w:r>
        <w:rPr>
          <w:sz w:val="24"/>
          <w:szCs w:val="24"/>
        </w:rPr>
        <w:t>2147</w:t>
      </w:r>
      <w:r w:rsidRPr="00834ACF">
        <w:rPr>
          <w:sz w:val="24"/>
          <w:szCs w:val="24"/>
        </w:rPr>
        <w:t xml:space="preserve"> z</w:t>
      </w:r>
      <w:r>
        <w:rPr>
          <w:sz w:val="24"/>
          <w:szCs w:val="24"/>
        </w:rPr>
        <w:t>e</w:t>
      </w:r>
      <w:r w:rsidRPr="00834ACF">
        <w:rPr>
          <w:sz w:val="24"/>
          <w:szCs w:val="24"/>
        </w:rPr>
        <w:t xml:space="preserve"> zm.)</w:t>
      </w:r>
      <w:r>
        <w:rPr>
          <w:sz w:val="24"/>
          <w:szCs w:val="24"/>
        </w:rPr>
        <w:t>.</w:t>
      </w:r>
    </w:p>
    <w:p w:rsidR="00476A12" w:rsidRPr="00CA6D88" w:rsidRDefault="00476A12" w:rsidP="00476A12">
      <w:pPr>
        <w:jc w:val="both"/>
        <w:rPr>
          <w:sz w:val="16"/>
          <w:szCs w:val="16"/>
        </w:rPr>
      </w:pPr>
    </w:p>
    <w:p w:rsidR="00476A12" w:rsidRPr="0056419F" w:rsidRDefault="00476A12" w:rsidP="00476A12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56419F">
        <w:rPr>
          <w:b/>
          <w:sz w:val="32"/>
          <w:szCs w:val="32"/>
        </w:rPr>
        <w:t>B U R M I S T R Z     Ś R E M U</w:t>
      </w:r>
    </w:p>
    <w:p w:rsidR="00476A12" w:rsidRDefault="00476A12" w:rsidP="00476A12">
      <w:pPr>
        <w:spacing w:line="360" w:lineRule="exact"/>
        <w:jc w:val="center"/>
        <w:rPr>
          <w:b/>
          <w:sz w:val="26"/>
          <w:u w:val="single"/>
        </w:rPr>
      </w:pPr>
    </w:p>
    <w:p w:rsidR="00476A12" w:rsidRDefault="00476A12" w:rsidP="00476A12">
      <w:pPr>
        <w:pStyle w:val="Tekstpodstawowy"/>
        <w:spacing w:line="240" w:lineRule="auto"/>
        <w:rPr>
          <w:sz w:val="28"/>
        </w:rPr>
      </w:pPr>
      <w:r>
        <w:rPr>
          <w:sz w:val="28"/>
        </w:rPr>
        <w:t xml:space="preserve">informuje, że przeznaczona została do sprzedaży w trybie bezprzetargowym nieruchomość gruntowa, położona w </w:t>
      </w:r>
      <w:r>
        <w:rPr>
          <w:sz w:val="28"/>
        </w:rPr>
        <w:t>Dąbrowie w rejonie ulicy Wiejskiej</w:t>
      </w:r>
    </w:p>
    <w:p w:rsidR="00476A12" w:rsidRPr="00CA6D88" w:rsidRDefault="00476A12" w:rsidP="00476A12">
      <w:pPr>
        <w:jc w:val="center"/>
        <w:rPr>
          <w:sz w:val="8"/>
          <w:szCs w:val="8"/>
        </w:rPr>
      </w:pPr>
    </w:p>
    <w:tbl>
      <w:tblPr>
        <w:tblW w:w="9201" w:type="dxa"/>
        <w:jc w:val="center"/>
        <w:tblInd w:w="14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8"/>
        <w:gridCol w:w="2151"/>
        <w:gridCol w:w="2564"/>
        <w:gridCol w:w="2668"/>
      </w:tblGrid>
      <w:tr w:rsidR="00476A12" w:rsidRPr="00171E16" w:rsidTr="000735A9">
        <w:trPr>
          <w:trHeight w:val="234"/>
          <w:jc w:val="center"/>
        </w:trPr>
        <w:tc>
          <w:tcPr>
            <w:tcW w:w="1818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 w:rsidRPr="00171E16">
              <w:rPr>
                <w:b/>
                <w:spacing w:val="-2"/>
              </w:rPr>
              <w:t>numer geodezyjny</w:t>
            </w:r>
          </w:p>
        </w:tc>
        <w:tc>
          <w:tcPr>
            <w:tcW w:w="2151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 w:rsidRPr="00171E16">
              <w:rPr>
                <w:b/>
                <w:spacing w:val="-2"/>
              </w:rPr>
              <w:t>powierzchnia</w:t>
            </w:r>
          </w:p>
        </w:tc>
        <w:tc>
          <w:tcPr>
            <w:tcW w:w="2564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 w:rsidRPr="00171E16">
              <w:rPr>
                <w:b/>
                <w:spacing w:val="-2"/>
              </w:rPr>
              <w:t>numer KW</w:t>
            </w:r>
          </w:p>
        </w:tc>
        <w:tc>
          <w:tcPr>
            <w:tcW w:w="2668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b/>
                <w:spacing w:val="-2"/>
              </w:rPr>
            </w:pPr>
            <w:r>
              <w:rPr>
                <w:b/>
                <w:spacing w:val="-2"/>
              </w:rPr>
              <w:t>cena /netto/ nieruchomości</w:t>
            </w:r>
          </w:p>
        </w:tc>
      </w:tr>
      <w:tr w:rsidR="00476A12" w:rsidRPr="00171E16" w:rsidTr="000735A9">
        <w:trPr>
          <w:trHeight w:val="453"/>
          <w:jc w:val="center"/>
        </w:trPr>
        <w:tc>
          <w:tcPr>
            <w:tcW w:w="1818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108/1</w:t>
            </w:r>
          </w:p>
        </w:tc>
        <w:tc>
          <w:tcPr>
            <w:tcW w:w="2151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0.0</w:t>
            </w:r>
            <w:r>
              <w:rPr>
                <w:spacing w:val="-2"/>
              </w:rPr>
              <w:t>156</w:t>
            </w:r>
            <w:r w:rsidRPr="00171E16">
              <w:rPr>
                <w:spacing w:val="-2"/>
              </w:rPr>
              <w:t xml:space="preserve"> </w:t>
            </w:r>
            <w:r>
              <w:rPr>
                <w:spacing w:val="-2"/>
              </w:rPr>
              <w:t>ha</w:t>
            </w:r>
          </w:p>
        </w:tc>
        <w:tc>
          <w:tcPr>
            <w:tcW w:w="2564" w:type="dxa"/>
            <w:vAlign w:val="center"/>
          </w:tcPr>
          <w:p w:rsidR="00476A12" w:rsidRPr="00171E16" w:rsidRDefault="00476A12" w:rsidP="000735A9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PO1M/000</w:t>
            </w:r>
            <w:r>
              <w:rPr>
                <w:spacing w:val="-2"/>
              </w:rPr>
              <w:t>23453/8</w:t>
            </w:r>
          </w:p>
        </w:tc>
        <w:tc>
          <w:tcPr>
            <w:tcW w:w="2668" w:type="dxa"/>
            <w:vAlign w:val="center"/>
          </w:tcPr>
          <w:p w:rsidR="00476A12" w:rsidRDefault="00476A12" w:rsidP="000735A9">
            <w:pPr>
              <w:pStyle w:val="Tekstpodstawowy2"/>
              <w:spacing w:line="240" w:lineRule="auto"/>
              <w:jc w:val="center"/>
              <w:rPr>
                <w:spacing w:val="-2"/>
              </w:rPr>
            </w:pPr>
            <w:r>
              <w:rPr>
                <w:spacing w:val="-2"/>
              </w:rPr>
              <w:t>2 900</w:t>
            </w:r>
            <w:r>
              <w:rPr>
                <w:spacing w:val="-2"/>
              </w:rPr>
              <w:t>,00 zł</w:t>
            </w:r>
          </w:p>
        </w:tc>
      </w:tr>
    </w:tbl>
    <w:p w:rsidR="00476A12" w:rsidRPr="009510F2" w:rsidRDefault="00476A12" w:rsidP="00476A12">
      <w:pPr>
        <w:jc w:val="both"/>
        <w:rPr>
          <w:sz w:val="8"/>
          <w:szCs w:val="8"/>
        </w:rPr>
      </w:pPr>
    </w:p>
    <w:p w:rsidR="00476A12" w:rsidRDefault="00476A12" w:rsidP="00476A12">
      <w:pPr>
        <w:jc w:val="both"/>
      </w:pPr>
      <w:r>
        <w:t xml:space="preserve">Nieruchomość położona jest na terenie, dla którego nie został opracowany miejscowy plan zagospodarowania przestrzennego. Studium uwarunkowań </w:t>
      </w:r>
      <w:r>
        <w:br/>
        <w:t xml:space="preserve">i kierunków zagospodarowania przestrzennego gminy Śrem (uchwała nr 33/V/2015 Rady Miejskiej w Śremie z dnia 26 lutego 2015 r.) określa kierunek rozwoju jako tereny komunikacji. </w:t>
      </w:r>
    </w:p>
    <w:p w:rsidR="00476A12" w:rsidRDefault="00476A12" w:rsidP="00476A12">
      <w:pPr>
        <w:jc w:val="both"/>
      </w:pPr>
      <w:r>
        <w:t xml:space="preserve">Sprzedaż nastąpi na poszerzenie nieruchomości sąsiedniej, oznaczonej ewidencyjnym numerem działki </w:t>
      </w:r>
      <w:r>
        <w:t>109</w:t>
      </w:r>
      <w:r>
        <w:t>.</w:t>
      </w:r>
    </w:p>
    <w:p w:rsidR="00476A12" w:rsidRDefault="00476A12" w:rsidP="00476A12">
      <w:pPr>
        <w:jc w:val="both"/>
      </w:pPr>
      <w:r>
        <w:t xml:space="preserve">Cena sprzedaży nieruchomości została ustalona na kwotę </w:t>
      </w:r>
      <w:r>
        <w:t>2.900</w:t>
      </w:r>
      <w:r>
        <w:t xml:space="preserve">,00 zł netto. Sprzedaż zwolniona będzie z podatku VAT na podstawie art. 43 ust. 1 pkt 9 ustawy o podatku od towarów i usług z dnia 11 marca 2004 r. (tj. Dz. U. z 2016 r. poz. 710 ze zm.) </w:t>
      </w:r>
    </w:p>
    <w:p w:rsidR="00476A12" w:rsidRDefault="00476A12" w:rsidP="00476A12">
      <w:pPr>
        <w:jc w:val="both"/>
      </w:pPr>
      <w:r>
        <w:t>Zgodnie z art. 35 ust.2 pkt.12 ustawy o gospodarce nieruchomościami z dnia 21 sierpnia 1997 r. (tj. Dz. U. z 2016</w:t>
      </w:r>
      <w:r w:rsidRPr="008A5A30">
        <w:t xml:space="preserve"> r. poz. </w:t>
      </w:r>
      <w:r>
        <w:t>2147</w:t>
      </w:r>
      <w:r w:rsidRPr="008A5A30">
        <w:t xml:space="preserve"> z</w:t>
      </w:r>
      <w:r>
        <w:t xml:space="preserve">e </w:t>
      </w:r>
      <w:r w:rsidRPr="008A5A30">
        <w:t>zm.</w:t>
      </w:r>
      <w:r>
        <w:t>) osoby, kt</w:t>
      </w:r>
      <w:r>
        <w:t>ó</w:t>
      </w:r>
      <w:r>
        <w:t>rym przysługuje pierwszeństwo w nabyciu nieruchomości na podstawie art. 34 ust.1 pkt.1 i 2 tejże ustawy, zobowiązane są do złożenia wniosku w terminie 6 tyg</w:t>
      </w:r>
      <w:r>
        <w:t>o</w:t>
      </w:r>
      <w:r>
        <w:t>dni licząc od dnia wywieszenia wykazu.</w:t>
      </w:r>
      <w:bookmarkStart w:id="0" w:name="_GoBack"/>
      <w:bookmarkEnd w:id="0"/>
    </w:p>
    <w:p w:rsidR="00476A12" w:rsidRPr="00983FC5" w:rsidRDefault="00476A12" w:rsidP="00476A12">
      <w:pPr>
        <w:jc w:val="both"/>
        <w:rPr>
          <w:spacing w:val="-2"/>
        </w:rPr>
      </w:pPr>
      <w:r>
        <w:rPr>
          <w:spacing w:val="-2"/>
        </w:rPr>
        <w:t>Szczegółowych informacji w sprawie sprzedaży wymienionej w wykazie nier</w:t>
      </w:r>
      <w:r>
        <w:rPr>
          <w:spacing w:val="-2"/>
        </w:rPr>
        <w:t>u</w:t>
      </w:r>
      <w:r>
        <w:rPr>
          <w:spacing w:val="-2"/>
        </w:rPr>
        <w:t>chomości udzielają pracownicy Zespołu Gospodarki Nieruchomościami</w:t>
      </w:r>
      <w:r>
        <w:rPr>
          <w:spacing w:val="-2"/>
        </w:rPr>
        <w:br/>
        <w:t>Urzędu Miejskiego w Śremie , tel. 61 28 47 141.</w:t>
      </w:r>
    </w:p>
    <w:p w:rsidR="00476A12" w:rsidRDefault="00476A12" w:rsidP="00476A12"/>
    <w:p w:rsidR="00476A12" w:rsidRDefault="00476A12" w:rsidP="00476A12"/>
    <w:p w:rsidR="00476A12" w:rsidRDefault="00476A12" w:rsidP="00476A12"/>
    <w:p w:rsidR="00476A12" w:rsidRDefault="00476A12" w:rsidP="00476A12"/>
    <w:p w:rsidR="00476A12" w:rsidRDefault="00476A12" w:rsidP="00476A12"/>
    <w:p w:rsidR="00476A12" w:rsidRDefault="00476A12" w:rsidP="00476A12"/>
    <w:p w:rsidR="00476A12" w:rsidRDefault="00476A12" w:rsidP="00476A12">
      <w:pPr>
        <w:rPr>
          <w:sz w:val="20"/>
        </w:rPr>
      </w:pPr>
      <w:r>
        <w:rPr>
          <w:sz w:val="20"/>
        </w:rPr>
        <w:t>Wykaz wywieszono dnia ..... czerwca 2017 r.</w:t>
      </w:r>
    </w:p>
    <w:p w:rsidR="00476A12" w:rsidRDefault="00476A12" w:rsidP="00476A12">
      <w:pPr>
        <w:rPr>
          <w:sz w:val="20"/>
        </w:rPr>
      </w:pPr>
    </w:p>
    <w:p w:rsidR="00476A12" w:rsidRDefault="00476A12" w:rsidP="00476A12">
      <w:pPr>
        <w:jc w:val="both"/>
        <w:rPr>
          <w:sz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4448810</wp:posOffset>
            </wp:positionH>
            <wp:positionV relativeFrom="paragraph">
              <wp:posOffset>17780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</w:rPr>
        <w:t xml:space="preserve">Zdjęto dnia ........ ………................ 2017 r. </w:t>
      </w:r>
    </w:p>
    <w:p w:rsidR="00476A12" w:rsidRDefault="00476A12" w:rsidP="00476A12">
      <w:pPr>
        <w:jc w:val="both"/>
        <w:rPr>
          <w:sz w:val="20"/>
        </w:rPr>
      </w:pPr>
    </w:p>
    <w:sectPr w:rsidR="00476A12" w:rsidSect="001A457D">
      <w:footnotePr>
        <w:pos w:val="sectEnd"/>
      </w:footnotePr>
      <w:endnotePr>
        <w:numFmt w:val="decimal"/>
        <w:numStart w:val="0"/>
      </w:endnotePr>
      <w:pgSz w:w="12240" w:h="15840"/>
      <w:pgMar w:top="851" w:right="1418" w:bottom="851" w:left="1701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pos w:val="sectEnd"/>
  </w:footnotePr>
  <w:endnotePr>
    <w:numFmt w:val="decimal"/>
    <w:numStart w:val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A12"/>
    <w:rsid w:val="00476A12"/>
    <w:rsid w:val="004B4702"/>
    <w:rsid w:val="00A0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A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6A12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6A12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76A12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76A1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76A12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476A12"/>
    <w:pPr>
      <w:spacing w:line="360" w:lineRule="exact"/>
      <w:jc w:val="both"/>
    </w:pPr>
    <w:rPr>
      <w:sz w:val="26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476A12"/>
    <w:rPr>
      <w:rFonts w:ascii="Times New Roman" w:eastAsia="Times New Roman" w:hAnsi="Times New Roman" w:cs="Times New Roman"/>
      <w:sz w:val="26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476A12"/>
    <w:pPr>
      <w:spacing w:line="340" w:lineRule="exact"/>
      <w:jc w:val="both"/>
    </w:pPr>
    <w:rPr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476A1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267</Words>
  <Characters>1607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Lidia Wysoczanska</dc:creator>
  <cp:lastModifiedBy>Lidia Wysoczanska</cp:lastModifiedBy>
  <cp:revision>1</cp:revision>
  <dcterms:created xsi:type="dcterms:W3CDTF">2017-06-12T07:49:00Z</dcterms:created>
  <dcterms:modified xsi:type="dcterms:W3CDTF">2017-06-12T08:19:00Z</dcterms:modified>
</cp:coreProperties>
</file>