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6D00" w:rsidRPr="009F1E56" w:rsidRDefault="004A6D00" w:rsidP="004A6D00">
      <w:pPr>
        <w:jc w:val="right"/>
        <w:rPr>
          <w:rFonts w:ascii="Times New Roman" w:hAnsi="Times New Roman" w:cs="Times New Roman"/>
          <w:sz w:val="24"/>
          <w:szCs w:val="24"/>
        </w:rPr>
      </w:pPr>
      <w:r w:rsidRPr="009F1E56">
        <w:rPr>
          <w:rFonts w:ascii="Times New Roman" w:hAnsi="Times New Roman" w:cs="Times New Roman"/>
          <w:sz w:val="24"/>
          <w:szCs w:val="24"/>
        </w:rPr>
        <w:t>Śrem, 24 marca 2017 r.</w:t>
      </w:r>
    </w:p>
    <w:p w:rsidR="004A6D00" w:rsidRPr="009F1E56" w:rsidRDefault="004A6D00" w:rsidP="004A6D00">
      <w:pPr>
        <w:rPr>
          <w:rFonts w:ascii="Times New Roman" w:hAnsi="Times New Roman" w:cs="Times New Roman"/>
          <w:sz w:val="24"/>
          <w:szCs w:val="24"/>
        </w:rPr>
      </w:pPr>
      <w:r w:rsidRPr="009F1E56">
        <w:rPr>
          <w:rFonts w:ascii="Times New Roman" w:hAnsi="Times New Roman" w:cs="Times New Roman"/>
          <w:sz w:val="24"/>
          <w:szCs w:val="24"/>
        </w:rPr>
        <w:t>BP.271.12.2016.BS</w:t>
      </w:r>
    </w:p>
    <w:p w:rsidR="004A6D00" w:rsidRPr="009F1E56" w:rsidRDefault="004A6D00" w:rsidP="004A6D00">
      <w:pPr>
        <w:jc w:val="center"/>
        <w:rPr>
          <w:rFonts w:ascii="Times New Roman" w:hAnsi="Times New Roman" w:cs="Times New Roman"/>
          <w:sz w:val="24"/>
          <w:szCs w:val="24"/>
        </w:rPr>
      </w:pPr>
      <w:r w:rsidRPr="009F1E56">
        <w:rPr>
          <w:rFonts w:ascii="Times New Roman" w:hAnsi="Times New Roman" w:cs="Times New Roman"/>
          <w:sz w:val="24"/>
          <w:szCs w:val="24"/>
        </w:rPr>
        <w:t>PYTANIA I ODPOWIEDZI WYKONAWCÓW</w:t>
      </w:r>
    </w:p>
    <w:p w:rsidR="004A6D00" w:rsidRPr="009F1E56" w:rsidRDefault="004A6D00" w:rsidP="004A6D00">
      <w:pPr>
        <w:rPr>
          <w:rFonts w:ascii="Times New Roman" w:hAnsi="Times New Roman" w:cs="Times New Roman"/>
          <w:sz w:val="24"/>
          <w:szCs w:val="24"/>
        </w:rPr>
      </w:pPr>
      <w:r w:rsidRPr="009F1E56">
        <w:rPr>
          <w:rFonts w:ascii="Times New Roman" w:hAnsi="Times New Roman" w:cs="Times New Roman"/>
          <w:sz w:val="24"/>
          <w:szCs w:val="24"/>
        </w:rPr>
        <w:t>Zamawiający informuje, ze w postępowaniu złożono następujące zapytania:</w:t>
      </w:r>
    </w:p>
    <w:p w:rsidR="002D27B2" w:rsidRPr="009F1E56" w:rsidRDefault="002D27B2" w:rsidP="002D27B2">
      <w:pPr>
        <w:spacing w:after="120"/>
        <w:jc w:val="both"/>
        <w:rPr>
          <w:rFonts w:ascii="Times New Roman" w:hAnsi="Times New Roman" w:cs="Times New Roman"/>
          <w:sz w:val="24"/>
          <w:szCs w:val="24"/>
        </w:rPr>
      </w:pPr>
    </w:p>
    <w:p w:rsidR="007A0EA1" w:rsidRPr="009F1E56" w:rsidRDefault="007A0EA1" w:rsidP="002D27B2">
      <w:pPr>
        <w:pStyle w:val="Akapitzlist"/>
        <w:numPr>
          <w:ilvl w:val="0"/>
          <w:numId w:val="5"/>
        </w:numPr>
        <w:spacing w:after="120"/>
        <w:jc w:val="both"/>
        <w:rPr>
          <w:rFonts w:ascii="Times New Roman" w:hAnsi="Times New Roman" w:cs="Times New Roman"/>
          <w:b/>
          <w:sz w:val="24"/>
          <w:szCs w:val="24"/>
        </w:rPr>
      </w:pPr>
      <w:r w:rsidRPr="009F1E56">
        <w:rPr>
          <w:rFonts w:ascii="Times New Roman" w:hAnsi="Times New Roman" w:cs="Times New Roman"/>
          <w:sz w:val="24"/>
          <w:szCs w:val="24"/>
        </w:rPr>
        <w:t xml:space="preserve">Przedział grubości mikronów dla traw syntetycznych </w:t>
      </w:r>
      <w:proofErr w:type="spellStart"/>
      <w:r w:rsidRPr="009F1E56">
        <w:rPr>
          <w:rFonts w:ascii="Times New Roman" w:hAnsi="Times New Roman" w:cs="Times New Roman"/>
          <w:sz w:val="24"/>
          <w:szCs w:val="24"/>
        </w:rPr>
        <w:t>monofilowych</w:t>
      </w:r>
      <w:proofErr w:type="spellEnd"/>
      <w:r w:rsidRPr="009F1E56">
        <w:rPr>
          <w:rFonts w:ascii="Times New Roman" w:hAnsi="Times New Roman" w:cs="Times New Roman"/>
          <w:sz w:val="24"/>
          <w:szCs w:val="24"/>
        </w:rPr>
        <w:t xml:space="preserve"> waha się w granicach 200-300 mikronów. Jest to najbardziej optymalna grubość dla tego rodzaju włókna. </w:t>
      </w:r>
      <w:r w:rsidRPr="009F1E56">
        <w:rPr>
          <w:rFonts w:ascii="Times New Roman" w:hAnsi="Times New Roman" w:cs="Times New Roman"/>
          <w:b/>
          <w:sz w:val="24"/>
          <w:szCs w:val="24"/>
        </w:rPr>
        <w:t>Grubość włókna rekomendowana i uznana za najbardziej optymalną przez Instytut Techniki Budowlanej wynosi 300 mikronów.</w:t>
      </w:r>
    </w:p>
    <w:p w:rsidR="007A0EA1" w:rsidRPr="009F1E56" w:rsidRDefault="007A0EA1" w:rsidP="002D27B2">
      <w:pPr>
        <w:ind w:left="708"/>
        <w:jc w:val="both"/>
        <w:rPr>
          <w:rFonts w:ascii="Times New Roman" w:hAnsi="Times New Roman" w:cs="Times New Roman"/>
          <w:sz w:val="24"/>
          <w:szCs w:val="24"/>
        </w:rPr>
      </w:pPr>
      <w:r w:rsidRPr="009F1E56">
        <w:rPr>
          <w:rFonts w:ascii="Times New Roman" w:hAnsi="Times New Roman" w:cs="Times New Roman"/>
          <w:sz w:val="24"/>
          <w:szCs w:val="24"/>
        </w:rPr>
        <w:t>Wnosimy zatem o zmianę parametru z min 400 mikronów na min 300 mikronów. Co jest standardową wielkością dla tego rodzaju traw syntetycznych.</w:t>
      </w:r>
    </w:p>
    <w:p w:rsidR="007A0EA1" w:rsidRPr="009F1E56" w:rsidRDefault="002D27B2" w:rsidP="007A0EA1">
      <w:pPr>
        <w:rPr>
          <w:rFonts w:ascii="Times New Roman" w:hAnsi="Times New Roman" w:cs="Times New Roman"/>
          <w:b/>
          <w:sz w:val="24"/>
          <w:szCs w:val="24"/>
        </w:rPr>
      </w:pPr>
      <w:r w:rsidRPr="009F1E56">
        <w:rPr>
          <w:rFonts w:ascii="Times New Roman" w:hAnsi="Times New Roman" w:cs="Times New Roman"/>
          <w:b/>
          <w:sz w:val="24"/>
          <w:szCs w:val="24"/>
        </w:rPr>
        <w:t xml:space="preserve">Odpowiedź: </w:t>
      </w:r>
      <w:r w:rsidR="007A0EA1" w:rsidRPr="009F1E56">
        <w:rPr>
          <w:rFonts w:ascii="Times New Roman" w:hAnsi="Times New Roman" w:cs="Times New Roman"/>
          <w:b/>
          <w:sz w:val="24"/>
          <w:szCs w:val="24"/>
        </w:rPr>
        <w:t xml:space="preserve"> </w:t>
      </w:r>
      <w:r w:rsidR="005F0E09">
        <w:rPr>
          <w:rFonts w:ascii="Times New Roman" w:hAnsi="Times New Roman" w:cs="Times New Roman"/>
          <w:b/>
          <w:sz w:val="24"/>
          <w:szCs w:val="24"/>
        </w:rPr>
        <w:t>Zamawiający dopuszcza trawę o grubości włókna min. 360 mikronów. Pozostałe parametry trawy muszą zostać zachowane</w:t>
      </w:r>
    </w:p>
    <w:p w:rsidR="007A0EA1" w:rsidRPr="009F1E56" w:rsidRDefault="007A0EA1" w:rsidP="002D27B2">
      <w:pPr>
        <w:pStyle w:val="Akapitzlist"/>
        <w:numPr>
          <w:ilvl w:val="0"/>
          <w:numId w:val="5"/>
        </w:numPr>
        <w:jc w:val="both"/>
        <w:rPr>
          <w:rFonts w:ascii="Times New Roman" w:hAnsi="Times New Roman" w:cs="Times New Roman"/>
          <w:sz w:val="24"/>
          <w:szCs w:val="24"/>
        </w:rPr>
      </w:pPr>
      <w:r w:rsidRPr="009F1E56">
        <w:rPr>
          <w:rFonts w:ascii="Times New Roman" w:hAnsi="Times New Roman" w:cs="Times New Roman"/>
          <w:sz w:val="24"/>
          <w:szCs w:val="24"/>
        </w:rPr>
        <w:t xml:space="preserve">Wyniki testu laboratoryjnego dla oferowanej nawierzchni z trawy syntetycznej przebadanej na symulacje zwiększonego zużycia przy min. 200 000,00 cykli są badaniami według starych wytycznych </w:t>
      </w:r>
      <w:proofErr w:type="spellStart"/>
      <w:r w:rsidRPr="009F1E56">
        <w:rPr>
          <w:rFonts w:ascii="Times New Roman" w:hAnsi="Times New Roman" w:cs="Times New Roman"/>
          <w:sz w:val="24"/>
          <w:szCs w:val="24"/>
        </w:rPr>
        <w:t>Fifa</w:t>
      </w:r>
      <w:proofErr w:type="spellEnd"/>
      <w:r w:rsidRPr="009F1E56">
        <w:rPr>
          <w:rFonts w:ascii="Times New Roman" w:hAnsi="Times New Roman" w:cs="Times New Roman"/>
          <w:sz w:val="24"/>
          <w:szCs w:val="24"/>
        </w:rPr>
        <w:t>.</w:t>
      </w:r>
    </w:p>
    <w:p w:rsidR="007A0EA1" w:rsidRPr="009F1E56" w:rsidRDefault="007A0EA1" w:rsidP="002D27B2">
      <w:pPr>
        <w:ind w:left="708"/>
        <w:jc w:val="both"/>
        <w:rPr>
          <w:rFonts w:ascii="Times New Roman" w:hAnsi="Times New Roman" w:cs="Times New Roman"/>
          <w:sz w:val="24"/>
          <w:szCs w:val="24"/>
        </w:rPr>
      </w:pPr>
      <w:r w:rsidRPr="009F1E56">
        <w:rPr>
          <w:rFonts w:ascii="Times New Roman" w:hAnsi="Times New Roman" w:cs="Times New Roman"/>
          <w:sz w:val="24"/>
          <w:szCs w:val="24"/>
        </w:rPr>
        <w:t xml:space="preserve">Od 2015 roku </w:t>
      </w:r>
      <w:proofErr w:type="spellStart"/>
      <w:r w:rsidRPr="009F1E56">
        <w:rPr>
          <w:rFonts w:ascii="Times New Roman" w:hAnsi="Times New Roman" w:cs="Times New Roman"/>
          <w:sz w:val="24"/>
          <w:szCs w:val="24"/>
        </w:rPr>
        <w:t>Fifa</w:t>
      </w:r>
      <w:proofErr w:type="spellEnd"/>
      <w:r w:rsidRPr="009F1E56">
        <w:rPr>
          <w:rFonts w:ascii="Times New Roman" w:hAnsi="Times New Roman" w:cs="Times New Roman"/>
          <w:sz w:val="24"/>
          <w:szCs w:val="24"/>
        </w:rPr>
        <w:t xml:space="preserve"> podała nowe wytyczne dla badań traw syntetycznych.  Badania są na nowej maszynie </w:t>
      </w:r>
      <w:proofErr w:type="spellStart"/>
      <w:r w:rsidRPr="009F1E56">
        <w:rPr>
          <w:rFonts w:ascii="Times New Roman" w:hAnsi="Times New Roman" w:cs="Times New Roman"/>
          <w:sz w:val="24"/>
          <w:szCs w:val="24"/>
        </w:rPr>
        <w:t>Lisport</w:t>
      </w:r>
      <w:proofErr w:type="spellEnd"/>
      <w:r w:rsidRPr="009F1E56">
        <w:rPr>
          <w:rFonts w:ascii="Times New Roman" w:hAnsi="Times New Roman" w:cs="Times New Roman"/>
          <w:sz w:val="24"/>
          <w:szCs w:val="24"/>
        </w:rPr>
        <w:t xml:space="preserve"> na symulacje zwiększonego zużycia przy 3020 cyklach.</w:t>
      </w:r>
    </w:p>
    <w:p w:rsidR="007A0EA1" w:rsidRPr="009F1E56" w:rsidRDefault="007A0EA1" w:rsidP="002D27B2">
      <w:pPr>
        <w:ind w:left="708"/>
        <w:jc w:val="both"/>
        <w:rPr>
          <w:rFonts w:ascii="Times New Roman" w:hAnsi="Times New Roman" w:cs="Times New Roman"/>
          <w:sz w:val="24"/>
          <w:szCs w:val="24"/>
        </w:rPr>
      </w:pPr>
      <w:r w:rsidRPr="009F1E56">
        <w:rPr>
          <w:rFonts w:ascii="Times New Roman" w:hAnsi="Times New Roman" w:cs="Times New Roman"/>
          <w:sz w:val="24"/>
          <w:szCs w:val="24"/>
        </w:rPr>
        <w:t xml:space="preserve">Prosimy o dopuszczenie traw z wynikami testu laboratoryjnego dla oferowanej nawierzchni z trawy syntetycznej przeprowadzone przez niezależne , akredytowane przez FIFA laboratorium potwierdzające, że system nawierzchni został przebadany na symulacje zwiększonego zużycia min. 3020 cykli i po przeprowadzeniu ww. badań  spełnia normy FIFA  </w:t>
      </w:r>
      <w:proofErr w:type="spellStart"/>
      <w:r w:rsidRPr="009F1E56">
        <w:rPr>
          <w:rFonts w:ascii="Times New Roman" w:hAnsi="Times New Roman" w:cs="Times New Roman"/>
          <w:sz w:val="24"/>
          <w:szCs w:val="24"/>
        </w:rPr>
        <w:t>Quality</w:t>
      </w:r>
      <w:proofErr w:type="spellEnd"/>
      <w:r w:rsidRPr="009F1E56">
        <w:rPr>
          <w:rFonts w:ascii="Times New Roman" w:hAnsi="Times New Roman" w:cs="Times New Roman"/>
          <w:sz w:val="24"/>
          <w:szCs w:val="24"/>
        </w:rPr>
        <w:t xml:space="preserve">. (Od 2016roku nie ma już certyfikatu FIFA 1 Star, został zmieniona nazwa na </w:t>
      </w:r>
      <w:proofErr w:type="spellStart"/>
      <w:r w:rsidRPr="009F1E56">
        <w:rPr>
          <w:rFonts w:ascii="Times New Roman" w:hAnsi="Times New Roman" w:cs="Times New Roman"/>
          <w:sz w:val="24"/>
          <w:szCs w:val="24"/>
        </w:rPr>
        <w:t>Fifa</w:t>
      </w:r>
      <w:proofErr w:type="spellEnd"/>
      <w:r w:rsidRPr="009F1E56">
        <w:rPr>
          <w:rFonts w:ascii="Times New Roman" w:hAnsi="Times New Roman" w:cs="Times New Roman"/>
          <w:sz w:val="24"/>
          <w:szCs w:val="24"/>
        </w:rPr>
        <w:t xml:space="preserve"> </w:t>
      </w:r>
      <w:proofErr w:type="spellStart"/>
      <w:r w:rsidRPr="009F1E56">
        <w:rPr>
          <w:rFonts w:ascii="Times New Roman" w:hAnsi="Times New Roman" w:cs="Times New Roman"/>
          <w:sz w:val="24"/>
          <w:szCs w:val="24"/>
        </w:rPr>
        <w:t>Quality</w:t>
      </w:r>
      <w:proofErr w:type="spellEnd"/>
      <w:r w:rsidRPr="009F1E56">
        <w:rPr>
          <w:rFonts w:ascii="Times New Roman" w:hAnsi="Times New Roman" w:cs="Times New Roman"/>
          <w:sz w:val="24"/>
          <w:szCs w:val="24"/>
        </w:rPr>
        <w:t>).</w:t>
      </w:r>
    </w:p>
    <w:p w:rsidR="007A0EA1" w:rsidRPr="009F1E56" w:rsidRDefault="002D27B2" w:rsidP="007A0EA1">
      <w:pPr>
        <w:jc w:val="both"/>
        <w:rPr>
          <w:rFonts w:ascii="Times New Roman" w:hAnsi="Times New Roman" w:cs="Times New Roman"/>
          <w:b/>
          <w:sz w:val="24"/>
          <w:szCs w:val="24"/>
        </w:rPr>
      </w:pPr>
      <w:r w:rsidRPr="009F1E56">
        <w:rPr>
          <w:rFonts w:ascii="Times New Roman" w:hAnsi="Times New Roman" w:cs="Times New Roman"/>
          <w:b/>
          <w:sz w:val="24"/>
          <w:szCs w:val="24"/>
        </w:rPr>
        <w:t>Odpowiedź:  Z</w:t>
      </w:r>
      <w:r w:rsidR="007A0EA1" w:rsidRPr="009F1E56">
        <w:rPr>
          <w:rFonts w:ascii="Times New Roman" w:hAnsi="Times New Roman" w:cs="Times New Roman"/>
          <w:b/>
          <w:sz w:val="24"/>
          <w:szCs w:val="24"/>
        </w:rPr>
        <w:t>amawiający wymaga trawy spełniającej normy FIFA 1 STAR</w:t>
      </w:r>
    </w:p>
    <w:p w:rsidR="007A0EA1" w:rsidRPr="009F1E56" w:rsidRDefault="007A0EA1" w:rsidP="002D27B2">
      <w:pPr>
        <w:pStyle w:val="Bezodstpw"/>
        <w:numPr>
          <w:ilvl w:val="0"/>
          <w:numId w:val="5"/>
        </w:numPr>
        <w:rPr>
          <w:rFonts w:ascii="Times New Roman" w:hAnsi="Times New Roman" w:cs="Times New Roman"/>
          <w:sz w:val="24"/>
          <w:szCs w:val="24"/>
          <w:lang w:eastAsia="pl-PL"/>
        </w:rPr>
      </w:pPr>
      <w:r w:rsidRPr="009F1E56">
        <w:rPr>
          <w:rFonts w:ascii="Times New Roman" w:hAnsi="Times New Roman" w:cs="Times New Roman"/>
          <w:sz w:val="24"/>
          <w:szCs w:val="24"/>
          <w:lang w:eastAsia="pl-PL"/>
        </w:rPr>
        <w:t>Wnosimy o zmianę zapisu:</w:t>
      </w:r>
    </w:p>
    <w:p w:rsidR="007A0EA1" w:rsidRPr="009F1E56" w:rsidRDefault="007A0EA1" w:rsidP="002D27B2">
      <w:pPr>
        <w:pStyle w:val="Bezodstpw"/>
        <w:ind w:firstLine="708"/>
        <w:rPr>
          <w:rFonts w:ascii="Times New Roman" w:hAnsi="Times New Roman" w:cs="Times New Roman"/>
          <w:sz w:val="24"/>
          <w:szCs w:val="24"/>
          <w:lang w:eastAsia="pl-PL"/>
        </w:rPr>
      </w:pPr>
      <w:r w:rsidRPr="009F1E56">
        <w:rPr>
          <w:rFonts w:ascii="Times New Roman" w:hAnsi="Times New Roman" w:cs="Times New Roman"/>
          <w:sz w:val="24"/>
          <w:szCs w:val="24"/>
          <w:lang w:eastAsia="pl-PL"/>
        </w:rPr>
        <w:t xml:space="preserve">Aktualny certyfikat </w:t>
      </w:r>
      <w:proofErr w:type="spellStart"/>
      <w:r w:rsidRPr="009F1E56">
        <w:rPr>
          <w:rFonts w:ascii="Times New Roman" w:hAnsi="Times New Roman" w:cs="Times New Roman"/>
          <w:sz w:val="24"/>
          <w:szCs w:val="24"/>
          <w:lang w:eastAsia="pl-PL"/>
        </w:rPr>
        <w:t>Fifa</w:t>
      </w:r>
      <w:proofErr w:type="spellEnd"/>
      <w:r w:rsidRPr="009F1E56">
        <w:rPr>
          <w:rFonts w:ascii="Times New Roman" w:hAnsi="Times New Roman" w:cs="Times New Roman"/>
          <w:sz w:val="24"/>
          <w:szCs w:val="24"/>
          <w:lang w:eastAsia="pl-PL"/>
        </w:rPr>
        <w:t xml:space="preserve"> 1 Star/</w:t>
      </w:r>
      <w:proofErr w:type="spellStart"/>
      <w:r w:rsidRPr="009F1E56">
        <w:rPr>
          <w:rFonts w:ascii="Times New Roman" w:hAnsi="Times New Roman" w:cs="Times New Roman"/>
          <w:sz w:val="24"/>
          <w:szCs w:val="24"/>
          <w:lang w:eastAsia="pl-PL"/>
        </w:rPr>
        <w:t>Quality</w:t>
      </w:r>
      <w:proofErr w:type="spellEnd"/>
      <w:r w:rsidRPr="009F1E56">
        <w:rPr>
          <w:rFonts w:ascii="Times New Roman" w:hAnsi="Times New Roman" w:cs="Times New Roman"/>
          <w:sz w:val="24"/>
          <w:szCs w:val="24"/>
          <w:lang w:eastAsia="pl-PL"/>
        </w:rPr>
        <w:t xml:space="preserve"> dla trawy syntetycznej + wypełnienie</w:t>
      </w:r>
    </w:p>
    <w:p w:rsidR="007A0EA1" w:rsidRPr="009F1E56" w:rsidRDefault="007A0EA1" w:rsidP="002D27B2">
      <w:pPr>
        <w:pStyle w:val="Bezodstpw"/>
        <w:ind w:left="708"/>
        <w:rPr>
          <w:rFonts w:ascii="Times New Roman" w:hAnsi="Times New Roman" w:cs="Times New Roman"/>
          <w:sz w:val="24"/>
          <w:szCs w:val="24"/>
          <w:lang w:eastAsia="pl-PL"/>
        </w:rPr>
      </w:pPr>
      <w:r w:rsidRPr="009F1E56">
        <w:rPr>
          <w:rFonts w:ascii="Times New Roman" w:hAnsi="Times New Roman" w:cs="Times New Roman"/>
          <w:sz w:val="24"/>
          <w:szCs w:val="24"/>
          <w:lang w:eastAsia="pl-PL"/>
        </w:rPr>
        <w:t>na zapis:</w:t>
      </w:r>
    </w:p>
    <w:p w:rsidR="007A0EA1" w:rsidRPr="009F1E56" w:rsidRDefault="007A0EA1" w:rsidP="002D27B2">
      <w:pPr>
        <w:pStyle w:val="Bezodstpw"/>
        <w:ind w:left="708"/>
        <w:rPr>
          <w:rFonts w:ascii="Times New Roman" w:hAnsi="Times New Roman" w:cs="Times New Roman"/>
          <w:sz w:val="24"/>
          <w:szCs w:val="24"/>
        </w:rPr>
      </w:pPr>
      <w:r w:rsidRPr="009F1E56">
        <w:rPr>
          <w:rFonts w:ascii="Times New Roman" w:hAnsi="Times New Roman" w:cs="Times New Roman"/>
          <w:sz w:val="24"/>
          <w:szCs w:val="24"/>
          <w:lang w:eastAsia="pl-PL"/>
        </w:rPr>
        <w:t xml:space="preserve">wyniki badań (przeprowadzonych w akredytowanym przez FIFA laboratorium) wskazujących, że oferowana trawa syntetyczna + wypełnienie posiada parametry użytkowe zgodne z wymaganiami FIFA podanymi w </w:t>
      </w:r>
      <w:r w:rsidRPr="009F1E56">
        <w:rPr>
          <w:rFonts w:ascii="Times New Roman" w:hAnsi="Times New Roman" w:cs="Times New Roman"/>
          <w:sz w:val="24"/>
          <w:szCs w:val="24"/>
        </w:rPr>
        <w:t>„Podręcznikiem Metod Testowych dla Muraw Piłkarskich”.</w:t>
      </w:r>
    </w:p>
    <w:p w:rsidR="007A0EA1" w:rsidRPr="009F1E56" w:rsidRDefault="007A0EA1" w:rsidP="007A0EA1">
      <w:pPr>
        <w:pStyle w:val="Bezodstpw"/>
        <w:rPr>
          <w:rFonts w:ascii="Times New Roman" w:hAnsi="Times New Roman" w:cs="Times New Roman"/>
          <w:sz w:val="24"/>
          <w:szCs w:val="24"/>
        </w:rPr>
      </w:pPr>
    </w:p>
    <w:p w:rsidR="007A0EA1" w:rsidRPr="009F1E56" w:rsidRDefault="007A0EA1" w:rsidP="002D27B2">
      <w:pPr>
        <w:pStyle w:val="Bezodstpw"/>
        <w:ind w:left="708"/>
        <w:rPr>
          <w:rFonts w:ascii="Times New Roman" w:hAnsi="Times New Roman" w:cs="Times New Roman"/>
          <w:sz w:val="24"/>
          <w:szCs w:val="24"/>
        </w:rPr>
      </w:pPr>
      <w:r w:rsidRPr="009F1E56">
        <w:rPr>
          <w:rFonts w:ascii="Times New Roman" w:hAnsi="Times New Roman" w:cs="Times New Roman"/>
          <w:sz w:val="24"/>
          <w:szCs w:val="24"/>
        </w:rPr>
        <w:t xml:space="preserve">Certyfikat  </w:t>
      </w:r>
      <w:proofErr w:type="spellStart"/>
      <w:r w:rsidRPr="009F1E56">
        <w:rPr>
          <w:rFonts w:ascii="Times New Roman" w:hAnsi="Times New Roman" w:cs="Times New Roman"/>
          <w:sz w:val="24"/>
          <w:szCs w:val="24"/>
        </w:rPr>
        <w:t>Fifa</w:t>
      </w:r>
      <w:proofErr w:type="spellEnd"/>
      <w:r w:rsidRPr="009F1E56">
        <w:rPr>
          <w:rFonts w:ascii="Times New Roman" w:hAnsi="Times New Roman" w:cs="Times New Roman"/>
          <w:sz w:val="24"/>
          <w:szCs w:val="24"/>
        </w:rPr>
        <w:t xml:space="preserve"> 1 Star nie zawiera parametrów, wyników dla nawierzchni z trawy syntetycznej, ani  dla wypełnienia zawiera tylko ogólną nazwę trawy. </w:t>
      </w:r>
    </w:p>
    <w:p w:rsidR="007A0EA1" w:rsidRPr="009F1E56" w:rsidRDefault="007A0EA1" w:rsidP="002D27B2">
      <w:pPr>
        <w:pStyle w:val="Bezodstpw"/>
        <w:ind w:left="708"/>
        <w:rPr>
          <w:rFonts w:ascii="Times New Roman" w:hAnsi="Times New Roman" w:cs="Times New Roman"/>
          <w:sz w:val="24"/>
          <w:szCs w:val="24"/>
        </w:rPr>
      </w:pPr>
      <w:r w:rsidRPr="009F1E56">
        <w:rPr>
          <w:rFonts w:ascii="Times New Roman" w:hAnsi="Times New Roman" w:cs="Times New Roman"/>
          <w:sz w:val="24"/>
          <w:szCs w:val="24"/>
        </w:rPr>
        <w:t xml:space="preserve">Dla nawierzchni z traw syntetycznych </w:t>
      </w:r>
      <w:proofErr w:type="spellStart"/>
      <w:r w:rsidRPr="009F1E56">
        <w:rPr>
          <w:rFonts w:ascii="Times New Roman" w:hAnsi="Times New Roman" w:cs="Times New Roman"/>
          <w:sz w:val="24"/>
          <w:szCs w:val="24"/>
        </w:rPr>
        <w:t>Fifa</w:t>
      </w:r>
      <w:proofErr w:type="spellEnd"/>
      <w:r w:rsidRPr="009F1E56">
        <w:rPr>
          <w:rFonts w:ascii="Times New Roman" w:hAnsi="Times New Roman" w:cs="Times New Roman"/>
          <w:sz w:val="24"/>
          <w:szCs w:val="24"/>
        </w:rPr>
        <w:t xml:space="preserve"> opracowała „Podręcznik Metod Testowych dla Muraw Piłkarskich”, który zawiera wszystkie wytyczne co do parametrów </w:t>
      </w:r>
      <w:r w:rsidRPr="009F1E56">
        <w:rPr>
          <w:rFonts w:ascii="Times New Roman" w:hAnsi="Times New Roman" w:cs="Times New Roman"/>
          <w:sz w:val="24"/>
          <w:szCs w:val="24"/>
        </w:rPr>
        <w:lastRenderedPageBreak/>
        <w:t>nawierzchni z trawy syntetycznej wraz z jej zasypką, stąd też wnosimy o zmianę jak powyżej.</w:t>
      </w:r>
    </w:p>
    <w:p w:rsidR="007A0EA1" w:rsidRPr="009F1E56" w:rsidRDefault="007A0EA1" w:rsidP="007A0EA1">
      <w:pPr>
        <w:pStyle w:val="Bezodstpw"/>
        <w:rPr>
          <w:rFonts w:ascii="Times New Roman" w:hAnsi="Times New Roman" w:cs="Times New Roman"/>
          <w:sz w:val="24"/>
          <w:szCs w:val="24"/>
          <w:lang w:eastAsia="pl-PL"/>
        </w:rPr>
      </w:pPr>
    </w:p>
    <w:p w:rsidR="007A0EA1" w:rsidRPr="009F1E56" w:rsidRDefault="002D27B2" w:rsidP="007A0EA1">
      <w:pPr>
        <w:rPr>
          <w:rFonts w:ascii="Times New Roman" w:hAnsi="Times New Roman" w:cs="Times New Roman"/>
          <w:b/>
          <w:sz w:val="24"/>
          <w:szCs w:val="24"/>
        </w:rPr>
      </w:pPr>
      <w:r w:rsidRPr="009F1E56">
        <w:rPr>
          <w:rFonts w:ascii="Times New Roman" w:hAnsi="Times New Roman" w:cs="Times New Roman"/>
          <w:b/>
          <w:sz w:val="24"/>
          <w:szCs w:val="24"/>
        </w:rPr>
        <w:t>Odpowiedź:  Z</w:t>
      </w:r>
      <w:r w:rsidR="007A0EA1" w:rsidRPr="009F1E56">
        <w:rPr>
          <w:rFonts w:ascii="Times New Roman" w:hAnsi="Times New Roman" w:cs="Times New Roman"/>
          <w:b/>
          <w:sz w:val="24"/>
          <w:szCs w:val="24"/>
        </w:rPr>
        <w:t>amawiający nie wyraża zgody na zmianę zapisu</w:t>
      </w:r>
    </w:p>
    <w:p w:rsidR="007A0EA1" w:rsidRPr="009F1E56" w:rsidRDefault="007A0EA1" w:rsidP="002D27B2">
      <w:pPr>
        <w:pStyle w:val="Akapitzlist"/>
        <w:numPr>
          <w:ilvl w:val="0"/>
          <w:numId w:val="5"/>
        </w:numPr>
        <w:rPr>
          <w:rFonts w:ascii="Times New Roman" w:hAnsi="Times New Roman" w:cs="Times New Roman"/>
          <w:sz w:val="24"/>
          <w:szCs w:val="24"/>
        </w:rPr>
      </w:pPr>
      <w:r w:rsidRPr="009F1E56">
        <w:rPr>
          <w:rFonts w:ascii="Times New Roman" w:hAnsi="Times New Roman" w:cs="Times New Roman"/>
          <w:sz w:val="24"/>
          <w:szCs w:val="24"/>
        </w:rPr>
        <w:t>Prosimy o obniżenie grubości włókna na min.  300 mikronów</w:t>
      </w:r>
    </w:p>
    <w:p w:rsidR="005F0E09" w:rsidRPr="009F1E56" w:rsidRDefault="002D27B2" w:rsidP="005F0E09">
      <w:pPr>
        <w:rPr>
          <w:rFonts w:ascii="Times New Roman" w:hAnsi="Times New Roman" w:cs="Times New Roman"/>
          <w:b/>
          <w:sz w:val="24"/>
          <w:szCs w:val="24"/>
        </w:rPr>
      </w:pPr>
      <w:r w:rsidRPr="009F1E56">
        <w:rPr>
          <w:rFonts w:ascii="Times New Roman" w:hAnsi="Times New Roman" w:cs="Times New Roman"/>
          <w:b/>
          <w:sz w:val="24"/>
          <w:szCs w:val="24"/>
        </w:rPr>
        <w:t xml:space="preserve">Odpowiedź:  </w:t>
      </w:r>
      <w:r w:rsidR="005F0E09">
        <w:rPr>
          <w:rFonts w:ascii="Times New Roman" w:hAnsi="Times New Roman" w:cs="Times New Roman"/>
          <w:b/>
          <w:sz w:val="24"/>
          <w:szCs w:val="24"/>
        </w:rPr>
        <w:t>Zamawiający dopuszcza trawę o grubości włókna min. 360 mikronów</w:t>
      </w:r>
      <w:r w:rsidR="005F0E09">
        <w:rPr>
          <w:rFonts w:ascii="Times New Roman" w:hAnsi="Times New Roman" w:cs="Times New Roman"/>
          <w:b/>
          <w:sz w:val="24"/>
          <w:szCs w:val="24"/>
        </w:rPr>
        <w:t xml:space="preserve">. </w:t>
      </w:r>
      <w:r w:rsidR="005F0E09">
        <w:rPr>
          <w:rFonts w:ascii="Times New Roman" w:hAnsi="Times New Roman" w:cs="Times New Roman"/>
          <w:b/>
          <w:sz w:val="24"/>
          <w:szCs w:val="24"/>
        </w:rPr>
        <w:t>Pozostałe parametry trawy muszą zostać zachowane</w:t>
      </w:r>
    </w:p>
    <w:p w:rsidR="007A0EA1" w:rsidRPr="009F1E56" w:rsidRDefault="007A0EA1" w:rsidP="002D27B2">
      <w:pPr>
        <w:pStyle w:val="Akapitzlist"/>
        <w:numPr>
          <w:ilvl w:val="0"/>
          <w:numId w:val="5"/>
        </w:numPr>
        <w:rPr>
          <w:rFonts w:ascii="Times New Roman" w:hAnsi="Times New Roman" w:cs="Times New Roman"/>
          <w:sz w:val="24"/>
          <w:szCs w:val="24"/>
        </w:rPr>
      </w:pPr>
      <w:r w:rsidRPr="009F1E56">
        <w:rPr>
          <w:rFonts w:ascii="Times New Roman" w:hAnsi="Times New Roman" w:cs="Times New Roman"/>
          <w:sz w:val="24"/>
          <w:szCs w:val="24"/>
        </w:rPr>
        <w:t xml:space="preserve">Prosimy o dopuszczenie zamiast certyfikatu FIFA 1 Star deklaracji na zgodność z wymogami </w:t>
      </w:r>
      <w:proofErr w:type="spellStart"/>
      <w:r w:rsidRPr="009F1E56">
        <w:rPr>
          <w:rFonts w:ascii="Times New Roman" w:hAnsi="Times New Roman" w:cs="Times New Roman"/>
          <w:sz w:val="24"/>
          <w:szCs w:val="24"/>
        </w:rPr>
        <w:t>Fifa</w:t>
      </w:r>
      <w:proofErr w:type="spellEnd"/>
      <w:r w:rsidRPr="009F1E56">
        <w:rPr>
          <w:rFonts w:ascii="Times New Roman" w:hAnsi="Times New Roman" w:cs="Times New Roman"/>
          <w:sz w:val="24"/>
          <w:szCs w:val="24"/>
        </w:rPr>
        <w:t xml:space="preserve"> wystawionymi na podstawie badań kompletnej nawierzchni wykonanych przez akredytowane laboratorium (badania winny być załączone do wystawionej deklaracji)</w:t>
      </w:r>
    </w:p>
    <w:p w:rsidR="007A0EA1" w:rsidRPr="009F1E56" w:rsidRDefault="002D27B2" w:rsidP="007A0EA1">
      <w:pPr>
        <w:rPr>
          <w:rFonts w:ascii="Times New Roman" w:hAnsi="Times New Roman" w:cs="Times New Roman"/>
          <w:b/>
          <w:sz w:val="24"/>
          <w:szCs w:val="24"/>
        </w:rPr>
      </w:pPr>
      <w:r w:rsidRPr="009F1E56">
        <w:rPr>
          <w:rFonts w:ascii="Times New Roman" w:hAnsi="Times New Roman" w:cs="Times New Roman"/>
          <w:b/>
          <w:sz w:val="24"/>
          <w:szCs w:val="24"/>
        </w:rPr>
        <w:t>Odpowiedź:  Z</w:t>
      </w:r>
      <w:r w:rsidR="007A0EA1" w:rsidRPr="009F1E56">
        <w:rPr>
          <w:rFonts w:ascii="Times New Roman" w:hAnsi="Times New Roman" w:cs="Times New Roman"/>
          <w:b/>
          <w:sz w:val="24"/>
          <w:szCs w:val="24"/>
        </w:rPr>
        <w:t>amawiający wymaga certyfikatu FIFA 1 STAR</w:t>
      </w:r>
    </w:p>
    <w:p w:rsidR="007A0EA1" w:rsidRPr="009F1E56" w:rsidRDefault="00985D8B" w:rsidP="005F0E09">
      <w:pPr>
        <w:pStyle w:val="Akapitzlist"/>
        <w:numPr>
          <w:ilvl w:val="0"/>
          <w:numId w:val="5"/>
        </w:numPr>
        <w:jc w:val="both"/>
        <w:rPr>
          <w:rFonts w:ascii="Times New Roman" w:hAnsi="Times New Roman" w:cs="Times New Roman"/>
          <w:sz w:val="24"/>
          <w:szCs w:val="24"/>
        </w:rPr>
      </w:pPr>
      <w:r w:rsidRPr="009F1E56">
        <w:rPr>
          <w:rFonts w:ascii="Times New Roman" w:hAnsi="Times New Roman" w:cs="Times New Roman"/>
          <w:sz w:val="24"/>
          <w:szCs w:val="24"/>
        </w:rPr>
        <w:t>Zamawiający ogłasza przetarg na budowę boiska z parametrami trawy syntetycznej określonymi w sposób bardzo szczegółowy wskazując na konkretny model trawy, konkretnego producenta. Wnosimy o dopuszczenie trawy z parametrami bardzo zbliżonymi do określonych przez zamawiającego a nawet w niektórych pkt wyższych. Działanie takie przełoży się na zwiększoną liczbę złożonych ofert i realniejsze wyceny wykonawców, którzy będą mogli wybrać odpowiednią nawierzchnię spośród</w:t>
      </w:r>
      <w:r w:rsidR="005F0E09">
        <w:rPr>
          <w:rFonts w:ascii="Times New Roman" w:hAnsi="Times New Roman" w:cs="Times New Roman"/>
          <w:sz w:val="24"/>
          <w:szCs w:val="24"/>
        </w:rPr>
        <w:t xml:space="preserve"> </w:t>
      </w:r>
      <w:r w:rsidRPr="009F1E56">
        <w:rPr>
          <w:rFonts w:ascii="Times New Roman" w:hAnsi="Times New Roman" w:cs="Times New Roman"/>
          <w:sz w:val="24"/>
          <w:szCs w:val="24"/>
        </w:rPr>
        <w:t xml:space="preserve">większej liczby produktów a nie będą zdani tylko na jednego producenta, który albo ogranicza dostępność tego produktu albo stosuje bardzo wysokie ceny. To nie leży w interesie zamawiającego, który dysponując środkami publicznymi powinien tak dobrać parametry składowe zadania, aby możliwość wystartowania w tym przetargu miała jak największą liczbę wykonawców. Nawierzchnia z zaproponowanymi parametrami </w:t>
      </w:r>
      <w:r w:rsidR="005F0E09" w:rsidRPr="009F1E56">
        <w:rPr>
          <w:rFonts w:ascii="Times New Roman" w:hAnsi="Times New Roman" w:cs="Times New Roman"/>
          <w:sz w:val="24"/>
          <w:szCs w:val="24"/>
        </w:rPr>
        <w:t>została</w:t>
      </w:r>
      <w:r w:rsidRPr="009F1E56">
        <w:rPr>
          <w:rFonts w:ascii="Times New Roman" w:hAnsi="Times New Roman" w:cs="Times New Roman"/>
          <w:sz w:val="24"/>
          <w:szCs w:val="24"/>
        </w:rPr>
        <w:t xml:space="preserve"> przebadana przez specjalistyczne laboratorium </w:t>
      </w:r>
      <w:r w:rsidR="005F0E09" w:rsidRPr="009F1E56">
        <w:rPr>
          <w:rFonts w:ascii="Times New Roman" w:hAnsi="Times New Roman" w:cs="Times New Roman"/>
          <w:sz w:val="24"/>
          <w:szCs w:val="24"/>
        </w:rPr>
        <w:t>sportowe</w:t>
      </w:r>
      <w:r w:rsidRPr="009F1E56">
        <w:rPr>
          <w:rFonts w:ascii="Times New Roman" w:hAnsi="Times New Roman" w:cs="Times New Roman"/>
          <w:sz w:val="24"/>
          <w:szCs w:val="24"/>
        </w:rPr>
        <w:t xml:space="preserve"> akredytowane przez FIFA, a uzyskane wyniki spełniają kryteria do poziomu FIFA QUALITY PRO – najwyższego certyfikatu jakościowego przyznawanego obiektom z zainstalowaną nawierzchnią syntetyczną. </w:t>
      </w:r>
      <w:r w:rsidR="005F0E09" w:rsidRPr="009F1E56">
        <w:rPr>
          <w:rFonts w:ascii="Times New Roman" w:hAnsi="Times New Roman" w:cs="Times New Roman"/>
          <w:sz w:val="24"/>
          <w:szCs w:val="24"/>
        </w:rPr>
        <w:t>Wnosimy</w:t>
      </w:r>
      <w:r w:rsidRPr="009F1E56">
        <w:rPr>
          <w:rFonts w:ascii="Times New Roman" w:hAnsi="Times New Roman" w:cs="Times New Roman"/>
          <w:sz w:val="24"/>
          <w:szCs w:val="24"/>
        </w:rPr>
        <w:t xml:space="preserve"> o dopuszczenie ofert z nawierzchniami o parametrach.</w:t>
      </w:r>
    </w:p>
    <w:p w:rsidR="00985D8B" w:rsidRPr="009F1E56" w:rsidRDefault="00985D8B" w:rsidP="002D27B2">
      <w:pPr>
        <w:ind w:firstLine="360"/>
        <w:rPr>
          <w:rFonts w:ascii="Times New Roman" w:hAnsi="Times New Roman" w:cs="Times New Roman"/>
          <w:sz w:val="24"/>
          <w:szCs w:val="24"/>
        </w:rPr>
      </w:pPr>
      <w:r w:rsidRPr="009F1E56">
        <w:rPr>
          <w:rFonts w:ascii="Times New Roman" w:hAnsi="Times New Roman" w:cs="Times New Roman"/>
          <w:sz w:val="24"/>
          <w:szCs w:val="24"/>
        </w:rPr>
        <w:t>Trawa syntetyczna TUFTOWANA</w:t>
      </w:r>
    </w:p>
    <w:p w:rsidR="00985D8B" w:rsidRPr="009F1E56" w:rsidRDefault="00985D8B" w:rsidP="002D27B2">
      <w:pPr>
        <w:ind w:firstLine="360"/>
        <w:rPr>
          <w:rFonts w:ascii="Times New Roman" w:hAnsi="Times New Roman" w:cs="Times New Roman"/>
          <w:sz w:val="24"/>
          <w:szCs w:val="24"/>
        </w:rPr>
      </w:pPr>
      <w:r w:rsidRPr="009F1E56">
        <w:rPr>
          <w:rFonts w:ascii="Times New Roman" w:hAnsi="Times New Roman" w:cs="Times New Roman"/>
          <w:sz w:val="24"/>
          <w:szCs w:val="24"/>
        </w:rPr>
        <w:t>- wysokość włókna 60 mm</w:t>
      </w:r>
    </w:p>
    <w:p w:rsidR="00985D8B" w:rsidRPr="009F1E56" w:rsidRDefault="00985D8B" w:rsidP="002D27B2">
      <w:pPr>
        <w:ind w:firstLine="360"/>
        <w:rPr>
          <w:rFonts w:ascii="Times New Roman" w:hAnsi="Times New Roman" w:cs="Times New Roman"/>
          <w:sz w:val="24"/>
          <w:szCs w:val="24"/>
        </w:rPr>
      </w:pPr>
      <w:r w:rsidRPr="009F1E56">
        <w:rPr>
          <w:rFonts w:ascii="Times New Roman" w:hAnsi="Times New Roman" w:cs="Times New Roman"/>
          <w:sz w:val="24"/>
          <w:szCs w:val="24"/>
        </w:rPr>
        <w:t xml:space="preserve">- typ włókna: </w:t>
      </w:r>
      <w:proofErr w:type="spellStart"/>
      <w:r w:rsidRPr="009F1E56">
        <w:rPr>
          <w:rFonts w:ascii="Times New Roman" w:hAnsi="Times New Roman" w:cs="Times New Roman"/>
          <w:sz w:val="24"/>
          <w:szCs w:val="24"/>
        </w:rPr>
        <w:t>monofil</w:t>
      </w:r>
      <w:proofErr w:type="spellEnd"/>
    </w:p>
    <w:p w:rsidR="00985D8B" w:rsidRPr="009F1E56" w:rsidRDefault="00985D8B" w:rsidP="002D27B2">
      <w:pPr>
        <w:ind w:firstLine="360"/>
        <w:rPr>
          <w:rFonts w:ascii="Times New Roman" w:hAnsi="Times New Roman" w:cs="Times New Roman"/>
          <w:sz w:val="24"/>
          <w:szCs w:val="24"/>
        </w:rPr>
      </w:pPr>
      <w:r w:rsidRPr="009F1E56">
        <w:rPr>
          <w:rFonts w:ascii="Times New Roman" w:hAnsi="Times New Roman" w:cs="Times New Roman"/>
          <w:sz w:val="24"/>
          <w:szCs w:val="24"/>
        </w:rPr>
        <w:t>- rodzaj włókna: 100% polietylen</w:t>
      </w:r>
    </w:p>
    <w:p w:rsidR="00985D8B" w:rsidRPr="009F1E56" w:rsidRDefault="008C2DCA" w:rsidP="002D27B2">
      <w:pPr>
        <w:ind w:firstLine="360"/>
        <w:rPr>
          <w:rFonts w:ascii="Times New Roman" w:hAnsi="Times New Roman" w:cs="Times New Roman"/>
          <w:sz w:val="24"/>
          <w:szCs w:val="24"/>
        </w:rPr>
      </w:pPr>
      <w:r w:rsidRPr="009F1E56">
        <w:rPr>
          <w:rFonts w:ascii="Times New Roman" w:hAnsi="Times New Roman" w:cs="Times New Roman"/>
          <w:sz w:val="24"/>
          <w:szCs w:val="24"/>
        </w:rPr>
        <w:t xml:space="preserve">- </w:t>
      </w:r>
      <w:proofErr w:type="spellStart"/>
      <w:r w:rsidR="00985D8B" w:rsidRPr="009F1E56">
        <w:rPr>
          <w:rFonts w:ascii="Times New Roman" w:hAnsi="Times New Roman" w:cs="Times New Roman"/>
          <w:sz w:val="24"/>
          <w:szCs w:val="24"/>
        </w:rPr>
        <w:t>Dtex</w:t>
      </w:r>
      <w:proofErr w:type="spellEnd"/>
      <w:r w:rsidRPr="009F1E56">
        <w:rPr>
          <w:rFonts w:ascii="Times New Roman" w:hAnsi="Times New Roman" w:cs="Times New Roman"/>
          <w:sz w:val="24"/>
          <w:szCs w:val="24"/>
        </w:rPr>
        <w:t xml:space="preserve">: </w:t>
      </w:r>
      <w:r w:rsidR="00985D8B" w:rsidRPr="009F1E56">
        <w:rPr>
          <w:rFonts w:ascii="Times New Roman" w:hAnsi="Times New Roman" w:cs="Times New Roman"/>
          <w:sz w:val="24"/>
          <w:szCs w:val="24"/>
        </w:rPr>
        <w:t xml:space="preserve"> 16000 </w:t>
      </w:r>
      <w:proofErr w:type="spellStart"/>
      <w:r w:rsidR="00985D8B" w:rsidRPr="009F1E56">
        <w:rPr>
          <w:rFonts w:ascii="Times New Roman" w:hAnsi="Times New Roman" w:cs="Times New Roman"/>
          <w:sz w:val="24"/>
          <w:szCs w:val="24"/>
        </w:rPr>
        <w:t>dtex</w:t>
      </w:r>
      <w:proofErr w:type="spellEnd"/>
    </w:p>
    <w:p w:rsidR="00985D8B" w:rsidRPr="009F1E56" w:rsidRDefault="00985D8B" w:rsidP="002D27B2">
      <w:pPr>
        <w:ind w:firstLine="360"/>
        <w:rPr>
          <w:rFonts w:ascii="Times New Roman" w:hAnsi="Times New Roman" w:cs="Times New Roman"/>
          <w:sz w:val="24"/>
          <w:szCs w:val="24"/>
        </w:rPr>
      </w:pPr>
      <w:r w:rsidRPr="009F1E56">
        <w:rPr>
          <w:rFonts w:ascii="Times New Roman" w:hAnsi="Times New Roman" w:cs="Times New Roman"/>
          <w:sz w:val="24"/>
          <w:szCs w:val="24"/>
        </w:rPr>
        <w:t>- grubość włókna: 370 mikronów</w:t>
      </w:r>
    </w:p>
    <w:p w:rsidR="00985D8B" w:rsidRPr="009F1E56" w:rsidRDefault="00985D8B" w:rsidP="002D27B2">
      <w:pPr>
        <w:ind w:firstLine="360"/>
        <w:rPr>
          <w:rFonts w:ascii="Times New Roman" w:hAnsi="Times New Roman" w:cs="Times New Roman"/>
          <w:sz w:val="24"/>
          <w:szCs w:val="24"/>
        </w:rPr>
      </w:pPr>
      <w:r w:rsidRPr="009F1E56">
        <w:rPr>
          <w:rFonts w:ascii="Times New Roman" w:hAnsi="Times New Roman" w:cs="Times New Roman"/>
          <w:sz w:val="24"/>
          <w:szCs w:val="24"/>
        </w:rPr>
        <w:t>- ilość włókien: 100000/2</w:t>
      </w:r>
    </w:p>
    <w:p w:rsidR="00985D8B" w:rsidRPr="009F1E56" w:rsidRDefault="00985D8B" w:rsidP="002D27B2">
      <w:pPr>
        <w:ind w:firstLine="360"/>
        <w:rPr>
          <w:rFonts w:ascii="Times New Roman" w:hAnsi="Times New Roman" w:cs="Times New Roman"/>
          <w:sz w:val="24"/>
          <w:szCs w:val="24"/>
        </w:rPr>
      </w:pPr>
      <w:r w:rsidRPr="009F1E56">
        <w:rPr>
          <w:rFonts w:ascii="Times New Roman" w:hAnsi="Times New Roman" w:cs="Times New Roman"/>
          <w:sz w:val="24"/>
          <w:szCs w:val="24"/>
        </w:rPr>
        <w:t>- ilość pęczków 8336/m2</w:t>
      </w:r>
    </w:p>
    <w:p w:rsidR="00985D8B" w:rsidRPr="009F1E56" w:rsidRDefault="00985D8B" w:rsidP="002D27B2">
      <w:pPr>
        <w:ind w:firstLine="360"/>
        <w:rPr>
          <w:rFonts w:ascii="Times New Roman" w:hAnsi="Times New Roman" w:cs="Times New Roman"/>
          <w:sz w:val="24"/>
          <w:szCs w:val="24"/>
        </w:rPr>
      </w:pPr>
      <w:r w:rsidRPr="009F1E56">
        <w:rPr>
          <w:rFonts w:ascii="Times New Roman" w:hAnsi="Times New Roman" w:cs="Times New Roman"/>
          <w:sz w:val="24"/>
          <w:szCs w:val="24"/>
        </w:rPr>
        <w:lastRenderedPageBreak/>
        <w:t>- ciężar włókna: 1713 g/m2</w:t>
      </w:r>
    </w:p>
    <w:p w:rsidR="008C2DCA" w:rsidRPr="009F1E56" w:rsidRDefault="008C2DCA" w:rsidP="002D27B2">
      <w:pPr>
        <w:ind w:left="360"/>
        <w:rPr>
          <w:rFonts w:ascii="Times New Roman" w:hAnsi="Times New Roman" w:cs="Times New Roman"/>
          <w:sz w:val="24"/>
          <w:szCs w:val="24"/>
        </w:rPr>
      </w:pPr>
      <w:r w:rsidRPr="009F1E56">
        <w:rPr>
          <w:rFonts w:ascii="Times New Roman" w:hAnsi="Times New Roman" w:cs="Times New Roman"/>
          <w:sz w:val="24"/>
          <w:szCs w:val="24"/>
        </w:rPr>
        <w:t>- przepuszczalność wody dla kompletnego systemu zgodnie z wymaganiami FIFA TM 2015: 2000 mm/</w:t>
      </w:r>
      <w:proofErr w:type="spellStart"/>
      <w:r w:rsidRPr="009F1E56">
        <w:rPr>
          <w:rFonts w:ascii="Times New Roman" w:hAnsi="Times New Roman" w:cs="Times New Roman"/>
          <w:sz w:val="24"/>
          <w:szCs w:val="24"/>
        </w:rPr>
        <w:t>hh</w:t>
      </w:r>
      <w:proofErr w:type="spellEnd"/>
    </w:p>
    <w:p w:rsidR="008C2DCA" w:rsidRPr="009F1E56" w:rsidRDefault="008C2DCA" w:rsidP="002D27B2">
      <w:pPr>
        <w:ind w:firstLine="360"/>
        <w:rPr>
          <w:rFonts w:ascii="Times New Roman" w:hAnsi="Times New Roman" w:cs="Times New Roman"/>
          <w:sz w:val="24"/>
          <w:szCs w:val="24"/>
        </w:rPr>
      </w:pPr>
      <w:r w:rsidRPr="009F1E56">
        <w:rPr>
          <w:rFonts w:ascii="Times New Roman" w:hAnsi="Times New Roman" w:cs="Times New Roman"/>
          <w:sz w:val="24"/>
          <w:szCs w:val="24"/>
        </w:rPr>
        <w:t>- kolor linii: wypełnienie piasek kwarcowy, granulat SBR.</w:t>
      </w:r>
    </w:p>
    <w:p w:rsidR="008C2DCA" w:rsidRPr="009F1E56" w:rsidRDefault="008C2DCA" w:rsidP="002D27B2">
      <w:pPr>
        <w:ind w:left="360"/>
        <w:rPr>
          <w:rFonts w:ascii="Times New Roman" w:hAnsi="Times New Roman" w:cs="Times New Roman"/>
          <w:sz w:val="24"/>
          <w:szCs w:val="24"/>
        </w:rPr>
      </w:pPr>
      <w:r w:rsidRPr="009F1E56">
        <w:rPr>
          <w:rFonts w:ascii="Times New Roman" w:hAnsi="Times New Roman" w:cs="Times New Roman"/>
          <w:sz w:val="24"/>
          <w:szCs w:val="24"/>
        </w:rPr>
        <w:t xml:space="preserve">Oferowana przez nas trawa syntetyczna została przebadana w oparciu o najnowsze wymagania FIFA – test </w:t>
      </w:r>
      <w:proofErr w:type="spellStart"/>
      <w:r w:rsidRPr="009F1E56">
        <w:rPr>
          <w:rFonts w:ascii="Times New Roman" w:hAnsi="Times New Roman" w:cs="Times New Roman"/>
          <w:sz w:val="24"/>
          <w:szCs w:val="24"/>
        </w:rPr>
        <w:t>method</w:t>
      </w:r>
      <w:proofErr w:type="spellEnd"/>
      <w:r w:rsidRPr="009F1E56">
        <w:rPr>
          <w:rFonts w:ascii="Times New Roman" w:hAnsi="Times New Roman" w:cs="Times New Roman"/>
          <w:sz w:val="24"/>
          <w:szCs w:val="24"/>
        </w:rPr>
        <w:t xml:space="preserve"> 2015, zgodnie z </w:t>
      </w:r>
      <w:r w:rsidR="001A7CC7" w:rsidRPr="009F1E56">
        <w:rPr>
          <w:rFonts w:ascii="Times New Roman" w:hAnsi="Times New Roman" w:cs="Times New Roman"/>
          <w:sz w:val="24"/>
          <w:szCs w:val="24"/>
        </w:rPr>
        <w:t xml:space="preserve">którym wymagania dotyczące sztucznych traw są jeszcze bardziej wymagające. Powstał zupełnie nowy model badania wytrzymałości trawy </w:t>
      </w:r>
      <w:proofErr w:type="spellStart"/>
      <w:r w:rsidR="001A7CC7" w:rsidRPr="009F1E56">
        <w:rPr>
          <w:rFonts w:ascii="Times New Roman" w:hAnsi="Times New Roman" w:cs="Times New Roman"/>
          <w:sz w:val="24"/>
          <w:szCs w:val="24"/>
        </w:rPr>
        <w:t>Lisport</w:t>
      </w:r>
      <w:proofErr w:type="spellEnd"/>
      <w:r w:rsidR="001A7CC7" w:rsidRPr="009F1E56">
        <w:rPr>
          <w:rFonts w:ascii="Times New Roman" w:hAnsi="Times New Roman" w:cs="Times New Roman"/>
          <w:sz w:val="24"/>
          <w:szCs w:val="24"/>
        </w:rPr>
        <w:t xml:space="preserve"> dlatego wymaganie badania na 200000 </w:t>
      </w:r>
      <w:proofErr w:type="spellStart"/>
      <w:r w:rsidR="001A7CC7" w:rsidRPr="009F1E56">
        <w:rPr>
          <w:rFonts w:ascii="Times New Roman" w:hAnsi="Times New Roman" w:cs="Times New Roman"/>
          <w:sz w:val="24"/>
          <w:szCs w:val="24"/>
        </w:rPr>
        <w:t>cylki</w:t>
      </w:r>
      <w:proofErr w:type="spellEnd"/>
      <w:r w:rsidR="001A7CC7" w:rsidRPr="009F1E56">
        <w:rPr>
          <w:rFonts w:ascii="Times New Roman" w:hAnsi="Times New Roman" w:cs="Times New Roman"/>
          <w:sz w:val="24"/>
          <w:szCs w:val="24"/>
        </w:rPr>
        <w:t xml:space="preserve"> może się tyczyć traw przebadanych na zgodność  wymaganiami FIFA test </w:t>
      </w:r>
      <w:proofErr w:type="spellStart"/>
      <w:r w:rsidR="001A7CC7" w:rsidRPr="009F1E56">
        <w:rPr>
          <w:rFonts w:ascii="Times New Roman" w:hAnsi="Times New Roman" w:cs="Times New Roman"/>
          <w:sz w:val="24"/>
          <w:szCs w:val="24"/>
        </w:rPr>
        <w:t>method</w:t>
      </w:r>
      <w:proofErr w:type="spellEnd"/>
      <w:r w:rsidR="001A7CC7" w:rsidRPr="009F1E56">
        <w:rPr>
          <w:rFonts w:ascii="Times New Roman" w:hAnsi="Times New Roman" w:cs="Times New Roman"/>
          <w:sz w:val="24"/>
          <w:szCs w:val="24"/>
        </w:rPr>
        <w:t xml:space="preserve"> 2012, a nie traw przebadanych zgodnie FIFA test </w:t>
      </w:r>
      <w:proofErr w:type="spellStart"/>
      <w:r w:rsidR="001A7CC7" w:rsidRPr="009F1E56">
        <w:rPr>
          <w:rFonts w:ascii="Times New Roman" w:hAnsi="Times New Roman" w:cs="Times New Roman"/>
          <w:sz w:val="24"/>
          <w:szCs w:val="24"/>
        </w:rPr>
        <w:t>method</w:t>
      </w:r>
      <w:proofErr w:type="spellEnd"/>
      <w:r w:rsidR="001A7CC7" w:rsidRPr="009F1E56">
        <w:rPr>
          <w:rFonts w:ascii="Times New Roman" w:hAnsi="Times New Roman" w:cs="Times New Roman"/>
          <w:sz w:val="24"/>
          <w:szCs w:val="24"/>
        </w:rPr>
        <w:t xml:space="preserve"> 2015 gdyż nie ma to żadnego przełożenia. Dlatego prosimy o rezygnację z tego wymagani</w:t>
      </w:r>
      <w:r w:rsidR="006A19CA" w:rsidRPr="009F1E56">
        <w:rPr>
          <w:rFonts w:ascii="Times New Roman" w:hAnsi="Times New Roman" w:cs="Times New Roman"/>
          <w:sz w:val="24"/>
          <w:szCs w:val="24"/>
        </w:rPr>
        <w:t>a</w:t>
      </w:r>
      <w:r w:rsidR="001A7CC7" w:rsidRPr="009F1E56">
        <w:rPr>
          <w:rFonts w:ascii="Times New Roman" w:hAnsi="Times New Roman" w:cs="Times New Roman"/>
          <w:sz w:val="24"/>
          <w:szCs w:val="24"/>
        </w:rPr>
        <w:t xml:space="preserve">. Dodatkowo prosimy o rezygnację z wymogu aktualnego Certyfikatu FIFA  1 STAR. Jak już wspomniałem, oferowana trawa jest trawą nową (badanie z listopada 2016 roku), zaprojektowaną zgodnie </w:t>
      </w:r>
      <w:r w:rsidR="006A19CA" w:rsidRPr="009F1E56">
        <w:rPr>
          <w:rFonts w:ascii="Times New Roman" w:hAnsi="Times New Roman" w:cs="Times New Roman"/>
          <w:sz w:val="24"/>
          <w:szCs w:val="24"/>
        </w:rPr>
        <w:t xml:space="preserve">z najnowszymi i najbardziej rygorystycznymi parametrami i do dnia dzisiejszego nie było okazji, żeby zainstalować ją na stadionie i uzyskać certyfikat FIFA </w:t>
      </w:r>
      <w:proofErr w:type="spellStart"/>
      <w:r w:rsidR="006A19CA" w:rsidRPr="009F1E56">
        <w:rPr>
          <w:rFonts w:ascii="Times New Roman" w:hAnsi="Times New Roman" w:cs="Times New Roman"/>
          <w:sz w:val="24"/>
          <w:szCs w:val="24"/>
        </w:rPr>
        <w:t>Quality</w:t>
      </w:r>
      <w:proofErr w:type="spellEnd"/>
      <w:r w:rsidR="006A19CA" w:rsidRPr="009F1E56">
        <w:rPr>
          <w:rFonts w:ascii="Times New Roman" w:hAnsi="Times New Roman" w:cs="Times New Roman"/>
          <w:sz w:val="24"/>
          <w:szCs w:val="24"/>
        </w:rPr>
        <w:t xml:space="preserve"> lub FIFA QUALITY  PRO</w:t>
      </w:r>
      <w:r w:rsidR="001A7CC7" w:rsidRPr="009F1E56">
        <w:rPr>
          <w:rFonts w:ascii="Times New Roman" w:hAnsi="Times New Roman" w:cs="Times New Roman"/>
          <w:sz w:val="24"/>
          <w:szCs w:val="24"/>
        </w:rPr>
        <w:t xml:space="preserve"> </w:t>
      </w:r>
      <w:r w:rsidR="006A19CA" w:rsidRPr="009F1E56">
        <w:rPr>
          <w:rFonts w:ascii="Times New Roman" w:hAnsi="Times New Roman" w:cs="Times New Roman"/>
          <w:sz w:val="24"/>
          <w:szCs w:val="24"/>
        </w:rPr>
        <w:t>(JUŻ NIE MA CERTYFIKATÓW FIFA 1 I 2 STAR)</w:t>
      </w:r>
    </w:p>
    <w:p w:rsidR="006A19CA" w:rsidRPr="009F1E56" w:rsidRDefault="006A19CA" w:rsidP="002D27B2">
      <w:pPr>
        <w:ind w:left="360"/>
        <w:rPr>
          <w:rFonts w:ascii="Times New Roman" w:hAnsi="Times New Roman" w:cs="Times New Roman"/>
          <w:sz w:val="24"/>
          <w:szCs w:val="24"/>
        </w:rPr>
      </w:pPr>
      <w:r w:rsidRPr="009F1E56">
        <w:rPr>
          <w:rFonts w:ascii="Times New Roman" w:hAnsi="Times New Roman" w:cs="Times New Roman"/>
          <w:sz w:val="24"/>
          <w:szCs w:val="24"/>
        </w:rPr>
        <w:t>Proponowane przez nas zmiany są tym bardziej zasadne, że nie będzie to miało żadnego prz</w:t>
      </w:r>
      <w:r w:rsidR="00506752" w:rsidRPr="009F1E56">
        <w:rPr>
          <w:rFonts w:ascii="Times New Roman" w:hAnsi="Times New Roman" w:cs="Times New Roman"/>
          <w:sz w:val="24"/>
          <w:szCs w:val="24"/>
        </w:rPr>
        <w:t>e</w:t>
      </w:r>
      <w:r w:rsidRPr="009F1E56">
        <w:rPr>
          <w:rFonts w:ascii="Times New Roman" w:hAnsi="Times New Roman" w:cs="Times New Roman"/>
          <w:sz w:val="24"/>
          <w:szCs w:val="24"/>
        </w:rPr>
        <w:t>łożenia jeśli chodzi o jakość planowanego obiektu.</w:t>
      </w:r>
    </w:p>
    <w:p w:rsidR="006A19CA" w:rsidRPr="009F1E56" w:rsidRDefault="006A19CA" w:rsidP="002D27B2">
      <w:pPr>
        <w:ind w:left="360"/>
        <w:rPr>
          <w:rFonts w:ascii="Times New Roman" w:hAnsi="Times New Roman" w:cs="Times New Roman"/>
          <w:sz w:val="24"/>
          <w:szCs w:val="24"/>
        </w:rPr>
      </w:pPr>
      <w:r w:rsidRPr="009F1E56">
        <w:rPr>
          <w:rFonts w:ascii="Times New Roman" w:hAnsi="Times New Roman" w:cs="Times New Roman"/>
          <w:sz w:val="24"/>
          <w:szCs w:val="24"/>
        </w:rPr>
        <w:t>Nadmieniam, że Zamawiający wydatkuje środki publiczne, i rolą Zamawiającego jest wybranie oferty jak najkorzystniejszej zarówno jakościowo i finansowo. Dlatego powinien tak opisać przedmiot zamówienia aby jak największa ilość oferentów mogła wystartować w tym przetargu, nie utrudniając dostępu do zamówienia potencjalnym wykonawcom. Przestrzeganie uczciwej konkurencji leży w interesie publicznym ponieważ pozwala na zachowanie przejrzystości i kontroli wydatków publicznych oraz wybranie oferty najkorzystniejszej z punktu widzenia Zamawiającego</w:t>
      </w:r>
    </w:p>
    <w:p w:rsidR="006A19CA" w:rsidRPr="009F1E56" w:rsidRDefault="006A19CA" w:rsidP="007A0EA1">
      <w:pPr>
        <w:rPr>
          <w:rFonts w:ascii="Times New Roman" w:hAnsi="Times New Roman" w:cs="Times New Roman"/>
          <w:sz w:val="24"/>
          <w:szCs w:val="24"/>
        </w:rPr>
      </w:pPr>
    </w:p>
    <w:p w:rsidR="005F0E09" w:rsidRPr="009F1E56" w:rsidRDefault="002D27B2" w:rsidP="005F0E09">
      <w:pPr>
        <w:rPr>
          <w:rFonts w:ascii="Times New Roman" w:hAnsi="Times New Roman" w:cs="Times New Roman"/>
          <w:b/>
          <w:sz w:val="24"/>
          <w:szCs w:val="24"/>
        </w:rPr>
      </w:pPr>
      <w:r w:rsidRPr="009F1E56">
        <w:rPr>
          <w:rFonts w:ascii="Times New Roman" w:hAnsi="Times New Roman" w:cs="Times New Roman"/>
          <w:b/>
          <w:sz w:val="24"/>
          <w:szCs w:val="24"/>
        </w:rPr>
        <w:t xml:space="preserve">Odpowiedź:  </w:t>
      </w:r>
      <w:r w:rsidR="005F0E09">
        <w:rPr>
          <w:rFonts w:ascii="Times New Roman" w:hAnsi="Times New Roman" w:cs="Times New Roman"/>
          <w:b/>
          <w:sz w:val="24"/>
          <w:szCs w:val="24"/>
        </w:rPr>
        <w:t>Zamawiający dopuszcza trawę o grubości włókna min. 360 mikronów</w:t>
      </w:r>
      <w:r w:rsidR="005F0E09">
        <w:rPr>
          <w:rFonts w:ascii="Times New Roman" w:hAnsi="Times New Roman" w:cs="Times New Roman"/>
          <w:b/>
          <w:sz w:val="24"/>
          <w:szCs w:val="24"/>
        </w:rPr>
        <w:t xml:space="preserve">. </w:t>
      </w:r>
      <w:r w:rsidR="005F0E09">
        <w:rPr>
          <w:rFonts w:ascii="Times New Roman" w:hAnsi="Times New Roman" w:cs="Times New Roman"/>
          <w:b/>
          <w:sz w:val="24"/>
          <w:szCs w:val="24"/>
        </w:rPr>
        <w:t>Pozostałe parametry trawy muszą zostać zachowane</w:t>
      </w:r>
    </w:p>
    <w:p w:rsidR="00765673" w:rsidRPr="005F0E09" w:rsidRDefault="00765673" w:rsidP="005F0E09">
      <w:pPr>
        <w:pStyle w:val="Akapitzlist"/>
        <w:numPr>
          <w:ilvl w:val="0"/>
          <w:numId w:val="5"/>
        </w:numPr>
        <w:rPr>
          <w:rFonts w:ascii="Times New Roman" w:hAnsi="Times New Roman" w:cs="Times New Roman"/>
          <w:sz w:val="24"/>
          <w:szCs w:val="24"/>
        </w:rPr>
      </w:pPr>
      <w:r w:rsidRPr="005F0E09">
        <w:rPr>
          <w:rFonts w:ascii="Times New Roman" w:hAnsi="Times New Roman" w:cs="Times New Roman"/>
          <w:sz w:val="24"/>
          <w:szCs w:val="24"/>
        </w:rPr>
        <w:t>Zwracamy się do zamawiającego z prośbą o zmianę parametru trawy syntetycznej tj. grubość włókna z min 400 mikronów na min 360 mikronów. Dzięki grubości 360µm i przekrojowi w kształcie rombu z kilkoma rdzeniami, włókna te charakteryzują się wyjątkową trwałością, co daje odbicie trwałości nawierzchni boiska i zapewniające niezrównane warunki jego użytkowania, przy zachowaniu wszystkich pozostałych wymaganych przez Zamawiającego parametry trawy syntetycznej</w:t>
      </w:r>
    </w:p>
    <w:p w:rsidR="002D27B2" w:rsidRPr="009F1E56" w:rsidRDefault="002D27B2" w:rsidP="00122B34">
      <w:pPr>
        <w:pStyle w:val="Akapitzlist"/>
        <w:rPr>
          <w:rFonts w:ascii="Times New Roman" w:hAnsi="Times New Roman" w:cs="Times New Roman"/>
          <w:b/>
          <w:sz w:val="24"/>
          <w:szCs w:val="24"/>
        </w:rPr>
      </w:pPr>
    </w:p>
    <w:p w:rsidR="005F0E09" w:rsidRPr="009F1E56" w:rsidRDefault="00122B34" w:rsidP="005F0E09">
      <w:pPr>
        <w:rPr>
          <w:rFonts w:ascii="Times New Roman" w:hAnsi="Times New Roman" w:cs="Times New Roman"/>
          <w:b/>
          <w:sz w:val="24"/>
          <w:szCs w:val="24"/>
        </w:rPr>
      </w:pPr>
      <w:r w:rsidRPr="009F1E56">
        <w:rPr>
          <w:rFonts w:ascii="Times New Roman" w:hAnsi="Times New Roman" w:cs="Times New Roman"/>
          <w:b/>
          <w:sz w:val="24"/>
          <w:szCs w:val="24"/>
        </w:rPr>
        <w:t xml:space="preserve">Odpowiedź – </w:t>
      </w:r>
      <w:r w:rsidR="005F0E09">
        <w:rPr>
          <w:rFonts w:ascii="Times New Roman" w:hAnsi="Times New Roman" w:cs="Times New Roman"/>
          <w:b/>
          <w:sz w:val="24"/>
          <w:szCs w:val="24"/>
        </w:rPr>
        <w:t>Zamawiający dopuszcza trawę o grubości włókna min. 360 mikronów</w:t>
      </w:r>
    </w:p>
    <w:p w:rsidR="00765673" w:rsidRPr="009F1E56" w:rsidRDefault="00765673" w:rsidP="005F0E09">
      <w:pPr>
        <w:pStyle w:val="Akapitzlist"/>
        <w:rPr>
          <w:rFonts w:ascii="Times New Roman" w:hAnsi="Times New Roman" w:cs="Times New Roman"/>
          <w:sz w:val="24"/>
          <w:szCs w:val="24"/>
        </w:rPr>
      </w:pPr>
    </w:p>
    <w:p w:rsidR="00765673" w:rsidRPr="009F1E56" w:rsidRDefault="00765673" w:rsidP="002D27B2">
      <w:pPr>
        <w:pStyle w:val="Akapitzlist"/>
        <w:numPr>
          <w:ilvl w:val="0"/>
          <w:numId w:val="5"/>
        </w:numPr>
        <w:rPr>
          <w:rFonts w:ascii="Times New Roman" w:hAnsi="Times New Roman" w:cs="Times New Roman"/>
          <w:sz w:val="24"/>
          <w:szCs w:val="24"/>
        </w:rPr>
      </w:pPr>
      <w:r w:rsidRPr="009F1E56">
        <w:rPr>
          <w:rFonts w:ascii="Times New Roman" w:hAnsi="Times New Roman" w:cs="Times New Roman"/>
          <w:sz w:val="24"/>
          <w:szCs w:val="24"/>
        </w:rPr>
        <w:lastRenderedPageBreak/>
        <w:t xml:space="preserve">Wnosimy o zmianę parametry trawy syntetycznej wymaganej przez Zamawiającego grubości włókna z 400 mikronów na min 360 </w:t>
      </w:r>
      <w:r w:rsidR="0044416D" w:rsidRPr="009F1E56">
        <w:rPr>
          <w:rFonts w:ascii="Times New Roman" w:hAnsi="Times New Roman" w:cs="Times New Roman"/>
          <w:sz w:val="24"/>
          <w:szCs w:val="24"/>
        </w:rPr>
        <w:t>mikronów</w:t>
      </w:r>
      <w:r w:rsidRPr="009F1E56">
        <w:rPr>
          <w:rFonts w:ascii="Times New Roman" w:hAnsi="Times New Roman" w:cs="Times New Roman"/>
          <w:sz w:val="24"/>
          <w:szCs w:val="24"/>
        </w:rPr>
        <w:t xml:space="preserve">. Najbardziej </w:t>
      </w:r>
      <w:r w:rsidR="0044416D" w:rsidRPr="009F1E56">
        <w:rPr>
          <w:rFonts w:ascii="Times New Roman" w:hAnsi="Times New Roman" w:cs="Times New Roman"/>
          <w:sz w:val="24"/>
          <w:szCs w:val="24"/>
        </w:rPr>
        <w:t>optymalna</w:t>
      </w:r>
      <w:r w:rsidRPr="009F1E56">
        <w:rPr>
          <w:rFonts w:ascii="Times New Roman" w:hAnsi="Times New Roman" w:cs="Times New Roman"/>
          <w:sz w:val="24"/>
          <w:szCs w:val="24"/>
        </w:rPr>
        <w:t xml:space="preserve"> grubość włókna dla t</w:t>
      </w:r>
      <w:r w:rsidR="0044416D">
        <w:rPr>
          <w:rFonts w:ascii="Times New Roman" w:hAnsi="Times New Roman" w:cs="Times New Roman"/>
          <w:sz w:val="24"/>
          <w:szCs w:val="24"/>
        </w:rPr>
        <w:t>r</w:t>
      </w:r>
      <w:r w:rsidRPr="009F1E56">
        <w:rPr>
          <w:rFonts w:ascii="Times New Roman" w:hAnsi="Times New Roman" w:cs="Times New Roman"/>
          <w:sz w:val="24"/>
          <w:szCs w:val="24"/>
        </w:rPr>
        <w:t xml:space="preserve">aw syntetycznych </w:t>
      </w:r>
      <w:proofErr w:type="spellStart"/>
      <w:r w:rsidRPr="009F1E56">
        <w:rPr>
          <w:rFonts w:ascii="Times New Roman" w:hAnsi="Times New Roman" w:cs="Times New Roman"/>
          <w:sz w:val="24"/>
          <w:szCs w:val="24"/>
        </w:rPr>
        <w:t>monofilo</w:t>
      </w:r>
      <w:r w:rsidR="0044416D">
        <w:rPr>
          <w:rFonts w:ascii="Times New Roman" w:hAnsi="Times New Roman" w:cs="Times New Roman"/>
          <w:sz w:val="24"/>
          <w:szCs w:val="24"/>
        </w:rPr>
        <w:t>w</w:t>
      </w:r>
      <w:r w:rsidRPr="009F1E56">
        <w:rPr>
          <w:rFonts w:ascii="Times New Roman" w:hAnsi="Times New Roman" w:cs="Times New Roman"/>
          <w:sz w:val="24"/>
          <w:szCs w:val="24"/>
        </w:rPr>
        <w:t>ych</w:t>
      </w:r>
      <w:proofErr w:type="spellEnd"/>
      <w:r w:rsidRPr="009F1E56">
        <w:rPr>
          <w:rFonts w:ascii="Times New Roman" w:hAnsi="Times New Roman" w:cs="Times New Roman"/>
          <w:sz w:val="24"/>
          <w:szCs w:val="24"/>
        </w:rPr>
        <w:t xml:space="preserve"> to 300 mikronów stąd też proponowana grubość 360 mikronów nie spowoduje obniżenia jakości walorów użytkowych trawy, pozwoli natomiast na zwiększenie konkurencyjności  składanych ofert.</w:t>
      </w:r>
    </w:p>
    <w:p w:rsidR="00765673" w:rsidRPr="009F1E56" w:rsidRDefault="00765673" w:rsidP="00765673">
      <w:pPr>
        <w:pStyle w:val="Akapitzlist"/>
        <w:rPr>
          <w:rFonts w:ascii="Times New Roman" w:hAnsi="Times New Roman" w:cs="Times New Roman"/>
          <w:sz w:val="24"/>
          <w:szCs w:val="24"/>
        </w:rPr>
      </w:pPr>
    </w:p>
    <w:p w:rsidR="005F0E09" w:rsidRPr="009F1E56" w:rsidRDefault="00122B34" w:rsidP="005F0E09">
      <w:pPr>
        <w:rPr>
          <w:rFonts w:ascii="Times New Roman" w:hAnsi="Times New Roman" w:cs="Times New Roman"/>
          <w:b/>
          <w:sz w:val="24"/>
          <w:szCs w:val="24"/>
        </w:rPr>
      </w:pPr>
      <w:r w:rsidRPr="009F1E56">
        <w:rPr>
          <w:rFonts w:ascii="Times New Roman" w:hAnsi="Times New Roman" w:cs="Times New Roman"/>
          <w:b/>
          <w:sz w:val="24"/>
          <w:szCs w:val="24"/>
        </w:rPr>
        <w:t xml:space="preserve">Odpowiedź – </w:t>
      </w:r>
      <w:r w:rsidR="005F0E09">
        <w:rPr>
          <w:rFonts w:ascii="Times New Roman" w:hAnsi="Times New Roman" w:cs="Times New Roman"/>
          <w:b/>
          <w:sz w:val="24"/>
          <w:szCs w:val="24"/>
        </w:rPr>
        <w:t>Zamawiający dopuszcza trawę o grubości włókna min. 360 mikronów</w:t>
      </w:r>
      <w:r w:rsidR="005F0E09">
        <w:rPr>
          <w:rFonts w:ascii="Times New Roman" w:hAnsi="Times New Roman" w:cs="Times New Roman"/>
          <w:b/>
          <w:sz w:val="24"/>
          <w:szCs w:val="24"/>
        </w:rPr>
        <w:t xml:space="preserve">. </w:t>
      </w:r>
      <w:r w:rsidR="005F0E09">
        <w:rPr>
          <w:rFonts w:ascii="Times New Roman" w:hAnsi="Times New Roman" w:cs="Times New Roman"/>
          <w:b/>
          <w:sz w:val="24"/>
          <w:szCs w:val="24"/>
        </w:rPr>
        <w:t>Pozostałe parametry trawy muszą zostać zachowane</w:t>
      </w:r>
    </w:p>
    <w:p w:rsidR="00122B34" w:rsidRPr="009F1E56" w:rsidRDefault="00122B34" w:rsidP="00765673">
      <w:pPr>
        <w:pStyle w:val="Akapitzlist"/>
        <w:rPr>
          <w:rFonts w:ascii="Times New Roman" w:hAnsi="Times New Roman" w:cs="Times New Roman"/>
          <w:sz w:val="24"/>
          <w:szCs w:val="24"/>
        </w:rPr>
      </w:pPr>
    </w:p>
    <w:p w:rsidR="00122B34" w:rsidRPr="009F1E56" w:rsidRDefault="00122B34" w:rsidP="00765673">
      <w:pPr>
        <w:pStyle w:val="Akapitzlist"/>
        <w:rPr>
          <w:rFonts w:ascii="Times New Roman" w:hAnsi="Times New Roman" w:cs="Times New Roman"/>
          <w:sz w:val="24"/>
          <w:szCs w:val="24"/>
        </w:rPr>
      </w:pPr>
    </w:p>
    <w:p w:rsidR="00765673" w:rsidRPr="009F1E56" w:rsidRDefault="00765673" w:rsidP="002D27B2">
      <w:pPr>
        <w:pStyle w:val="Akapitzlist"/>
        <w:numPr>
          <w:ilvl w:val="0"/>
          <w:numId w:val="5"/>
        </w:numPr>
        <w:rPr>
          <w:rFonts w:ascii="Times New Roman" w:hAnsi="Times New Roman" w:cs="Times New Roman"/>
          <w:sz w:val="24"/>
          <w:szCs w:val="24"/>
        </w:rPr>
      </w:pPr>
      <w:r w:rsidRPr="009F1E56">
        <w:rPr>
          <w:rFonts w:ascii="Times New Roman" w:hAnsi="Times New Roman" w:cs="Times New Roman"/>
          <w:sz w:val="24"/>
          <w:szCs w:val="24"/>
        </w:rPr>
        <w:t>Prosimy zamawiającego o odstąpienie od wymogu certyfikatu FIFA 1 Star i dopuszczenie traw z wynikami badań „wyniki badań (przeprowadzonych w skredytowany przez FIFA laboratorium) wskazujących, ze oferowana trawa syntetyczna+ wypełnienie posiada parametry użytkowe zgodne z wymaganiami FIFA podanymi  „Podręczniku Metod T</w:t>
      </w:r>
      <w:r w:rsidR="0044416D">
        <w:rPr>
          <w:rFonts w:ascii="Times New Roman" w:hAnsi="Times New Roman" w:cs="Times New Roman"/>
          <w:sz w:val="24"/>
          <w:szCs w:val="24"/>
        </w:rPr>
        <w:t>e</w:t>
      </w:r>
      <w:r w:rsidRPr="009F1E56">
        <w:rPr>
          <w:rFonts w:ascii="Times New Roman" w:hAnsi="Times New Roman" w:cs="Times New Roman"/>
          <w:sz w:val="24"/>
          <w:szCs w:val="24"/>
        </w:rPr>
        <w:t>stowych dla Muraw Piłkarskich”.</w:t>
      </w:r>
    </w:p>
    <w:p w:rsidR="00765673" w:rsidRPr="009F1E56" w:rsidRDefault="00765673" w:rsidP="00765673">
      <w:pPr>
        <w:pStyle w:val="Akapitzlist"/>
        <w:rPr>
          <w:rFonts w:ascii="Times New Roman" w:hAnsi="Times New Roman" w:cs="Times New Roman"/>
          <w:sz w:val="24"/>
          <w:szCs w:val="24"/>
        </w:rPr>
      </w:pPr>
    </w:p>
    <w:p w:rsidR="00122B34" w:rsidRPr="009F1E56" w:rsidRDefault="00122B34" w:rsidP="002D27B2">
      <w:pPr>
        <w:ind w:firstLine="708"/>
        <w:jc w:val="both"/>
        <w:rPr>
          <w:rFonts w:ascii="Times New Roman" w:hAnsi="Times New Roman" w:cs="Times New Roman"/>
          <w:b/>
          <w:sz w:val="24"/>
          <w:szCs w:val="24"/>
        </w:rPr>
      </w:pPr>
      <w:r w:rsidRPr="009F1E56">
        <w:rPr>
          <w:rFonts w:ascii="Times New Roman" w:hAnsi="Times New Roman" w:cs="Times New Roman"/>
          <w:b/>
          <w:sz w:val="24"/>
          <w:szCs w:val="24"/>
        </w:rPr>
        <w:t>Odpowiedź - zamawiający wymaga trawy spełniającej normy FIFA 1 STAR</w:t>
      </w:r>
    </w:p>
    <w:p w:rsidR="00122B34" w:rsidRPr="009F1E56" w:rsidRDefault="002D27B2" w:rsidP="00765673">
      <w:pPr>
        <w:pStyle w:val="Akapitzlist"/>
        <w:rPr>
          <w:rFonts w:ascii="Times New Roman" w:hAnsi="Times New Roman" w:cs="Times New Roman"/>
          <w:sz w:val="24"/>
          <w:szCs w:val="24"/>
        </w:rPr>
      </w:pPr>
      <w:r w:rsidRPr="009F1E56">
        <w:rPr>
          <w:rFonts w:ascii="Times New Roman" w:hAnsi="Times New Roman" w:cs="Times New Roman"/>
          <w:sz w:val="24"/>
          <w:szCs w:val="24"/>
        </w:rPr>
        <w:tab/>
      </w:r>
    </w:p>
    <w:p w:rsidR="00122B34" w:rsidRPr="009F1E56" w:rsidRDefault="00122B34" w:rsidP="00765673">
      <w:pPr>
        <w:pStyle w:val="Akapitzlist"/>
        <w:rPr>
          <w:rFonts w:ascii="Times New Roman" w:hAnsi="Times New Roman" w:cs="Times New Roman"/>
          <w:sz w:val="24"/>
          <w:szCs w:val="24"/>
        </w:rPr>
      </w:pPr>
    </w:p>
    <w:p w:rsidR="00765673" w:rsidRPr="009F1E56" w:rsidRDefault="00765673" w:rsidP="002D27B2">
      <w:pPr>
        <w:pStyle w:val="Akapitzlist"/>
        <w:numPr>
          <w:ilvl w:val="0"/>
          <w:numId w:val="5"/>
        </w:numPr>
        <w:rPr>
          <w:rFonts w:ascii="Times New Roman" w:hAnsi="Times New Roman" w:cs="Times New Roman"/>
          <w:sz w:val="24"/>
          <w:szCs w:val="24"/>
        </w:rPr>
      </w:pPr>
      <w:r w:rsidRPr="009F1E56">
        <w:rPr>
          <w:rFonts w:ascii="Times New Roman" w:hAnsi="Times New Roman" w:cs="Times New Roman"/>
          <w:sz w:val="24"/>
          <w:szCs w:val="24"/>
        </w:rPr>
        <w:t>Prosimy zamawiająceg</w:t>
      </w:r>
      <w:r w:rsidR="003100C3" w:rsidRPr="009F1E56">
        <w:rPr>
          <w:rFonts w:ascii="Times New Roman" w:hAnsi="Times New Roman" w:cs="Times New Roman"/>
          <w:sz w:val="24"/>
          <w:szCs w:val="24"/>
        </w:rPr>
        <w:t xml:space="preserve">o </w:t>
      </w:r>
      <w:r w:rsidRPr="009F1E56">
        <w:rPr>
          <w:rFonts w:ascii="Times New Roman" w:hAnsi="Times New Roman" w:cs="Times New Roman"/>
          <w:sz w:val="24"/>
          <w:szCs w:val="24"/>
        </w:rPr>
        <w:t xml:space="preserve"> o zmianę wymagań co do iloś</w:t>
      </w:r>
      <w:r w:rsidR="003100C3" w:rsidRPr="009F1E56">
        <w:rPr>
          <w:rFonts w:ascii="Times New Roman" w:hAnsi="Times New Roman" w:cs="Times New Roman"/>
          <w:sz w:val="24"/>
          <w:szCs w:val="24"/>
        </w:rPr>
        <w:t>c</w:t>
      </w:r>
      <w:r w:rsidRPr="009F1E56">
        <w:rPr>
          <w:rFonts w:ascii="Times New Roman" w:hAnsi="Times New Roman" w:cs="Times New Roman"/>
          <w:sz w:val="24"/>
          <w:szCs w:val="24"/>
        </w:rPr>
        <w:t xml:space="preserve">i cykli na zwiększone zużycie z min. 200000,00 cykli na min 3020 cykli. Od roku FIFA podała nowe wytyczne dla badań traw syntetycznych. Aktualnie badania wykonywane są </w:t>
      </w:r>
      <w:r w:rsidR="003100C3" w:rsidRPr="009F1E56">
        <w:rPr>
          <w:rFonts w:ascii="Times New Roman" w:hAnsi="Times New Roman" w:cs="Times New Roman"/>
          <w:sz w:val="24"/>
          <w:szCs w:val="24"/>
        </w:rPr>
        <w:t>na nowej maszynie o większej mocy, stąd też wyniki z nowych, aktualnych badań na symulacje zwiększonego zużycia wykonuje się przy 3020 cyklach.</w:t>
      </w:r>
    </w:p>
    <w:p w:rsidR="003100C3" w:rsidRPr="009F1E56" w:rsidRDefault="003100C3" w:rsidP="002D27B2">
      <w:pPr>
        <w:ind w:left="708"/>
        <w:rPr>
          <w:rFonts w:ascii="Times New Roman" w:hAnsi="Times New Roman" w:cs="Times New Roman"/>
          <w:sz w:val="24"/>
          <w:szCs w:val="24"/>
        </w:rPr>
      </w:pPr>
      <w:r w:rsidRPr="009F1E56">
        <w:rPr>
          <w:rFonts w:ascii="Times New Roman" w:hAnsi="Times New Roman" w:cs="Times New Roman"/>
          <w:sz w:val="24"/>
          <w:szCs w:val="24"/>
        </w:rPr>
        <w:t>Prosimy o dopuszczenie do udziału w postępowaniu traw syntetycznych z wynikami testu laboratoryjnego dla oferowanej nawierzchni z trawy syntetycznej przeprowadzone dla oferowanej nawierzchni z trawy syntetycznej, akredytowane przez FIFA laboratorium potwierdzone , że system nawierzchni został przebadany na symulacje zwiększonego zużycia przy min 3020 cykli i potwierdzający, iż po przeprowadzeniu ww. badań spełnia normy FIFA</w:t>
      </w:r>
    </w:p>
    <w:p w:rsidR="00122B34" w:rsidRPr="009F1E56" w:rsidRDefault="00122B34" w:rsidP="002D27B2">
      <w:pPr>
        <w:ind w:firstLine="708"/>
        <w:jc w:val="both"/>
        <w:rPr>
          <w:rFonts w:ascii="Times New Roman" w:hAnsi="Times New Roman" w:cs="Times New Roman"/>
          <w:b/>
          <w:sz w:val="24"/>
          <w:szCs w:val="24"/>
        </w:rPr>
      </w:pPr>
      <w:r w:rsidRPr="009F1E56">
        <w:rPr>
          <w:rFonts w:ascii="Times New Roman" w:hAnsi="Times New Roman" w:cs="Times New Roman"/>
          <w:b/>
          <w:sz w:val="24"/>
          <w:szCs w:val="24"/>
        </w:rPr>
        <w:t>Odpowiedź</w:t>
      </w:r>
      <w:r w:rsidR="002D27B2" w:rsidRPr="009F1E56">
        <w:rPr>
          <w:rFonts w:ascii="Times New Roman" w:hAnsi="Times New Roman" w:cs="Times New Roman"/>
          <w:b/>
          <w:sz w:val="24"/>
          <w:szCs w:val="24"/>
        </w:rPr>
        <w:t>:</w:t>
      </w:r>
      <w:r w:rsidRPr="009F1E56">
        <w:rPr>
          <w:rFonts w:ascii="Times New Roman" w:hAnsi="Times New Roman" w:cs="Times New Roman"/>
          <w:b/>
          <w:sz w:val="24"/>
          <w:szCs w:val="24"/>
        </w:rPr>
        <w:t xml:space="preserve">  zamawiający podtrzymuje wymagania co do ilości cykli</w:t>
      </w:r>
    </w:p>
    <w:p w:rsidR="003C64E4" w:rsidRPr="009F1E56" w:rsidRDefault="003C64E4" w:rsidP="003100C3">
      <w:pPr>
        <w:rPr>
          <w:rFonts w:ascii="Times New Roman" w:hAnsi="Times New Roman" w:cs="Times New Roman"/>
          <w:b/>
          <w:sz w:val="24"/>
          <w:szCs w:val="24"/>
        </w:rPr>
      </w:pPr>
    </w:p>
    <w:p w:rsidR="003C64E4" w:rsidRPr="009F1E56" w:rsidRDefault="003C64E4" w:rsidP="002D27B2">
      <w:pPr>
        <w:pStyle w:val="Akapitzlist"/>
        <w:numPr>
          <w:ilvl w:val="0"/>
          <w:numId w:val="5"/>
        </w:numPr>
        <w:rPr>
          <w:rFonts w:ascii="Times New Roman" w:hAnsi="Times New Roman" w:cs="Times New Roman"/>
          <w:sz w:val="24"/>
          <w:szCs w:val="24"/>
        </w:rPr>
      </w:pPr>
      <w:r w:rsidRPr="009F1E56">
        <w:rPr>
          <w:rFonts w:ascii="Times New Roman" w:hAnsi="Times New Roman" w:cs="Times New Roman"/>
          <w:sz w:val="24"/>
          <w:szCs w:val="24"/>
        </w:rPr>
        <w:t>W związku z uchwałą PZPN, iż projekty boisk piłkarskich muszą być zatwierdzone przez PZPN prosimy o udzielenie odpowiedzi pod którą klasę rozgrywkową został stworzony projekt i czy Zamawiający uzgodnił jego specyfikację z właściwym miejscowo Wojewódzkim Związkiem Piłki Nożnej aby spełnić wszelkie wymogi umożliwiające uzyskanie licencji do rozgrywania meczów?</w:t>
      </w:r>
    </w:p>
    <w:p w:rsidR="003C64E4" w:rsidRPr="009F1E56" w:rsidRDefault="002D27B2" w:rsidP="002D27B2">
      <w:pPr>
        <w:ind w:left="360"/>
        <w:rPr>
          <w:rFonts w:ascii="Times New Roman" w:hAnsi="Times New Roman" w:cs="Times New Roman"/>
          <w:b/>
          <w:sz w:val="24"/>
          <w:szCs w:val="24"/>
        </w:rPr>
      </w:pPr>
      <w:r w:rsidRPr="009F1E56">
        <w:rPr>
          <w:rFonts w:ascii="Times New Roman" w:hAnsi="Times New Roman" w:cs="Times New Roman"/>
          <w:b/>
          <w:sz w:val="24"/>
          <w:szCs w:val="24"/>
        </w:rPr>
        <w:lastRenderedPageBreak/>
        <w:t xml:space="preserve">Odpowiedź: </w:t>
      </w:r>
      <w:r w:rsidR="003C64E4" w:rsidRPr="009F1E56">
        <w:rPr>
          <w:rFonts w:ascii="Times New Roman" w:hAnsi="Times New Roman" w:cs="Times New Roman"/>
          <w:b/>
          <w:sz w:val="24"/>
          <w:szCs w:val="24"/>
        </w:rPr>
        <w:t>Zamawiający informuje, że przedmiotowe boisko jest boiskiem przyszkolnym nie wymagający licencji do rozgrywania meczów  i nie było uzgadniane z właściwym miejscowo Wojewódzkim Związkiem Piłki Nożnej.</w:t>
      </w:r>
    </w:p>
    <w:p w:rsidR="00A21D89" w:rsidRPr="009F1E56" w:rsidRDefault="00A21D89" w:rsidP="00A21D89">
      <w:pPr>
        <w:jc w:val="both"/>
        <w:rPr>
          <w:rFonts w:ascii="Times New Roman" w:hAnsi="Times New Roman" w:cs="Times New Roman"/>
          <w:sz w:val="24"/>
          <w:szCs w:val="24"/>
        </w:rPr>
      </w:pPr>
      <w:r w:rsidRPr="009F1E56">
        <w:rPr>
          <w:rFonts w:ascii="Times New Roman" w:hAnsi="Times New Roman" w:cs="Times New Roman"/>
          <w:sz w:val="24"/>
          <w:szCs w:val="24"/>
        </w:rPr>
        <w:t>.</w:t>
      </w:r>
    </w:p>
    <w:p w:rsidR="00A21D89" w:rsidRPr="009F1E56" w:rsidRDefault="00A21D89" w:rsidP="002D27B2">
      <w:pPr>
        <w:pStyle w:val="Akapitzlist"/>
        <w:numPr>
          <w:ilvl w:val="0"/>
          <w:numId w:val="5"/>
        </w:numPr>
        <w:jc w:val="both"/>
        <w:rPr>
          <w:rFonts w:ascii="Times New Roman" w:hAnsi="Times New Roman" w:cs="Times New Roman"/>
          <w:sz w:val="24"/>
          <w:szCs w:val="24"/>
        </w:rPr>
      </w:pPr>
      <w:r w:rsidRPr="009F1E56">
        <w:rPr>
          <w:rFonts w:ascii="Times New Roman" w:hAnsi="Times New Roman" w:cs="Times New Roman"/>
          <w:sz w:val="24"/>
          <w:szCs w:val="24"/>
        </w:rPr>
        <w:t>SIWZ w punkcie 8.4. 4) podaje:</w:t>
      </w:r>
    </w:p>
    <w:p w:rsidR="00A21D89" w:rsidRPr="009F1E56" w:rsidRDefault="00A21D89" w:rsidP="00A21D89">
      <w:pPr>
        <w:numPr>
          <w:ilvl w:val="0"/>
          <w:numId w:val="4"/>
        </w:numPr>
        <w:spacing w:before="120" w:after="80" w:line="240" w:lineRule="auto"/>
        <w:ind w:left="709" w:hanging="357"/>
        <w:jc w:val="both"/>
        <w:outlineLvl w:val="1"/>
        <w:rPr>
          <w:rFonts w:ascii="Times New Roman" w:hAnsi="Times New Roman" w:cs="Times New Roman"/>
          <w:bCs/>
          <w:iCs/>
          <w:color w:val="000000"/>
          <w:sz w:val="24"/>
          <w:szCs w:val="24"/>
          <w:lang w:val="x-none" w:eastAsia="x-none"/>
        </w:rPr>
      </w:pPr>
      <w:r w:rsidRPr="009F1E56">
        <w:rPr>
          <w:rFonts w:ascii="Times New Roman" w:hAnsi="Times New Roman" w:cs="Times New Roman"/>
          <w:bCs/>
          <w:iCs/>
          <w:color w:val="000000"/>
          <w:sz w:val="24"/>
          <w:szCs w:val="24"/>
          <w:lang w:val="x-none" w:eastAsia="x-none"/>
        </w:rPr>
        <w:t xml:space="preserve">W celu potwierdzenia, że oferowane dostawy, usługi lub roboty budowlane odpowiadają wymaganiom określonym przez Zamawiającego, należy </w:t>
      </w:r>
      <w:r w:rsidRPr="009F1E56">
        <w:rPr>
          <w:rFonts w:ascii="Times New Roman" w:hAnsi="Times New Roman" w:cs="Times New Roman"/>
          <w:bCs/>
          <w:iCs/>
          <w:color w:val="000000"/>
          <w:sz w:val="24"/>
          <w:szCs w:val="24"/>
          <w:lang w:eastAsia="x-none"/>
        </w:rPr>
        <w:t xml:space="preserve">RAZEM Z OFERTĄ </w:t>
      </w:r>
      <w:r w:rsidRPr="009F1E56">
        <w:rPr>
          <w:rFonts w:ascii="Times New Roman" w:hAnsi="Times New Roman" w:cs="Times New Roman"/>
          <w:bCs/>
          <w:iCs/>
          <w:color w:val="000000"/>
          <w:sz w:val="24"/>
          <w:szCs w:val="24"/>
          <w:lang w:val="x-none" w:eastAsia="x-none"/>
        </w:rPr>
        <w:t>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A21D89" w:rsidRPr="009F1E56" w:rsidTr="00A21D89">
        <w:tc>
          <w:tcPr>
            <w:tcW w:w="720" w:type="dxa"/>
            <w:tcBorders>
              <w:top w:val="single" w:sz="4" w:space="0" w:color="auto"/>
              <w:left w:val="single" w:sz="4" w:space="0" w:color="auto"/>
              <w:bottom w:val="single" w:sz="4" w:space="0" w:color="auto"/>
              <w:right w:val="single" w:sz="4" w:space="0" w:color="auto"/>
            </w:tcBorders>
            <w:hideMark/>
          </w:tcPr>
          <w:p w:rsidR="00A21D89" w:rsidRPr="009F1E56" w:rsidRDefault="00A21D89">
            <w:pPr>
              <w:spacing w:before="60" w:after="120"/>
              <w:jc w:val="both"/>
              <w:rPr>
                <w:rFonts w:ascii="Times New Roman" w:hAnsi="Times New Roman" w:cs="Times New Roman"/>
                <w:sz w:val="24"/>
                <w:szCs w:val="24"/>
                <w:lang w:eastAsia="pl-PL"/>
              </w:rPr>
            </w:pPr>
            <w:r w:rsidRPr="009F1E56">
              <w:rPr>
                <w:rFonts w:ascii="Times New Roman" w:hAnsi="Times New Roman" w:cs="Times New Roman"/>
                <w:b/>
                <w:sz w:val="24"/>
                <w:szCs w:val="24"/>
                <w:lang w:eastAsia="pl-PL"/>
              </w:rPr>
              <w:t>Lp.</w:t>
            </w:r>
          </w:p>
        </w:tc>
        <w:tc>
          <w:tcPr>
            <w:tcW w:w="7920" w:type="dxa"/>
            <w:tcBorders>
              <w:top w:val="single" w:sz="4" w:space="0" w:color="auto"/>
              <w:left w:val="single" w:sz="4" w:space="0" w:color="auto"/>
              <w:bottom w:val="single" w:sz="4" w:space="0" w:color="auto"/>
              <w:right w:val="single" w:sz="4" w:space="0" w:color="auto"/>
            </w:tcBorders>
            <w:hideMark/>
          </w:tcPr>
          <w:p w:rsidR="00A21D89" w:rsidRPr="009F1E56" w:rsidRDefault="00A21D89">
            <w:pPr>
              <w:spacing w:before="60" w:after="120"/>
              <w:jc w:val="both"/>
              <w:rPr>
                <w:rFonts w:ascii="Times New Roman" w:hAnsi="Times New Roman" w:cs="Times New Roman"/>
                <w:sz w:val="24"/>
                <w:szCs w:val="24"/>
                <w:lang w:eastAsia="pl-PL"/>
              </w:rPr>
            </w:pPr>
            <w:r w:rsidRPr="009F1E56">
              <w:rPr>
                <w:rFonts w:ascii="Times New Roman" w:hAnsi="Times New Roman" w:cs="Times New Roman"/>
                <w:b/>
                <w:sz w:val="24"/>
                <w:szCs w:val="24"/>
                <w:lang w:eastAsia="pl-PL"/>
              </w:rPr>
              <w:t>Wymagany dokument</w:t>
            </w:r>
          </w:p>
        </w:tc>
      </w:tr>
      <w:tr w:rsidR="00A21D89" w:rsidRPr="009F1E56" w:rsidTr="00A21D89">
        <w:tc>
          <w:tcPr>
            <w:tcW w:w="720" w:type="dxa"/>
            <w:tcBorders>
              <w:top w:val="single" w:sz="4" w:space="0" w:color="auto"/>
              <w:left w:val="single" w:sz="4" w:space="0" w:color="auto"/>
              <w:bottom w:val="single" w:sz="4" w:space="0" w:color="auto"/>
              <w:right w:val="single" w:sz="4" w:space="0" w:color="auto"/>
            </w:tcBorders>
          </w:tcPr>
          <w:p w:rsidR="00A21D89" w:rsidRPr="009F1E56" w:rsidRDefault="00A21D89">
            <w:pPr>
              <w:spacing w:before="60" w:after="120"/>
              <w:jc w:val="both"/>
              <w:rPr>
                <w:rFonts w:ascii="Times New Roman" w:hAnsi="Times New Roman" w:cs="Times New Roman"/>
                <w:b/>
                <w:sz w:val="24"/>
                <w:szCs w:val="24"/>
                <w:lang w:eastAsia="pl-PL"/>
              </w:rPr>
            </w:pPr>
          </w:p>
        </w:tc>
        <w:tc>
          <w:tcPr>
            <w:tcW w:w="7920" w:type="dxa"/>
            <w:tcBorders>
              <w:top w:val="single" w:sz="4" w:space="0" w:color="auto"/>
              <w:left w:val="single" w:sz="4" w:space="0" w:color="auto"/>
              <w:bottom w:val="single" w:sz="4" w:space="0" w:color="auto"/>
              <w:right w:val="single" w:sz="4" w:space="0" w:color="auto"/>
            </w:tcBorders>
          </w:tcPr>
          <w:p w:rsidR="00A21D89" w:rsidRPr="009F1E56" w:rsidRDefault="00A21D89">
            <w:pPr>
              <w:spacing w:before="60" w:after="120"/>
              <w:jc w:val="both"/>
              <w:rPr>
                <w:rFonts w:ascii="Times New Roman" w:hAnsi="Times New Roman" w:cs="Times New Roman"/>
                <w:b/>
                <w:sz w:val="24"/>
                <w:szCs w:val="24"/>
                <w:lang w:eastAsia="pl-PL"/>
              </w:rPr>
            </w:pPr>
          </w:p>
        </w:tc>
      </w:tr>
      <w:tr w:rsidR="00A21D89" w:rsidRPr="009F1E56" w:rsidTr="00A21D89">
        <w:tc>
          <w:tcPr>
            <w:tcW w:w="720" w:type="dxa"/>
            <w:tcBorders>
              <w:top w:val="single" w:sz="4" w:space="0" w:color="auto"/>
              <w:left w:val="single" w:sz="4" w:space="0" w:color="auto"/>
              <w:bottom w:val="single" w:sz="4" w:space="0" w:color="auto"/>
              <w:right w:val="single" w:sz="4" w:space="0" w:color="auto"/>
            </w:tcBorders>
            <w:hideMark/>
          </w:tcPr>
          <w:p w:rsidR="00A21D89" w:rsidRPr="009F1E56" w:rsidRDefault="00A21D89">
            <w:pPr>
              <w:spacing w:before="60" w:after="120"/>
              <w:jc w:val="both"/>
              <w:rPr>
                <w:rFonts w:ascii="Times New Roman" w:hAnsi="Times New Roman" w:cs="Times New Roman"/>
                <w:sz w:val="24"/>
                <w:szCs w:val="24"/>
                <w:lang w:eastAsia="pl-PL"/>
              </w:rPr>
            </w:pPr>
            <w:r w:rsidRPr="009F1E56">
              <w:rPr>
                <w:rFonts w:ascii="Times New Roman" w:hAnsi="Times New Roman" w:cs="Times New Roman"/>
                <w:sz w:val="24"/>
                <w:szCs w:val="24"/>
                <w:lang w:eastAsia="pl-PL"/>
              </w:rPr>
              <w:t>1</w:t>
            </w:r>
          </w:p>
        </w:tc>
        <w:tc>
          <w:tcPr>
            <w:tcW w:w="7920" w:type="dxa"/>
            <w:tcBorders>
              <w:top w:val="single" w:sz="4" w:space="0" w:color="auto"/>
              <w:left w:val="single" w:sz="4" w:space="0" w:color="auto"/>
              <w:bottom w:val="single" w:sz="4" w:space="0" w:color="auto"/>
              <w:right w:val="single" w:sz="4" w:space="0" w:color="auto"/>
            </w:tcBorders>
            <w:hideMark/>
          </w:tcPr>
          <w:p w:rsidR="00A21D89" w:rsidRPr="009F1E56" w:rsidRDefault="00A21D89">
            <w:pPr>
              <w:spacing w:before="60" w:after="120"/>
              <w:jc w:val="both"/>
              <w:rPr>
                <w:rFonts w:ascii="Times New Roman" w:hAnsi="Times New Roman" w:cs="Times New Roman"/>
                <w:b/>
                <w:bCs/>
                <w:sz w:val="24"/>
                <w:szCs w:val="24"/>
                <w:lang w:eastAsia="pl-PL"/>
              </w:rPr>
            </w:pPr>
            <w:r w:rsidRPr="009F1E56">
              <w:rPr>
                <w:rFonts w:ascii="Times New Roman" w:hAnsi="Times New Roman" w:cs="Times New Roman"/>
                <w:b/>
                <w:bCs/>
                <w:sz w:val="24"/>
                <w:szCs w:val="24"/>
                <w:lang w:eastAsia="pl-PL"/>
              </w:rPr>
              <w:t>Załącznik - jakość parametrów oferowanej trawy</w:t>
            </w:r>
          </w:p>
          <w:p w:rsidR="00A21D89" w:rsidRPr="009F1E56" w:rsidRDefault="00A21D89">
            <w:pPr>
              <w:spacing w:before="60" w:after="120"/>
              <w:jc w:val="both"/>
              <w:rPr>
                <w:rFonts w:ascii="Times New Roman" w:hAnsi="Times New Roman" w:cs="Times New Roman"/>
                <w:sz w:val="24"/>
                <w:szCs w:val="24"/>
                <w:lang w:eastAsia="pl-PL"/>
              </w:rPr>
            </w:pPr>
            <w:r w:rsidRPr="009F1E56">
              <w:rPr>
                <w:rFonts w:ascii="Times New Roman" w:hAnsi="Times New Roman" w:cs="Times New Roman"/>
                <w:sz w:val="24"/>
                <w:szCs w:val="24"/>
                <w:lang w:eastAsia="pl-PL"/>
              </w:rPr>
              <w:t>W załączniku należy wymienić wartość parametrów oferowanej przez Wykonawcę trawy. Wartości te nie mogą być mniejsze niż podane w dokumentacji technicznej wartości minimalne.</w:t>
            </w:r>
          </w:p>
        </w:tc>
      </w:tr>
    </w:tbl>
    <w:p w:rsidR="00A21D89" w:rsidRPr="009F1E56" w:rsidRDefault="00A21D89" w:rsidP="00A21D89">
      <w:pPr>
        <w:jc w:val="both"/>
        <w:rPr>
          <w:rFonts w:ascii="Times New Roman" w:hAnsi="Times New Roman" w:cs="Times New Roman"/>
          <w:sz w:val="24"/>
          <w:szCs w:val="24"/>
        </w:rPr>
      </w:pPr>
    </w:p>
    <w:p w:rsidR="00A21D89" w:rsidRPr="009F1E56" w:rsidRDefault="00A21D89" w:rsidP="00A21D89">
      <w:pPr>
        <w:jc w:val="both"/>
        <w:rPr>
          <w:rFonts w:ascii="Times New Roman" w:hAnsi="Times New Roman" w:cs="Times New Roman"/>
          <w:sz w:val="24"/>
          <w:szCs w:val="24"/>
          <w:lang w:val="en-US"/>
        </w:rPr>
      </w:pPr>
      <w:r w:rsidRPr="009F1E56">
        <w:rPr>
          <w:rFonts w:ascii="Times New Roman" w:hAnsi="Times New Roman" w:cs="Times New Roman"/>
          <w:sz w:val="24"/>
          <w:szCs w:val="24"/>
        </w:rPr>
        <w:t xml:space="preserve">Natomiast w załączniku JAKOŚĆ PARAMETRÓW OFEROWANEJ TRAWY </w:t>
      </w:r>
    </w:p>
    <w:tbl>
      <w:tblPr>
        <w:tblW w:w="9212" w:type="dxa"/>
        <w:tblCellMar>
          <w:left w:w="8" w:type="dxa"/>
          <w:right w:w="8" w:type="dxa"/>
        </w:tblCellMar>
        <w:tblLook w:val="04A0" w:firstRow="1" w:lastRow="0" w:firstColumn="1" w:lastColumn="0" w:noHBand="0" w:noVBand="1"/>
      </w:tblPr>
      <w:tblGrid>
        <w:gridCol w:w="674"/>
        <w:gridCol w:w="5467"/>
        <w:gridCol w:w="3071"/>
      </w:tblGrid>
      <w:tr w:rsidR="00A21D89" w:rsidRPr="009F1E56" w:rsidTr="00A21D89">
        <w:tc>
          <w:tcPr>
            <w:tcW w:w="573" w:type="dxa"/>
            <w:tcBorders>
              <w:top w:val="single" w:sz="4" w:space="0" w:color="000000"/>
              <w:left w:val="single" w:sz="4" w:space="0" w:color="000000"/>
              <w:bottom w:val="single" w:sz="4" w:space="0" w:color="000000"/>
              <w:right w:val="single" w:sz="4" w:space="0" w:color="000000"/>
            </w:tcBorders>
            <w:tcMar>
              <w:top w:w="0" w:type="dxa"/>
              <w:left w:w="91" w:type="dxa"/>
              <w:bottom w:w="0" w:type="dxa"/>
              <w:right w:w="91" w:type="dxa"/>
            </w:tcMar>
            <w:hideMark/>
          </w:tcPr>
          <w:p w:rsidR="00A21D89" w:rsidRPr="009F1E56" w:rsidRDefault="00A21D89">
            <w:pPr>
              <w:suppressAutoHyphens/>
              <w:autoSpaceDN w:val="0"/>
              <w:jc w:val="center"/>
              <w:textAlignment w:val="baseline"/>
              <w:rPr>
                <w:rFonts w:ascii="Times New Roman" w:eastAsia="Calibri" w:hAnsi="Times New Roman" w:cs="Times New Roman"/>
                <w:sz w:val="24"/>
                <w:szCs w:val="24"/>
              </w:rPr>
            </w:pPr>
            <w:r w:rsidRPr="009F1E56">
              <w:rPr>
                <w:rFonts w:ascii="Times New Roman" w:eastAsia="Calibri" w:hAnsi="Times New Roman" w:cs="Times New Roman"/>
                <w:sz w:val="24"/>
                <w:szCs w:val="24"/>
              </w:rPr>
              <w:t>Lp.</w:t>
            </w:r>
          </w:p>
        </w:tc>
        <w:tc>
          <w:tcPr>
            <w:tcW w:w="4646" w:type="dxa"/>
            <w:tcBorders>
              <w:top w:val="single" w:sz="4" w:space="0" w:color="000000"/>
              <w:left w:val="single" w:sz="4" w:space="0" w:color="000000"/>
              <w:bottom w:val="single" w:sz="4" w:space="0" w:color="000000"/>
              <w:right w:val="single" w:sz="4" w:space="0" w:color="000000"/>
            </w:tcBorders>
            <w:tcMar>
              <w:top w:w="0" w:type="dxa"/>
              <w:left w:w="91" w:type="dxa"/>
              <w:bottom w:w="0" w:type="dxa"/>
              <w:right w:w="91" w:type="dxa"/>
            </w:tcMar>
            <w:hideMark/>
          </w:tcPr>
          <w:p w:rsidR="00A21D89" w:rsidRPr="009F1E56" w:rsidRDefault="00A21D89">
            <w:pPr>
              <w:suppressAutoHyphens/>
              <w:autoSpaceDN w:val="0"/>
              <w:jc w:val="center"/>
              <w:textAlignment w:val="baseline"/>
              <w:rPr>
                <w:rFonts w:ascii="Times New Roman" w:eastAsia="Calibri" w:hAnsi="Times New Roman" w:cs="Times New Roman"/>
                <w:sz w:val="24"/>
                <w:szCs w:val="24"/>
              </w:rPr>
            </w:pPr>
            <w:r w:rsidRPr="009F1E56">
              <w:rPr>
                <w:rFonts w:ascii="Times New Roman" w:eastAsia="Calibri" w:hAnsi="Times New Roman" w:cs="Times New Roman"/>
                <w:sz w:val="24"/>
                <w:szCs w:val="24"/>
              </w:rPr>
              <w:t>Wymagania</w:t>
            </w:r>
          </w:p>
        </w:tc>
        <w:tc>
          <w:tcPr>
            <w:tcW w:w="2610" w:type="dxa"/>
            <w:tcBorders>
              <w:top w:val="single" w:sz="4" w:space="0" w:color="000000"/>
              <w:left w:val="single" w:sz="4" w:space="0" w:color="000000"/>
              <w:bottom w:val="single" w:sz="4" w:space="0" w:color="000000"/>
              <w:right w:val="single" w:sz="4" w:space="0" w:color="000000"/>
            </w:tcBorders>
            <w:tcMar>
              <w:top w:w="0" w:type="dxa"/>
              <w:left w:w="91" w:type="dxa"/>
              <w:bottom w:w="0" w:type="dxa"/>
              <w:right w:w="91" w:type="dxa"/>
            </w:tcMar>
            <w:hideMark/>
          </w:tcPr>
          <w:p w:rsidR="00A21D89" w:rsidRPr="009F1E56" w:rsidRDefault="00A21D89">
            <w:pPr>
              <w:suppressAutoHyphens/>
              <w:autoSpaceDN w:val="0"/>
              <w:jc w:val="center"/>
              <w:textAlignment w:val="baseline"/>
              <w:rPr>
                <w:rFonts w:ascii="Times New Roman" w:eastAsia="Calibri" w:hAnsi="Times New Roman" w:cs="Times New Roman"/>
                <w:sz w:val="24"/>
                <w:szCs w:val="24"/>
              </w:rPr>
            </w:pPr>
            <w:r w:rsidRPr="009F1E56">
              <w:rPr>
                <w:rFonts w:ascii="Times New Roman" w:eastAsia="Calibri" w:hAnsi="Times New Roman" w:cs="Times New Roman"/>
                <w:sz w:val="24"/>
                <w:szCs w:val="24"/>
              </w:rPr>
              <w:t>Wartość</w:t>
            </w:r>
          </w:p>
        </w:tc>
      </w:tr>
      <w:tr w:rsidR="00A21D89" w:rsidRPr="009F1E56" w:rsidTr="00A21D89">
        <w:tc>
          <w:tcPr>
            <w:tcW w:w="573" w:type="dxa"/>
            <w:tcBorders>
              <w:top w:val="single" w:sz="4" w:space="0" w:color="000000"/>
              <w:left w:val="single" w:sz="4" w:space="0" w:color="000000"/>
              <w:bottom w:val="single" w:sz="4" w:space="0" w:color="000000"/>
              <w:right w:val="single" w:sz="4" w:space="0" w:color="000000"/>
            </w:tcBorders>
            <w:tcMar>
              <w:top w:w="0" w:type="dxa"/>
              <w:left w:w="91" w:type="dxa"/>
              <w:bottom w:w="0" w:type="dxa"/>
              <w:right w:w="91" w:type="dxa"/>
            </w:tcMar>
            <w:hideMark/>
          </w:tcPr>
          <w:p w:rsidR="00A21D89" w:rsidRPr="009F1E56" w:rsidRDefault="00A21D89">
            <w:pPr>
              <w:suppressAutoHyphens/>
              <w:autoSpaceDN w:val="0"/>
              <w:jc w:val="center"/>
              <w:textAlignment w:val="baseline"/>
              <w:rPr>
                <w:rFonts w:ascii="Times New Roman" w:eastAsia="Calibri" w:hAnsi="Times New Roman" w:cs="Times New Roman"/>
                <w:sz w:val="24"/>
                <w:szCs w:val="24"/>
              </w:rPr>
            </w:pPr>
            <w:r w:rsidRPr="009F1E56">
              <w:rPr>
                <w:rFonts w:ascii="Times New Roman" w:eastAsia="Calibri" w:hAnsi="Times New Roman" w:cs="Times New Roman"/>
                <w:sz w:val="24"/>
                <w:szCs w:val="24"/>
              </w:rPr>
              <w:t>1</w:t>
            </w:r>
          </w:p>
        </w:tc>
        <w:tc>
          <w:tcPr>
            <w:tcW w:w="4646" w:type="dxa"/>
            <w:tcBorders>
              <w:top w:val="single" w:sz="4" w:space="0" w:color="000000"/>
              <w:left w:val="single" w:sz="4" w:space="0" w:color="000000"/>
              <w:bottom w:val="single" w:sz="4" w:space="0" w:color="000000"/>
              <w:right w:val="single" w:sz="4" w:space="0" w:color="000000"/>
            </w:tcBorders>
            <w:tcMar>
              <w:top w:w="0" w:type="dxa"/>
              <w:left w:w="91" w:type="dxa"/>
              <w:bottom w:w="0" w:type="dxa"/>
              <w:right w:w="91" w:type="dxa"/>
            </w:tcMar>
            <w:hideMark/>
          </w:tcPr>
          <w:p w:rsidR="00A21D89" w:rsidRPr="009F1E56" w:rsidRDefault="00A21D89">
            <w:pPr>
              <w:suppressAutoHyphens/>
              <w:autoSpaceDN w:val="0"/>
              <w:textAlignment w:val="baseline"/>
              <w:rPr>
                <w:rFonts w:ascii="Times New Roman" w:eastAsia="Calibri" w:hAnsi="Times New Roman" w:cs="Times New Roman"/>
                <w:sz w:val="24"/>
                <w:szCs w:val="24"/>
              </w:rPr>
            </w:pPr>
            <w:r w:rsidRPr="009F1E56">
              <w:rPr>
                <w:rFonts w:ascii="Times New Roman" w:eastAsia="Calibri" w:hAnsi="Times New Roman" w:cs="Times New Roman"/>
                <w:sz w:val="24"/>
                <w:szCs w:val="24"/>
              </w:rPr>
              <w:t>Wysokość włókna</w:t>
            </w:r>
          </w:p>
        </w:tc>
        <w:tc>
          <w:tcPr>
            <w:tcW w:w="2610" w:type="dxa"/>
            <w:tcBorders>
              <w:top w:val="single" w:sz="4" w:space="0" w:color="000000"/>
              <w:left w:val="single" w:sz="4" w:space="0" w:color="000000"/>
              <w:bottom w:val="single" w:sz="4" w:space="0" w:color="000000"/>
              <w:right w:val="single" w:sz="4" w:space="0" w:color="000000"/>
            </w:tcBorders>
            <w:tcMar>
              <w:top w:w="0" w:type="dxa"/>
              <w:left w:w="91" w:type="dxa"/>
              <w:bottom w:w="0" w:type="dxa"/>
              <w:right w:w="91" w:type="dxa"/>
            </w:tcMar>
          </w:tcPr>
          <w:p w:rsidR="00A21D89" w:rsidRPr="009F1E56" w:rsidRDefault="00A21D89">
            <w:pPr>
              <w:suppressAutoHyphens/>
              <w:autoSpaceDN w:val="0"/>
              <w:textAlignment w:val="baseline"/>
              <w:rPr>
                <w:rFonts w:ascii="Times New Roman" w:eastAsia="Calibri" w:hAnsi="Times New Roman" w:cs="Times New Roman"/>
                <w:sz w:val="24"/>
                <w:szCs w:val="24"/>
              </w:rPr>
            </w:pPr>
          </w:p>
        </w:tc>
      </w:tr>
      <w:tr w:rsidR="00A21D89" w:rsidRPr="009F1E56" w:rsidTr="00A21D89">
        <w:tc>
          <w:tcPr>
            <w:tcW w:w="573" w:type="dxa"/>
            <w:tcBorders>
              <w:top w:val="single" w:sz="4" w:space="0" w:color="000000"/>
              <w:left w:val="single" w:sz="4" w:space="0" w:color="000000"/>
              <w:bottom w:val="single" w:sz="4" w:space="0" w:color="000000"/>
              <w:right w:val="single" w:sz="4" w:space="0" w:color="000000"/>
            </w:tcBorders>
            <w:tcMar>
              <w:top w:w="0" w:type="dxa"/>
              <w:left w:w="91" w:type="dxa"/>
              <w:bottom w:w="0" w:type="dxa"/>
              <w:right w:w="91" w:type="dxa"/>
            </w:tcMar>
            <w:hideMark/>
          </w:tcPr>
          <w:p w:rsidR="00A21D89" w:rsidRPr="009F1E56" w:rsidRDefault="00A21D89">
            <w:pPr>
              <w:suppressAutoHyphens/>
              <w:autoSpaceDN w:val="0"/>
              <w:jc w:val="center"/>
              <w:textAlignment w:val="baseline"/>
              <w:rPr>
                <w:rFonts w:ascii="Times New Roman" w:eastAsia="Calibri" w:hAnsi="Times New Roman" w:cs="Times New Roman"/>
                <w:sz w:val="24"/>
                <w:szCs w:val="24"/>
              </w:rPr>
            </w:pPr>
            <w:r w:rsidRPr="009F1E56">
              <w:rPr>
                <w:rFonts w:ascii="Times New Roman" w:eastAsia="Calibri" w:hAnsi="Times New Roman" w:cs="Times New Roman"/>
                <w:sz w:val="24"/>
                <w:szCs w:val="24"/>
              </w:rPr>
              <w:t>2</w:t>
            </w:r>
          </w:p>
        </w:tc>
        <w:tc>
          <w:tcPr>
            <w:tcW w:w="4646" w:type="dxa"/>
            <w:tcBorders>
              <w:top w:val="single" w:sz="4" w:space="0" w:color="000000"/>
              <w:left w:val="single" w:sz="4" w:space="0" w:color="000000"/>
              <w:bottom w:val="single" w:sz="4" w:space="0" w:color="000000"/>
              <w:right w:val="single" w:sz="4" w:space="0" w:color="000000"/>
            </w:tcBorders>
            <w:tcMar>
              <w:top w:w="0" w:type="dxa"/>
              <w:left w:w="91" w:type="dxa"/>
              <w:bottom w:w="0" w:type="dxa"/>
              <w:right w:w="91" w:type="dxa"/>
            </w:tcMar>
            <w:hideMark/>
          </w:tcPr>
          <w:p w:rsidR="00A21D89" w:rsidRPr="009F1E56" w:rsidRDefault="00A21D89">
            <w:pPr>
              <w:suppressAutoHyphens/>
              <w:autoSpaceDN w:val="0"/>
              <w:textAlignment w:val="baseline"/>
              <w:rPr>
                <w:rFonts w:ascii="Times New Roman" w:eastAsia="Calibri" w:hAnsi="Times New Roman" w:cs="Times New Roman"/>
                <w:sz w:val="24"/>
                <w:szCs w:val="24"/>
              </w:rPr>
            </w:pPr>
            <w:r w:rsidRPr="009F1E56">
              <w:rPr>
                <w:rFonts w:ascii="Times New Roman" w:eastAsia="Calibri" w:hAnsi="Times New Roman" w:cs="Times New Roman"/>
                <w:sz w:val="24"/>
                <w:szCs w:val="24"/>
              </w:rPr>
              <w:t>Typ włókna zgodny z wymaganiami minimalnymi</w:t>
            </w:r>
          </w:p>
          <w:p w:rsidR="00A21D89" w:rsidRPr="009F1E56" w:rsidRDefault="00A21D89">
            <w:pPr>
              <w:suppressAutoHyphens/>
              <w:autoSpaceDN w:val="0"/>
              <w:textAlignment w:val="baseline"/>
              <w:rPr>
                <w:rFonts w:ascii="Times New Roman" w:eastAsia="Calibri" w:hAnsi="Times New Roman" w:cs="Times New Roman"/>
                <w:sz w:val="24"/>
                <w:szCs w:val="24"/>
              </w:rPr>
            </w:pPr>
            <w:r w:rsidRPr="009F1E56">
              <w:rPr>
                <w:rFonts w:ascii="Times New Roman" w:eastAsia="Calibri" w:hAnsi="Times New Roman" w:cs="Times New Roman"/>
                <w:sz w:val="24"/>
                <w:szCs w:val="24"/>
              </w:rPr>
              <w:t>TAK=1 PKT, NIE = 0 PKT</w:t>
            </w:r>
          </w:p>
        </w:tc>
        <w:tc>
          <w:tcPr>
            <w:tcW w:w="2610" w:type="dxa"/>
            <w:tcBorders>
              <w:top w:val="single" w:sz="4" w:space="0" w:color="000000"/>
              <w:left w:val="single" w:sz="4" w:space="0" w:color="000000"/>
              <w:bottom w:val="single" w:sz="4" w:space="0" w:color="000000"/>
              <w:right w:val="single" w:sz="4" w:space="0" w:color="000000"/>
            </w:tcBorders>
            <w:tcMar>
              <w:top w:w="0" w:type="dxa"/>
              <w:left w:w="91" w:type="dxa"/>
              <w:bottom w:w="0" w:type="dxa"/>
              <w:right w:w="91" w:type="dxa"/>
            </w:tcMar>
          </w:tcPr>
          <w:p w:rsidR="00A21D89" w:rsidRPr="009F1E56" w:rsidRDefault="00A21D89">
            <w:pPr>
              <w:suppressAutoHyphens/>
              <w:autoSpaceDN w:val="0"/>
              <w:jc w:val="center"/>
              <w:textAlignment w:val="baseline"/>
              <w:rPr>
                <w:rFonts w:ascii="Times New Roman" w:eastAsia="Calibri" w:hAnsi="Times New Roman" w:cs="Times New Roman"/>
                <w:sz w:val="24"/>
                <w:szCs w:val="24"/>
              </w:rPr>
            </w:pPr>
            <w:r w:rsidRPr="009F1E56">
              <w:rPr>
                <w:rFonts w:ascii="Times New Roman" w:eastAsia="Calibri" w:hAnsi="Times New Roman" w:cs="Times New Roman"/>
                <w:sz w:val="24"/>
                <w:szCs w:val="24"/>
              </w:rPr>
              <w:t>TAK</w:t>
            </w:r>
          </w:p>
          <w:p w:rsidR="00A21D89" w:rsidRPr="009F1E56" w:rsidRDefault="00A21D89">
            <w:pPr>
              <w:suppressAutoHyphens/>
              <w:autoSpaceDN w:val="0"/>
              <w:jc w:val="center"/>
              <w:textAlignment w:val="baseline"/>
              <w:rPr>
                <w:rFonts w:ascii="Times New Roman" w:eastAsia="Calibri" w:hAnsi="Times New Roman" w:cs="Times New Roman"/>
                <w:sz w:val="24"/>
                <w:szCs w:val="24"/>
              </w:rPr>
            </w:pPr>
            <w:r w:rsidRPr="009F1E56">
              <w:rPr>
                <w:rFonts w:ascii="Times New Roman" w:eastAsia="Calibri" w:hAnsi="Times New Roman" w:cs="Times New Roman"/>
                <w:sz w:val="24"/>
                <w:szCs w:val="24"/>
              </w:rPr>
              <w:t>NIE</w:t>
            </w:r>
          </w:p>
        </w:tc>
      </w:tr>
      <w:tr w:rsidR="00A21D89" w:rsidRPr="009F1E56" w:rsidTr="00A21D89">
        <w:tc>
          <w:tcPr>
            <w:tcW w:w="573" w:type="dxa"/>
            <w:tcBorders>
              <w:top w:val="single" w:sz="4" w:space="0" w:color="000000"/>
              <w:left w:val="single" w:sz="4" w:space="0" w:color="000000"/>
              <w:bottom w:val="single" w:sz="4" w:space="0" w:color="000000"/>
              <w:right w:val="single" w:sz="4" w:space="0" w:color="000000"/>
            </w:tcBorders>
            <w:tcMar>
              <w:top w:w="0" w:type="dxa"/>
              <w:left w:w="91" w:type="dxa"/>
              <w:bottom w:w="0" w:type="dxa"/>
              <w:right w:w="91" w:type="dxa"/>
            </w:tcMar>
            <w:hideMark/>
          </w:tcPr>
          <w:p w:rsidR="00A21D89" w:rsidRPr="009F1E56" w:rsidRDefault="00A21D89">
            <w:pPr>
              <w:suppressAutoHyphens/>
              <w:autoSpaceDN w:val="0"/>
              <w:jc w:val="center"/>
              <w:textAlignment w:val="baseline"/>
              <w:rPr>
                <w:rFonts w:ascii="Times New Roman" w:eastAsia="Calibri" w:hAnsi="Times New Roman" w:cs="Times New Roman"/>
                <w:sz w:val="24"/>
                <w:szCs w:val="24"/>
              </w:rPr>
            </w:pPr>
            <w:r w:rsidRPr="009F1E56">
              <w:rPr>
                <w:rFonts w:ascii="Times New Roman" w:eastAsia="Calibri" w:hAnsi="Times New Roman" w:cs="Times New Roman"/>
                <w:sz w:val="24"/>
                <w:szCs w:val="24"/>
              </w:rPr>
              <w:t>3</w:t>
            </w:r>
          </w:p>
        </w:tc>
        <w:tc>
          <w:tcPr>
            <w:tcW w:w="4646" w:type="dxa"/>
            <w:tcBorders>
              <w:top w:val="single" w:sz="4" w:space="0" w:color="000000"/>
              <w:left w:val="single" w:sz="4" w:space="0" w:color="000000"/>
              <w:bottom w:val="single" w:sz="4" w:space="0" w:color="000000"/>
              <w:right w:val="single" w:sz="4" w:space="0" w:color="000000"/>
            </w:tcBorders>
            <w:tcMar>
              <w:top w:w="0" w:type="dxa"/>
              <w:left w:w="91" w:type="dxa"/>
              <w:bottom w:w="0" w:type="dxa"/>
              <w:right w:w="91" w:type="dxa"/>
            </w:tcMar>
            <w:hideMark/>
          </w:tcPr>
          <w:p w:rsidR="00A21D89" w:rsidRPr="009F1E56" w:rsidRDefault="00A21D89">
            <w:pPr>
              <w:suppressAutoHyphens/>
              <w:autoSpaceDN w:val="0"/>
              <w:textAlignment w:val="baseline"/>
              <w:rPr>
                <w:rFonts w:ascii="Times New Roman" w:eastAsia="Calibri" w:hAnsi="Times New Roman" w:cs="Times New Roman"/>
                <w:sz w:val="24"/>
                <w:szCs w:val="24"/>
              </w:rPr>
            </w:pPr>
            <w:r w:rsidRPr="009F1E56">
              <w:rPr>
                <w:rFonts w:ascii="Times New Roman" w:eastAsia="Calibri" w:hAnsi="Times New Roman" w:cs="Times New Roman"/>
                <w:sz w:val="24"/>
                <w:szCs w:val="24"/>
              </w:rPr>
              <w:t>Rodzaj włókna zgodny z wymaganiami minimalnymi</w:t>
            </w:r>
          </w:p>
          <w:p w:rsidR="00A21D89" w:rsidRPr="009F1E56" w:rsidRDefault="00A21D89">
            <w:pPr>
              <w:suppressAutoHyphens/>
              <w:autoSpaceDN w:val="0"/>
              <w:textAlignment w:val="baseline"/>
              <w:rPr>
                <w:rFonts w:ascii="Times New Roman" w:eastAsia="Calibri" w:hAnsi="Times New Roman" w:cs="Times New Roman"/>
                <w:sz w:val="24"/>
                <w:szCs w:val="24"/>
              </w:rPr>
            </w:pPr>
            <w:r w:rsidRPr="009F1E56">
              <w:rPr>
                <w:rFonts w:ascii="Times New Roman" w:eastAsia="Calibri" w:hAnsi="Times New Roman" w:cs="Times New Roman"/>
                <w:sz w:val="24"/>
                <w:szCs w:val="24"/>
              </w:rPr>
              <w:t>TAK=1 PKT, NIE = 0 PKT</w:t>
            </w:r>
          </w:p>
        </w:tc>
        <w:tc>
          <w:tcPr>
            <w:tcW w:w="2610" w:type="dxa"/>
            <w:tcBorders>
              <w:top w:val="single" w:sz="4" w:space="0" w:color="000000"/>
              <w:left w:val="single" w:sz="4" w:space="0" w:color="000000"/>
              <w:bottom w:val="single" w:sz="4" w:space="0" w:color="000000"/>
              <w:right w:val="single" w:sz="4" w:space="0" w:color="000000"/>
            </w:tcBorders>
            <w:tcMar>
              <w:top w:w="0" w:type="dxa"/>
              <w:left w:w="91" w:type="dxa"/>
              <w:bottom w:w="0" w:type="dxa"/>
              <w:right w:w="91" w:type="dxa"/>
            </w:tcMar>
          </w:tcPr>
          <w:p w:rsidR="00A21D89" w:rsidRPr="009F1E56" w:rsidRDefault="00A21D89">
            <w:pPr>
              <w:suppressAutoHyphens/>
              <w:autoSpaceDN w:val="0"/>
              <w:jc w:val="center"/>
              <w:textAlignment w:val="baseline"/>
              <w:rPr>
                <w:rFonts w:ascii="Times New Roman" w:eastAsia="Calibri" w:hAnsi="Times New Roman" w:cs="Times New Roman"/>
                <w:sz w:val="24"/>
                <w:szCs w:val="24"/>
              </w:rPr>
            </w:pPr>
            <w:r w:rsidRPr="009F1E56">
              <w:rPr>
                <w:rFonts w:ascii="Times New Roman" w:eastAsia="Calibri" w:hAnsi="Times New Roman" w:cs="Times New Roman"/>
                <w:sz w:val="24"/>
                <w:szCs w:val="24"/>
              </w:rPr>
              <w:t>TAK</w:t>
            </w:r>
          </w:p>
          <w:p w:rsidR="00A21D89" w:rsidRPr="009F1E56" w:rsidRDefault="00A21D89">
            <w:pPr>
              <w:suppressAutoHyphens/>
              <w:autoSpaceDN w:val="0"/>
              <w:jc w:val="center"/>
              <w:textAlignment w:val="baseline"/>
              <w:rPr>
                <w:rFonts w:ascii="Times New Roman" w:eastAsia="Calibri" w:hAnsi="Times New Roman" w:cs="Times New Roman"/>
                <w:sz w:val="24"/>
                <w:szCs w:val="24"/>
              </w:rPr>
            </w:pPr>
            <w:r w:rsidRPr="009F1E56">
              <w:rPr>
                <w:rFonts w:ascii="Times New Roman" w:eastAsia="Calibri" w:hAnsi="Times New Roman" w:cs="Times New Roman"/>
                <w:sz w:val="24"/>
                <w:szCs w:val="24"/>
              </w:rPr>
              <w:t>NIE</w:t>
            </w:r>
          </w:p>
        </w:tc>
      </w:tr>
      <w:tr w:rsidR="00A21D89" w:rsidRPr="009F1E56" w:rsidTr="00A21D89">
        <w:tc>
          <w:tcPr>
            <w:tcW w:w="573" w:type="dxa"/>
            <w:tcBorders>
              <w:top w:val="single" w:sz="4" w:space="0" w:color="000000"/>
              <w:left w:val="single" w:sz="4" w:space="0" w:color="000000"/>
              <w:bottom w:val="single" w:sz="4" w:space="0" w:color="000000"/>
              <w:right w:val="single" w:sz="4" w:space="0" w:color="000000"/>
            </w:tcBorders>
            <w:tcMar>
              <w:top w:w="0" w:type="dxa"/>
              <w:left w:w="91" w:type="dxa"/>
              <w:bottom w:w="0" w:type="dxa"/>
              <w:right w:w="91" w:type="dxa"/>
            </w:tcMar>
            <w:hideMark/>
          </w:tcPr>
          <w:p w:rsidR="00A21D89" w:rsidRPr="009F1E56" w:rsidRDefault="00A21D89">
            <w:pPr>
              <w:suppressAutoHyphens/>
              <w:autoSpaceDN w:val="0"/>
              <w:jc w:val="center"/>
              <w:textAlignment w:val="baseline"/>
              <w:rPr>
                <w:rFonts w:ascii="Times New Roman" w:eastAsia="Calibri" w:hAnsi="Times New Roman" w:cs="Times New Roman"/>
                <w:sz w:val="24"/>
                <w:szCs w:val="24"/>
              </w:rPr>
            </w:pPr>
            <w:r w:rsidRPr="009F1E56">
              <w:rPr>
                <w:rFonts w:ascii="Times New Roman" w:eastAsia="Calibri" w:hAnsi="Times New Roman" w:cs="Times New Roman"/>
                <w:sz w:val="24"/>
                <w:szCs w:val="24"/>
              </w:rPr>
              <w:t>4</w:t>
            </w:r>
          </w:p>
        </w:tc>
        <w:tc>
          <w:tcPr>
            <w:tcW w:w="4646" w:type="dxa"/>
            <w:tcBorders>
              <w:top w:val="single" w:sz="4" w:space="0" w:color="000000"/>
              <w:left w:val="single" w:sz="4" w:space="0" w:color="000000"/>
              <w:bottom w:val="single" w:sz="4" w:space="0" w:color="000000"/>
              <w:right w:val="single" w:sz="4" w:space="0" w:color="000000"/>
            </w:tcBorders>
            <w:tcMar>
              <w:top w:w="0" w:type="dxa"/>
              <w:left w:w="91" w:type="dxa"/>
              <w:bottom w:w="0" w:type="dxa"/>
              <w:right w:w="91" w:type="dxa"/>
            </w:tcMar>
            <w:hideMark/>
          </w:tcPr>
          <w:p w:rsidR="00A21D89" w:rsidRPr="009F1E56" w:rsidRDefault="00A21D89">
            <w:pPr>
              <w:suppressAutoHyphens/>
              <w:autoSpaceDN w:val="0"/>
              <w:textAlignment w:val="baseline"/>
              <w:rPr>
                <w:rFonts w:ascii="Times New Roman" w:eastAsia="Calibri" w:hAnsi="Times New Roman" w:cs="Times New Roman"/>
                <w:sz w:val="24"/>
                <w:szCs w:val="24"/>
              </w:rPr>
            </w:pPr>
            <w:proofErr w:type="spellStart"/>
            <w:r w:rsidRPr="009F1E56">
              <w:rPr>
                <w:rFonts w:ascii="Times New Roman" w:eastAsia="Calibri" w:hAnsi="Times New Roman" w:cs="Times New Roman"/>
                <w:sz w:val="24"/>
                <w:szCs w:val="24"/>
              </w:rPr>
              <w:t>Dtex</w:t>
            </w:r>
            <w:proofErr w:type="spellEnd"/>
          </w:p>
        </w:tc>
        <w:tc>
          <w:tcPr>
            <w:tcW w:w="2610" w:type="dxa"/>
            <w:tcBorders>
              <w:top w:val="single" w:sz="4" w:space="0" w:color="000000"/>
              <w:left w:val="single" w:sz="4" w:space="0" w:color="000000"/>
              <w:bottom w:val="single" w:sz="4" w:space="0" w:color="000000"/>
              <w:right w:val="single" w:sz="4" w:space="0" w:color="000000"/>
            </w:tcBorders>
            <w:tcMar>
              <w:top w:w="0" w:type="dxa"/>
              <w:left w:w="91" w:type="dxa"/>
              <w:bottom w:w="0" w:type="dxa"/>
              <w:right w:w="91" w:type="dxa"/>
            </w:tcMar>
          </w:tcPr>
          <w:p w:rsidR="00A21D89" w:rsidRPr="009F1E56" w:rsidRDefault="00A21D89">
            <w:pPr>
              <w:suppressAutoHyphens/>
              <w:autoSpaceDN w:val="0"/>
              <w:textAlignment w:val="baseline"/>
              <w:rPr>
                <w:rFonts w:ascii="Times New Roman" w:eastAsia="Calibri" w:hAnsi="Times New Roman" w:cs="Times New Roman"/>
                <w:sz w:val="24"/>
                <w:szCs w:val="24"/>
              </w:rPr>
            </w:pPr>
          </w:p>
        </w:tc>
      </w:tr>
      <w:tr w:rsidR="00A21D89" w:rsidRPr="009F1E56" w:rsidTr="00A21D89">
        <w:tc>
          <w:tcPr>
            <w:tcW w:w="573" w:type="dxa"/>
            <w:tcBorders>
              <w:top w:val="single" w:sz="4" w:space="0" w:color="000000"/>
              <w:left w:val="single" w:sz="4" w:space="0" w:color="000000"/>
              <w:bottom w:val="single" w:sz="4" w:space="0" w:color="000000"/>
              <w:right w:val="single" w:sz="4" w:space="0" w:color="000000"/>
            </w:tcBorders>
            <w:tcMar>
              <w:top w:w="0" w:type="dxa"/>
              <w:left w:w="91" w:type="dxa"/>
              <w:bottom w:w="0" w:type="dxa"/>
              <w:right w:w="91" w:type="dxa"/>
            </w:tcMar>
            <w:hideMark/>
          </w:tcPr>
          <w:p w:rsidR="00A21D89" w:rsidRPr="009F1E56" w:rsidRDefault="00A21D89">
            <w:pPr>
              <w:suppressAutoHyphens/>
              <w:autoSpaceDN w:val="0"/>
              <w:jc w:val="center"/>
              <w:textAlignment w:val="baseline"/>
              <w:rPr>
                <w:rFonts w:ascii="Times New Roman" w:eastAsia="Calibri" w:hAnsi="Times New Roman" w:cs="Times New Roman"/>
                <w:sz w:val="24"/>
                <w:szCs w:val="24"/>
              </w:rPr>
            </w:pPr>
            <w:r w:rsidRPr="009F1E56">
              <w:rPr>
                <w:rFonts w:ascii="Times New Roman" w:eastAsia="Calibri" w:hAnsi="Times New Roman" w:cs="Times New Roman"/>
                <w:sz w:val="24"/>
                <w:szCs w:val="24"/>
              </w:rPr>
              <w:t>5</w:t>
            </w:r>
          </w:p>
        </w:tc>
        <w:tc>
          <w:tcPr>
            <w:tcW w:w="4646" w:type="dxa"/>
            <w:tcBorders>
              <w:top w:val="single" w:sz="4" w:space="0" w:color="000000"/>
              <w:left w:val="single" w:sz="4" w:space="0" w:color="000000"/>
              <w:bottom w:val="single" w:sz="4" w:space="0" w:color="000000"/>
              <w:right w:val="single" w:sz="4" w:space="0" w:color="000000"/>
            </w:tcBorders>
            <w:tcMar>
              <w:top w:w="0" w:type="dxa"/>
              <w:left w:w="91" w:type="dxa"/>
              <w:bottom w:w="0" w:type="dxa"/>
              <w:right w:w="91" w:type="dxa"/>
            </w:tcMar>
            <w:hideMark/>
          </w:tcPr>
          <w:p w:rsidR="00A21D89" w:rsidRPr="009F1E56" w:rsidRDefault="00A21D89">
            <w:pPr>
              <w:suppressAutoHyphens/>
              <w:autoSpaceDN w:val="0"/>
              <w:textAlignment w:val="baseline"/>
              <w:rPr>
                <w:rFonts w:ascii="Times New Roman" w:eastAsia="Calibri" w:hAnsi="Times New Roman" w:cs="Times New Roman"/>
                <w:sz w:val="24"/>
                <w:szCs w:val="24"/>
              </w:rPr>
            </w:pPr>
            <w:r w:rsidRPr="009F1E56">
              <w:rPr>
                <w:rFonts w:ascii="Times New Roman" w:eastAsia="Calibri" w:hAnsi="Times New Roman" w:cs="Times New Roman"/>
                <w:sz w:val="24"/>
                <w:szCs w:val="24"/>
              </w:rPr>
              <w:t>Grubość włókna</w:t>
            </w:r>
          </w:p>
        </w:tc>
        <w:tc>
          <w:tcPr>
            <w:tcW w:w="2610" w:type="dxa"/>
            <w:tcBorders>
              <w:top w:val="single" w:sz="4" w:space="0" w:color="000000"/>
              <w:left w:val="single" w:sz="4" w:space="0" w:color="000000"/>
              <w:bottom w:val="single" w:sz="4" w:space="0" w:color="000000"/>
              <w:right w:val="single" w:sz="4" w:space="0" w:color="000000"/>
            </w:tcBorders>
            <w:tcMar>
              <w:top w:w="0" w:type="dxa"/>
              <w:left w:w="91" w:type="dxa"/>
              <w:bottom w:w="0" w:type="dxa"/>
              <w:right w:w="91" w:type="dxa"/>
            </w:tcMar>
          </w:tcPr>
          <w:p w:rsidR="00A21D89" w:rsidRPr="009F1E56" w:rsidRDefault="00A21D89">
            <w:pPr>
              <w:suppressAutoHyphens/>
              <w:autoSpaceDN w:val="0"/>
              <w:textAlignment w:val="baseline"/>
              <w:rPr>
                <w:rFonts w:ascii="Times New Roman" w:eastAsia="Calibri" w:hAnsi="Times New Roman" w:cs="Times New Roman"/>
                <w:sz w:val="24"/>
                <w:szCs w:val="24"/>
              </w:rPr>
            </w:pPr>
          </w:p>
        </w:tc>
      </w:tr>
      <w:tr w:rsidR="00A21D89" w:rsidRPr="009F1E56" w:rsidTr="00A21D89">
        <w:tc>
          <w:tcPr>
            <w:tcW w:w="573" w:type="dxa"/>
            <w:tcBorders>
              <w:top w:val="single" w:sz="4" w:space="0" w:color="000000"/>
              <w:left w:val="single" w:sz="4" w:space="0" w:color="000000"/>
              <w:bottom w:val="single" w:sz="4" w:space="0" w:color="000000"/>
              <w:right w:val="single" w:sz="4" w:space="0" w:color="000000"/>
            </w:tcBorders>
            <w:tcMar>
              <w:top w:w="0" w:type="dxa"/>
              <w:left w:w="91" w:type="dxa"/>
              <w:bottom w:w="0" w:type="dxa"/>
              <w:right w:w="91" w:type="dxa"/>
            </w:tcMar>
            <w:hideMark/>
          </w:tcPr>
          <w:p w:rsidR="00A21D89" w:rsidRPr="009F1E56" w:rsidRDefault="00A21D89">
            <w:pPr>
              <w:suppressAutoHyphens/>
              <w:autoSpaceDN w:val="0"/>
              <w:jc w:val="center"/>
              <w:textAlignment w:val="baseline"/>
              <w:rPr>
                <w:rFonts w:ascii="Times New Roman" w:eastAsia="Calibri" w:hAnsi="Times New Roman" w:cs="Times New Roman"/>
                <w:sz w:val="24"/>
                <w:szCs w:val="24"/>
              </w:rPr>
            </w:pPr>
            <w:r w:rsidRPr="009F1E56">
              <w:rPr>
                <w:rFonts w:ascii="Times New Roman" w:eastAsia="Calibri" w:hAnsi="Times New Roman" w:cs="Times New Roman"/>
                <w:sz w:val="24"/>
                <w:szCs w:val="24"/>
              </w:rPr>
              <w:t>6</w:t>
            </w:r>
          </w:p>
        </w:tc>
        <w:tc>
          <w:tcPr>
            <w:tcW w:w="4646" w:type="dxa"/>
            <w:tcBorders>
              <w:top w:val="single" w:sz="4" w:space="0" w:color="000000"/>
              <w:left w:val="single" w:sz="4" w:space="0" w:color="000000"/>
              <w:bottom w:val="single" w:sz="4" w:space="0" w:color="000000"/>
              <w:right w:val="single" w:sz="4" w:space="0" w:color="000000"/>
            </w:tcBorders>
            <w:tcMar>
              <w:top w:w="0" w:type="dxa"/>
              <w:left w:w="91" w:type="dxa"/>
              <w:bottom w:w="0" w:type="dxa"/>
              <w:right w:w="91" w:type="dxa"/>
            </w:tcMar>
            <w:hideMark/>
          </w:tcPr>
          <w:p w:rsidR="00A21D89" w:rsidRPr="009F1E56" w:rsidRDefault="00A21D89">
            <w:pPr>
              <w:suppressAutoHyphens/>
              <w:autoSpaceDN w:val="0"/>
              <w:textAlignment w:val="baseline"/>
              <w:rPr>
                <w:rFonts w:ascii="Times New Roman" w:eastAsia="Calibri" w:hAnsi="Times New Roman" w:cs="Times New Roman"/>
                <w:sz w:val="24"/>
                <w:szCs w:val="24"/>
              </w:rPr>
            </w:pPr>
            <w:r w:rsidRPr="009F1E56">
              <w:rPr>
                <w:rFonts w:ascii="Times New Roman" w:eastAsia="Calibri" w:hAnsi="Times New Roman" w:cs="Times New Roman"/>
                <w:sz w:val="24"/>
                <w:szCs w:val="24"/>
              </w:rPr>
              <w:t>Ilość pęczków</w:t>
            </w:r>
          </w:p>
        </w:tc>
        <w:tc>
          <w:tcPr>
            <w:tcW w:w="2610" w:type="dxa"/>
            <w:tcBorders>
              <w:top w:val="single" w:sz="4" w:space="0" w:color="000000"/>
              <w:left w:val="single" w:sz="4" w:space="0" w:color="000000"/>
              <w:bottom w:val="single" w:sz="4" w:space="0" w:color="000000"/>
              <w:right w:val="single" w:sz="4" w:space="0" w:color="000000"/>
            </w:tcBorders>
            <w:tcMar>
              <w:top w:w="0" w:type="dxa"/>
              <w:left w:w="91" w:type="dxa"/>
              <w:bottom w:w="0" w:type="dxa"/>
              <w:right w:w="91" w:type="dxa"/>
            </w:tcMar>
          </w:tcPr>
          <w:p w:rsidR="00A21D89" w:rsidRPr="009F1E56" w:rsidRDefault="00A21D89">
            <w:pPr>
              <w:suppressAutoHyphens/>
              <w:autoSpaceDN w:val="0"/>
              <w:textAlignment w:val="baseline"/>
              <w:rPr>
                <w:rFonts w:ascii="Times New Roman" w:eastAsia="Calibri" w:hAnsi="Times New Roman" w:cs="Times New Roman"/>
                <w:sz w:val="24"/>
                <w:szCs w:val="24"/>
              </w:rPr>
            </w:pPr>
          </w:p>
        </w:tc>
      </w:tr>
      <w:tr w:rsidR="00A21D89" w:rsidRPr="009F1E56" w:rsidTr="00A21D89">
        <w:tc>
          <w:tcPr>
            <w:tcW w:w="573" w:type="dxa"/>
            <w:tcBorders>
              <w:top w:val="single" w:sz="4" w:space="0" w:color="000000"/>
              <w:left w:val="single" w:sz="4" w:space="0" w:color="000000"/>
              <w:bottom w:val="single" w:sz="4" w:space="0" w:color="000000"/>
              <w:right w:val="single" w:sz="4" w:space="0" w:color="000000"/>
            </w:tcBorders>
            <w:tcMar>
              <w:top w:w="0" w:type="dxa"/>
              <w:left w:w="91" w:type="dxa"/>
              <w:bottom w:w="0" w:type="dxa"/>
              <w:right w:w="91" w:type="dxa"/>
            </w:tcMar>
            <w:hideMark/>
          </w:tcPr>
          <w:p w:rsidR="00A21D89" w:rsidRPr="009F1E56" w:rsidRDefault="00A21D89">
            <w:pPr>
              <w:suppressAutoHyphens/>
              <w:autoSpaceDN w:val="0"/>
              <w:jc w:val="center"/>
              <w:textAlignment w:val="baseline"/>
              <w:rPr>
                <w:rFonts w:ascii="Times New Roman" w:eastAsia="Calibri" w:hAnsi="Times New Roman" w:cs="Times New Roman"/>
                <w:sz w:val="24"/>
                <w:szCs w:val="24"/>
              </w:rPr>
            </w:pPr>
            <w:r w:rsidRPr="009F1E56">
              <w:rPr>
                <w:rFonts w:ascii="Times New Roman" w:eastAsia="Calibri" w:hAnsi="Times New Roman" w:cs="Times New Roman"/>
                <w:sz w:val="24"/>
                <w:szCs w:val="24"/>
              </w:rPr>
              <w:t>7</w:t>
            </w:r>
          </w:p>
        </w:tc>
        <w:tc>
          <w:tcPr>
            <w:tcW w:w="4646" w:type="dxa"/>
            <w:tcBorders>
              <w:top w:val="single" w:sz="4" w:space="0" w:color="000000"/>
              <w:left w:val="single" w:sz="4" w:space="0" w:color="000000"/>
              <w:bottom w:val="single" w:sz="4" w:space="0" w:color="000000"/>
              <w:right w:val="single" w:sz="4" w:space="0" w:color="000000"/>
            </w:tcBorders>
            <w:tcMar>
              <w:top w:w="0" w:type="dxa"/>
              <w:left w:w="91" w:type="dxa"/>
              <w:bottom w:w="0" w:type="dxa"/>
              <w:right w:w="91" w:type="dxa"/>
            </w:tcMar>
            <w:hideMark/>
          </w:tcPr>
          <w:p w:rsidR="00A21D89" w:rsidRPr="009F1E56" w:rsidRDefault="00A21D89">
            <w:pPr>
              <w:suppressAutoHyphens/>
              <w:autoSpaceDN w:val="0"/>
              <w:textAlignment w:val="baseline"/>
              <w:rPr>
                <w:rFonts w:ascii="Times New Roman" w:eastAsia="Calibri" w:hAnsi="Times New Roman" w:cs="Times New Roman"/>
                <w:sz w:val="24"/>
                <w:szCs w:val="24"/>
              </w:rPr>
            </w:pPr>
            <w:r w:rsidRPr="009F1E56">
              <w:rPr>
                <w:rFonts w:ascii="Times New Roman" w:eastAsia="Calibri" w:hAnsi="Times New Roman" w:cs="Times New Roman"/>
                <w:sz w:val="24"/>
                <w:szCs w:val="24"/>
              </w:rPr>
              <w:t>Ilość włókien na 1m2</w:t>
            </w:r>
          </w:p>
        </w:tc>
        <w:tc>
          <w:tcPr>
            <w:tcW w:w="2610" w:type="dxa"/>
            <w:tcBorders>
              <w:top w:val="single" w:sz="4" w:space="0" w:color="000000"/>
              <w:left w:val="single" w:sz="4" w:space="0" w:color="000000"/>
              <w:bottom w:val="single" w:sz="4" w:space="0" w:color="000000"/>
              <w:right w:val="single" w:sz="4" w:space="0" w:color="000000"/>
            </w:tcBorders>
            <w:tcMar>
              <w:top w:w="0" w:type="dxa"/>
              <w:left w:w="91" w:type="dxa"/>
              <w:bottom w:w="0" w:type="dxa"/>
              <w:right w:w="91" w:type="dxa"/>
            </w:tcMar>
          </w:tcPr>
          <w:p w:rsidR="00A21D89" w:rsidRPr="009F1E56" w:rsidRDefault="00A21D89">
            <w:pPr>
              <w:suppressAutoHyphens/>
              <w:autoSpaceDN w:val="0"/>
              <w:textAlignment w:val="baseline"/>
              <w:rPr>
                <w:rFonts w:ascii="Times New Roman" w:eastAsia="Calibri" w:hAnsi="Times New Roman" w:cs="Times New Roman"/>
                <w:sz w:val="24"/>
                <w:szCs w:val="24"/>
              </w:rPr>
            </w:pPr>
          </w:p>
        </w:tc>
      </w:tr>
      <w:tr w:rsidR="00A21D89" w:rsidRPr="009F1E56" w:rsidTr="00A21D89">
        <w:tc>
          <w:tcPr>
            <w:tcW w:w="573" w:type="dxa"/>
            <w:tcBorders>
              <w:top w:val="single" w:sz="4" w:space="0" w:color="000000"/>
              <w:left w:val="single" w:sz="4" w:space="0" w:color="000000"/>
              <w:bottom w:val="single" w:sz="4" w:space="0" w:color="000000"/>
              <w:right w:val="single" w:sz="4" w:space="0" w:color="000000"/>
            </w:tcBorders>
            <w:tcMar>
              <w:top w:w="0" w:type="dxa"/>
              <w:left w:w="91" w:type="dxa"/>
              <w:bottom w:w="0" w:type="dxa"/>
              <w:right w:w="91" w:type="dxa"/>
            </w:tcMar>
            <w:hideMark/>
          </w:tcPr>
          <w:p w:rsidR="00A21D89" w:rsidRPr="009F1E56" w:rsidRDefault="00A21D89">
            <w:pPr>
              <w:suppressAutoHyphens/>
              <w:autoSpaceDN w:val="0"/>
              <w:jc w:val="center"/>
              <w:textAlignment w:val="baseline"/>
              <w:rPr>
                <w:rFonts w:ascii="Times New Roman" w:eastAsia="Calibri" w:hAnsi="Times New Roman" w:cs="Times New Roman"/>
                <w:sz w:val="24"/>
                <w:szCs w:val="24"/>
              </w:rPr>
            </w:pPr>
            <w:r w:rsidRPr="009F1E56">
              <w:rPr>
                <w:rFonts w:ascii="Times New Roman" w:eastAsia="Calibri" w:hAnsi="Times New Roman" w:cs="Times New Roman"/>
                <w:sz w:val="24"/>
                <w:szCs w:val="24"/>
              </w:rPr>
              <w:t>8</w:t>
            </w:r>
          </w:p>
        </w:tc>
        <w:tc>
          <w:tcPr>
            <w:tcW w:w="4646" w:type="dxa"/>
            <w:tcBorders>
              <w:top w:val="single" w:sz="4" w:space="0" w:color="000000"/>
              <w:left w:val="single" w:sz="4" w:space="0" w:color="000000"/>
              <w:bottom w:val="single" w:sz="4" w:space="0" w:color="000000"/>
              <w:right w:val="single" w:sz="4" w:space="0" w:color="000000"/>
            </w:tcBorders>
            <w:tcMar>
              <w:top w:w="0" w:type="dxa"/>
              <w:left w:w="91" w:type="dxa"/>
              <w:bottom w:w="0" w:type="dxa"/>
              <w:right w:w="91" w:type="dxa"/>
            </w:tcMar>
            <w:hideMark/>
          </w:tcPr>
          <w:p w:rsidR="00A21D89" w:rsidRPr="009F1E56" w:rsidRDefault="00A21D89">
            <w:pPr>
              <w:suppressAutoHyphens/>
              <w:autoSpaceDN w:val="0"/>
              <w:textAlignment w:val="baseline"/>
              <w:rPr>
                <w:rFonts w:ascii="Times New Roman" w:eastAsia="Calibri" w:hAnsi="Times New Roman" w:cs="Times New Roman"/>
                <w:sz w:val="24"/>
                <w:szCs w:val="24"/>
              </w:rPr>
            </w:pPr>
            <w:r w:rsidRPr="009F1E56">
              <w:rPr>
                <w:rFonts w:ascii="Times New Roman" w:eastAsia="Calibri" w:hAnsi="Times New Roman" w:cs="Times New Roman"/>
                <w:sz w:val="24"/>
                <w:szCs w:val="24"/>
              </w:rPr>
              <w:t>Ciężar włókna</w:t>
            </w:r>
          </w:p>
        </w:tc>
        <w:tc>
          <w:tcPr>
            <w:tcW w:w="2610" w:type="dxa"/>
            <w:tcBorders>
              <w:top w:val="single" w:sz="4" w:space="0" w:color="000000"/>
              <w:left w:val="single" w:sz="4" w:space="0" w:color="000000"/>
              <w:bottom w:val="single" w:sz="4" w:space="0" w:color="000000"/>
              <w:right w:val="single" w:sz="4" w:space="0" w:color="000000"/>
            </w:tcBorders>
            <w:tcMar>
              <w:top w:w="0" w:type="dxa"/>
              <w:left w:w="91" w:type="dxa"/>
              <w:bottom w:w="0" w:type="dxa"/>
              <w:right w:w="91" w:type="dxa"/>
            </w:tcMar>
          </w:tcPr>
          <w:p w:rsidR="00A21D89" w:rsidRPr="009F1E56" w:rsidRDefault="00A21D89">
            <w:pPr>
              <w:suppressAutoHyphens/>
              <w:autoSpaceDN w:val="0"/>
              <w:textAlignment w:val="baseline"/>
              <w:rPr>
                <w:rFonts w:ascii="Times New Roman" w:eastAsia="Calibri" w:hAnsi="Times New Roman" w:cs="Times New Roman"/>
                <w:sz w:val="24"/>
                <w:szCs w:val="24"/>
              </w:rPr>
            </w:pPr>
          </w:p>
        </w:tc>
      </w:tr>
      <w:tr w:rsidR="00A21D89" w:rsidRPr="009F1E56" w:rsidTr="00A21D89">
        <w:tc>
          <w:tcPr>
            <w:tcW w:w="573" w:type="dxa"/>
            <w:tcBorders>
              <w:top w:val="single" w:sz="4" w:space="0" w:color="000000"/>
              <w:left w:val="single" w:sz="4" w:space="0" w:color="000000"/>
              <w:bottom w:val="single" w:sz="4" w:space="0" w:color="000000"/>
              <w:right w:val="single" w:sz="4" w:space="0" w:color="000000"/>
            </w:tcBorders>
            <w:tcMar>
              <w:top w:w="0" w:type="dxa"/>
              <w:left w:w="91" w:type="dxa"/>
              <w:bottom w:w="0" w:type="dxa"/>
              <w:right w:w="91" w:type="dxa"/>
            </w:tcMar>
            <w:hideMark/>
          </w:tcPr>
          <w:p w:rsidR="00A21D89" w:rsidRPr="009F1E56" w:rsidRDefault="00A21D89">
            <w:pPr>
              <w:suppressAutoHyphens/>
              <w:autoSpaceDN w:val="0"/>
              <w:jc w:val="center"/>
              <w:textAlignment w:val="baseline"/>
              <w:rPr>
                <w:rFonts w:ascii="Times New Roman" w:eastAsia="Calibri" w:hAnsi="Times New Roman" w:cs="Times New Roman"/>
                <w:sz w:val="24"/>
                <w:szCs w:val="24"/>
              </w:rPr>
            </w:pPr>
            <w:r w:rsidRPr="009F1E56">
              <w:rPr>
                <w:rFonts w:ascii="Times New Roman" w:eastAsia="Calibri" w:hAnsi="Times New Roman" w:cs="Times New Roman"/>
                <w:sz w:val="24"/>
                <w:szCs w:val="24"/>
              </w:rPr>
              <w:t>9</w:t>
            </w:r>
          </w:p>
        </w:tc>
        <w:tc>
          <w:tcPr>
            <w:tcW w:w="4646" w:type="dxa"/>
            <w:tcBorders>
              <w:top w:val="single" w:sz="4" w:space="0" w:color="000000"/>
              <w:left w:val="single" w:sz="4" w:space="0" w:color="000000"/>
              <w:bottom w:val="single" w:sz="4" w:space="0" w:color="000000"/>
              <w:right w:val="single" w:sz="4" w:space="0" w:color="000000"/>
            </w:tcBorders>
            <w:tcMar>
              <w:top w:w="0" w:type="dxa"/>
              <w:left w:w="91" w:type="dxa"/>
              <w:bottom w:w="0" w:type="dxa"/>
              <w:right w:w="91" w:type="dxa"/>
            </w:tcMar>
            <w:hideMark/>
          </w:tcPr>
          <w:p w:rsidR="00A21D89" w:rsidRPr="009F1E56" w:rsidRDefault="00A21D89">
            <w:pPr>
              <w:suppressAutoHyphens/>
              <w:autoSpaceDN w:val="0"/>
              <w:textAlignment w:val="baseline"/>
              <w:rPr>
                <w:rFonts w:ascii="Times New Roman" w:eastAsia="Calibri" w:hAnsi="Times New Roman" w:cs="Times New Roman"/>
                <w:sz w:val="24"/>
                <w:szCs w:val="24"/>
              </w:rPr>
            </w:pPr>
            <w:r w:rsidRPr="009F1E56">
              <w:rPr>
                <w:rFonts w:ascii="Times New Roman" w:eastAsia="Calibri" w:hAnsi="Times New Roman" w:cs="Times New Roman"/>
                <w:sz w:val="24"/>
                <w:szCs w:val="24"/>
              </w:rPr>
              <w:t>Przepuszczalność wody dla kompletnego systemu zgodnie z normą PN EN 15330-1:2014-02</w:t>
            </w:r>
          </w:p>
        </w:tc>
        <w:tc>
          <w:tcPr>
            <w:tcW w:w="2610" w:type="dxa"/>
            <w:tcBorders>
              <w:top w:val="single" w:sz="4" w:space="0" w:color="000000"/>
              <w:left w:val="single" w:sz="4" w:space="0" w:color="000000"/>
              <w:bottom w:val="single" w:sz="4" w:space="0" w:color="000000"/>
              <w:right w:val="single" w:sz="4" w:space="0" w:color="000000"/>
            </w:tcBorders>
            <w:tcMar>
              <w:top w:w="0" w:type="dxa"/>
              <w:left w:w="91" w:type="dxa"/>
              <w:bottom w:w="0" w:type="dxa"/>
              <w:right w:w="91" w:type="dxa"/>
            </w:tcMar>
          </w:tcPr>
          <w:p w:rsidR="00A21D89" w:rsidRPr="009F1E56" w:rsidRDefault="00A21D89">
            <w:pPr>
              <w:suppressAutoHyphens/>
              <w:autoSpaceDN w:val="0"/>
              <w:textAlignment w:val="baseline"/>
              <w:rPr>
                <w:rFonts w:ascii="Times New Roman" w:eastAsia="Calibri" w:hAnsi="Times New Roman" w:cs="Times New Roman"/>
                <w:sz w:val="24"/>
                <w:szCs w:val="24"/>
              </w:rPr>
            </w:pPr>
          </w:p>
        </w:tc>
      </w:tr>
      <w:tr w:rsidR="00A21D89" w:rsidRPr="009F1E56" w:rsidTr="00A21D89">
        <w:tc>
          <w:tcPr>
            <w:tcW w:w="573" w:type="dxa"/>
            <w:tcBorders>
              <w:top w:val="single" w:sz="4" w:space="0" w:color="000000"/>
              <w:left w:val="single" w:sz="4" w:space="0" w:color="000000"/>
              <w:bottom w:val="single" w:sz="4" w:space="0" w:color="000000"/>
              <w:right w:val="single" w:sz="4" w:space="0" w:color="000000"/>
            </w:tcBorders>
            <w:tcMar>
              <w:top w:w="0" w:type="dxa"/>
              <w:left w:w="91" w:type="dxa"/>
              <w:bottom w:w="0" w:type="dxa"/>
              <w:right w:w="91" w:type="dxa"/>
            </w:tcMar>
            <w:hideMark/>
          </w:tcPr>
          <w:p w:rsidR="00A21D89" w:rsidRPr="009F1E56" w:rsidRDefault="00A21D89">
            <w:pPr>
              <w:suppressAutoHyphens/>
              <w:autoSpaceDN w:val="0"/>
              <w:jc w:val="center"/>
              <w:textAlignment w:val="baseline"/>
              <w:rPr>
                <w:rFonts w:ascii="Times New Roman" w:eastAsia="Calibri" w:hAnsi="Times New Roman" w:cs="Times New Roman"/>
                <w:sz w:val="24"/>
                <w:szCs w:val="24"/>
              </w:rPr>
            </w:pPr>
            <w:r w:rsidRPr="009F1E56">
              <w:rPr>
                <w:rFonts w:ascii="Times New Roman" w:eastAsia="Calibri" w:hAnsi="Times New Roman" w:cs="Times New Roman"/>
                <w:sz w:val="24"/>
                <w:szCs w:val="24"/>
              </w:rPr>
              <w:t>10</w:t>
            </w:r>
          </w:p>
        </w:tc>
        <w:tc>
          <w:tcPr>
            <w:tcW w:w="4646" w:type="dxa"/>
            <w:tcBorders>
              <w:top w:val="single" w:sz="4" w:space="0" w:color="000000"/>
              <w:left w:val="single" w:sz="4" w:space="0" w:color="000000"/>
              <w:bottom w:val="single" w:sz="4" w:space="0" w:color="000000"/>
              <w:right w:val="single" w:sz="4" w:space="0" w:color="000000"/>
            </w:tcBorders>
            <w:tcMar>
              <w:top w:w="0" w:type="dxa"/>
              <w:left w:w="91" w:type="dxa"/>
              <w:bottom w:w="0" w:type="dxa"/>
              <w:right w:w="91" w:type="dxa"/>
            </w:tcMar>
          </w:tcPr>
          <w:p w:rsidR="00A21D89" w:rsidRPr="009F1E56" w:rsidRDefault="00A21D89">
            <w:pPr>
              <w:suppressAutoHyphens/>
              <w:autoSpaceDN w:val="0"/>
              <w:textAlignment w:val="baseline"/>
              <w:rPr>
                <w:rFonts w:ascii="Times New Roman" w:eastAsia="Calibri" w:hAnsi="Times New Roman" w:cs="Times New Roman"/>
                <w:color w:val="000000"/>
                <w:sz w:val="24"/>
                <w:szCs w:val="24"/>
                <w:lang w:eastAsia="pl-PL"/>
              </w:rPr>
            </w:pPr>
            <w:r w:rsidRPr="009F1E56">
              <w:rPr>
                <w:rFonts w:ascii="Times New Roman" w:eastAsia="Calibri" w:hAnsi="Times New Roman" w:cs="Times New Roman"/>
                <w:color w:val="000000"/>
                <w:sz w:val="24"/>
                <w:szCs w:val="24"/>
                <w:lang w:eastAsia="pl-PL"/>
              </w:rPr>
              <w:t xml:space="preserve">Wyniki testu laboratoryjnego dla oferowanej </w:t>
            </w:r>
            <w:r w:rsidRPr="009F1E56">
              <w:rPr>
                <w:rFonts w:ascii="Times New Roman" w:eastAsia="Calibri" w:hAnsi="Times New Roman" w:cs="Times New Roman"/>
                <w:color w:val="000000"/>
                <w:sz w:val="24"/>
                <w:szCs w:val="24"/>
                <w:lang w:eastAsia="pl-PL"/>
              </w:rPr>
              <w:lastRenderedPageBreak/>
              <w:t xml:space="preserve">nawierzchni z trawy syntetycznej przeprowadzone przez niezależne i akredytowane przez FIFA laboratorium potwierdzające, że system nawierzchni został przebadany na symulacje zwiększonego zużycia min 200 000 cykli i po przeprowadzeniu badań spełnia normy FIFA  1 Star </w:t>
            </w:r>
          </w:p>
          <w:p w:rsidR="00A21D89" w:rsidRPr="009F1E56" w:rsidRDefault="00A21D89">
            <w:pPr>
              <w:suppressAutoHyphens/>
              <w:autoSpaceDN w:val="0"/>
              <w:textAlignment w:val="baseline"/>
              <w:rPr>
                <w:rFonts w:ascii="Times New Roman" w:eastAsia="Calibri" w:hAnsi="Times New Roman" w:cs="Times New Roman"/>
                <w:sz w:val="24"/>
                <w:szCs w:val="24"/>
              </w:rPr>
            </w:pPr>
            <w:r w:rsidRPr="009F1E56">
              <w:rPr>
                <w:rFonts w:ascii="Times New Roman" w:eastAsia="Calibri" w:hAnsi="Times New Roman" w:cs="Times New Roman"/>
                <w:sz w:val="24"/>
                <w:szCs w:val="24"/>
              </w:rPr>
              <w:t>TAK=1 PKT, NIE = 0 PKT</w:t>
            </w:r>
          </w:p>
        </w:tc>
        <w:tc>
          <w:tcPr>
            <w:tcW w:w="2610" w:type="dxa"/>
            <w:tcBorders>
              <w:top w:val="single" w:sz="4" w:space="0" w:color="000000"/>
              <w:left w:val="single" w:sz="4" w:space="0" w:color="000000"/>
              <w:bottom w:val="single" w:sz="4" w:space="0" w:color="000000"/>
              <w:right w:val="single" w:sz="4" w:space="0" w:color="000000"/>
            </w:tcBorders>
            <w:tcMar>
              <w:top w:w="0" w:type="dxa"/>
              <w:left w:w="91" w:type="dxa"/>
              <w:bottom w:w="0" w:type="dxa"/>
              <w:right w:w="91" w:type="dxa"/>
            </w:tcMar>
          </w:tcPr>
          <w:p w:rsidR="00A21D89" w:rsidRPr="009F1E56" w:rsidRDefault="00A21D89">
            <w:pPr>
              <w:suppressAutoHyphens/>
              <w:autoSpaceDN w:val="0"/>
              <w:textAlignment w:val="baseline"/>
              <w:rPr>
                <w:rFonts w:ascii="Times New Roman" w:eastAsia="Calibri" w:hAnsi="Times New Roman" w:cs="Times New Roman"/>
                <w:sz w:val="24"/>
                <w:szCs w:val="24"/>
              </w:rPr>
            </w:pPr>
          </w:p>
          <w:p w:rsidR="00A21D89" w:rsidRPr="009F1E56" w:rsidRDefault="00A21D89">
            <w:pPr>
              <w:suppressAutoHyphens/>
              <w:autoSpaceDN w:val="0"/>
              <w:jc w:val="center"/>
              <w:textAlignment w:val="baseline"/>
              <w:rPr>
                <w:rFonts w:ascii="Times New Roman" w:eastAsia="Calibri" w:hAnsi="Times New Roman" w:cs="Times New Roman"/>
                <w:sz w:val="24"/>
                <w:szCs w:val="24"/>
              </w:rPr>
            </w:pPr>
            <w:r w:rsidRPr="009F1E56">
              <w:rPr>
                <w:rFonts w:ascii="Times New Roman" w:eastAsia="Calibri" w:hAnsi="Times New Roman" w:cs="Times New Roman"/>
                <w:sz w:val="24"/>
                <w:szCs w:val="24"/>
              </w:rPr>
              <w:lastRenderedPageBreak/>
              <w:t>TAK</w:t>
            </w:r>
          </w:p>
          <w:p w:rsidR="00A21D89" w:rsidRPr="009F1E56" w:rsidRDefault="00A21D89">
            <w:pPr>
              <w:suppressAutoHyphens/>
              <w:autoSpaceDN w:val="0"/>
              <w:jc w:val="center"/>
              <w:textAlignment w:val="baseline"/>
              <w:rPr>
                <w:rFonts w:ascii="Times New Roman" w:eastAsia="Calibri" w:hAnsi="Times New Roman" w:cs="Times New Roman"/>
                <w:sz w:val="24"/>
                <w:szCs w:val="24"/>
              </w:rPr>
            </w:pPr>
            <w:r w:rsidRPr="009F1E56">
              <w:rPr>
                <w:rFonts w:ascii="Times New Roman" w:eastAsia="Calibri" w:hAnsi="Times New Roman" w:cs="Times New Roman"/>
                <w:sz w:val="24"/>
                <w:szCs w:val="24"/>
              </w:rPr>
              <w:t>NIE</w:t>
            </w:r>
          </w:p>
        </w:tc>
      </w:tr>
    </w:tbl>
    <w:p w:rsidR="00A21D89" w:rsidRPr="009F1E56" w:rsidRDefault="00A21D89" w:rsidP="00A21D89">
      <w:pPr>
        <w:jc w:val="both"/>
        <w:rPr>
          <w:rFonts w:ascii="Times New Roman" w:hAnsi="Times New Roman" w:cs="Times New Roman"/>
          <w:sz w:val="24"/>
          <w:szCs w:val="24"/>
          <w:lang w:val="en-US"/>
        </w:rPr>
      </w:pPr>
    </w:p>
    <w:p w:rsidR="00A21D89" w:rsidRPr="009F1E56" w:rsidRDefault="00A21D89" w:rsidP="00A21D89">
      <w:pPr>
        <w:jc w:val="both"/>
        <w:rPr>
          <w:rFonts w:ascii="Times New Roman" w:hAnsi="Times New Roman" w:cs="Times New Roman"/>
          <w:sz w:val="24"/>
          <w:szCs w:val="24"/>
        </w:rPr>
      </w:pPr>
      <w:r w:rsidRPr="009F1E56">
        <w:rPr>
          <w:rFonts w:ascii="Times New Roman" w:hAnsi="Times New Roman" w:cs="Times New Roman"/>
          <w:sz w:val="24"/>
          <w:szCs w:val="24"/>
        </w:rPr>
        <w:t xml:space="preserve">podane są w kolumnie wartość TAK lub NIE, co jest sprzeczne ww. cytowanym zapisem SIWZ: </w:t>
      </w:r>
    </w:p>
    <w:p w:rsidR="00A21D89" w:rsidRPr="009F1E56" w:rsidRDefault="00A21D89" w:rsidP="00A21D89">
      <w:pPr>
        <w:jc w:val="both"/>
        <w:rPr>
          <w:rFonts w:ascii="Times New Roman" w:hAnsi="Times New Roman" w:cs="Times New Roman"/>
          <w:i/>
          <w:sz w:val="24"/>
          <w:szCs w:val="24"/>
        </w:rPr>
      </w:pPr>
      <w:r w:rsidRPr="009F1E56">
        <w:rPr>
          <w:rFonts w:ascii="Times New Roman" w:hAnsi="Times New Roman" w:cs="Times New Roman"/>
          <w:i/>
          <w:sz w:val="24"/>
          <w:szCs w:val="24"/>
        </w:rPr>
        <w:t>Wartości te nie mogą być mniejsze niż podane w dokumentacji technicznej wartości minimalne.</w:t>
      </w:r>
    </w:p>
    <w:p w:rsidR="00A21D89" w:rsidRPr="009F1E56" w:rsidRDefault="00A21D89" w:rsidP="00A21D89">
      <w:pPr>
        <w:jc w:val="both"/>
        <w:rPr>
          <w:rFonts w:ascii="Times New Roman" w:hAnsi="Times New Roman" w:cs="Times New Roman"/>
          <w:sz w:val="24"/>
          <w:szCs w:val="24"/>
        </w:rPr>
      </w:pPr>
      <w:r w:rsidRPr="009F1E56">
        <w:rPr>
          <w:rFonts w:ascii="Times New Roman" w:hAnsi="Times New Roman" w:cs="Times New Roman"/>
          <w:sz w:val="24"/>
          <w:szCs w:val="24"/>
        </w:rPr>
        <w:t>W świetle ww. zapisu nie ma możliwości zaoferowania trawy z uwzględnieniem nie spełnienia poszczególnych parametrów wskazanych w tabeli przyjmując NIE – czyli brak punktów.</w:t>
      </w:r>
    </w:p>
    <w:p w:rsidR="00A21D89" w:rsidRPr="009F1E56" w:rsidRDefault="00A21D89" w:rsidP="00A21D89">
      <w:pPr>
        <w:jc w:val="both"/>
        <w:rPr>
          <w:rFonts w:ascii="Times New Roman" w:hAnsi="Times New Roman" w:cs="Times New Roman"/>
          <w:sz w:val="24"/>
          <w:szCs w:val="24"/>
        </w:rPr>
      </w:pPr>
      <w:r w:rsidRPr="009F1E56">
        <w:rPr>
          <w:rFonts w:ascii="Times New Roman" w:hAnsi="Times New Roman" w:cs="Times New Roman"/>
          <w:sz w:val="24"/>
          <w:szCs w:val="24"/>
        </w:rPr>
        <w:t>Proszę o wyjaśnienie powyższej sprzeczności w stosowne skorygowanie zapisów SIWZ.</w:t>
      </w:r>
    </w:p>
    <w:p w:rsidR="00A21D89" w:rsidRPr="009F1E56" w:rsidRDefault="00A21D89" w:rsidP="00A21D89">
      <w:pPr>
        <w:jc w:val="both"/>
        <w:rPr>
          <w:rFonts w:ascii="Times New Roman" w:hAnsi="Times New Roman" w:cs="Times New Roman"/>
          <w:sz w:val="24"/>
          <w:szCs w:val="24"/>
        </w:rPr>
      </w:pPr>
      <w:r w:rsidRPr="009F1E56">
        <w:rPr>
          <w:rFonts w:ascii="Times New Roman" w:hAnsi="Times New Roman" w:cs="Times New Roman"/>
          <w:sz w:val="24"/>
          <w:szCs w:val="24"/>
        </w:rPr>
        <w:t>Proszę o wyjaśnienie czy w tabeli JAKOŚĆ PARAMETRÓW OFEROWANEJ TRAWY punktacji podlegają tylko pkt 2, 3 i 10 ponieważ przy pozostałych pozycjach brak zapisu TAK NIE.</w:t>
      </w:r>
    </w:p>
    <w:p w:rsidR="00122B34" w:rsidRPr="009F1E56" w:rsidRDefault="00122B34" w:rsidP="00A21D89">
      <w:pPr>
        <w:jc w:val="both"/>
        <w:rPr>
          <w:rFonts w:ascii="Times New Roman" w:hAnsi="Times New Roman" w:cs="Times New Roman"/>
          <w:b/>
          <w:sz w:val="24"/>
          <w:szCs w:val="24"/>
        </w:rPr>
      </w:pPr>
      <w:r w:rsidRPr="009F1E56">
        <w:rPr>
          <w:rFonts w:ascii="Times New Roman" w:hAnsi="Times New Roman" w:cs="Times New Roman"/>
          <w:b/>
          <w:sz w:val="24"/>
          <w:szCs w:val="24"/>
        </w:rPr>
        <w:t>Odpowiedź</w:t>
      </w:r>
    </w:p>
    <w:p w:rsidR="00122B34" w:rsidRDefault="00122B34" w:rsidP="00122B34">
      <w:pPr>
        <w:jc w:val="both"/>
        <w:rPr>
          <w:rFonts w:ascii="Times New Roman" w:hAnsi="Times New Roman" w:cs="Times New Roman"/>
          <w:b/>
          <w:sz w:val="24"/>
          <w:szCs w:val="24"/>
        </w:rPr>
      </w:pPr>
      <w:r w:rsidRPr="009F1E56">
        <w:rPr>
          <w:rFonts w:ascii="Times New Roman" w:hAnsi="Times New Roman" w:cs="Times New Roman"/>
          <w:b/>
          <w:sz w:val="24"/>
          <w:szCs w:val="24"/>
        </w:rPr>
        <w:t xml:space="preserve">Ad. 1 Przedmiotowy załącznik wskazujący minimalne parametry trawy nie jest sprzeczny z zapisami SIWZ albowiem z uwagi na fakt, iż Zamawiający nie wymaga dołączenia dokumentów technicznych sytemu nawierzchni syntetycznej do oferty, żąda się  wskazania jakiego rodzaju produkt jest oferowany. Ponadto Zamawiający  wskazując  kryterium jakości oraz  mając na uwadze transparentność postępowania był zobligowany przedstawić jakie kryteria minimalne należy spełnić czyniąc zadość zapisom SIWZ. </w:t>
      </w:r>
    </w:p>
    <w:p w:rsidR="00122B34" w:rsidRDefault="00820AB5" w:rsidP="00A21D89">
      <w:pPr>
        <w:jc w:val="both"/>
        <w:rPr>
          <w:rFonts w:ascii="Times New Roman" w:hAnsi="Times New Roman" w:cs="Times New Roman"/>
          <w:b/>
          <w:sz w:val="24"/>
          <w:szCs w:val="24"/>
        </w:rPr>
      </w:pPr>
      <w:r>
        <w:rPr>
          <w:rFonts w:ascii="Times New Roman" w:hAnsi="Times New Roman" w:cs="Times New Roman"/>
          <w:b/>
          <w:sz w:val="24"/>
          <w:szCs w:val="24"/>
        </w:rPr>
        <w:t>Załącznik ten zostanie zmieniony w modyfikacji do treści SIWZ.</w:t>
      </w:r>
    </w:p>
    <w:p w:rsidR="00820AB5" w:rsidRPr="009F1E56" w:rsidRDefault="00820AB5" w:rsidP="00A21D89">
      <w:pPr>
        <w:jc w:val="both"/>
        <w:rPr>
          <w:rFonts w:ascii="Times New Roman" w:hAnsi="Times New Roman" w:cs="Times New Roman"/>
          <w:sz w:val="24"/>
          <w:szCs w:val="24"/>
        </w:rPr>
      </w:pPr>
    </w:p>
    <w:p w:rsidR="00A21D89" w:rsidRPr="009F1E56" w:rsidRDefault="00A21D89" w:rsidP="002D27B2">
      <w:pPr>
        <w:pStyle w:val="Akapitzlist"/>
        <w:numPr>
          <w:ilvl w:val="0"/>
          <w:numId w:val="5"/>
        </w:numPr>
        <w:jc w:val="both"/>
        <w:rPr>
          <w:rFonts w:ascii="Times New Roman" w:hAnsi="Times New Roman" w:cs="Times New Roman"/>
          <w:sz w:val="24"/>
          <w:szCs w:val="24"/>
        </w:rPr>
      </w:pPr>
      <w:r w:rsidRPr="009F1E56">
        <w:rPr>
          <w:rFonts w:ascii="Times New Roman" w:hAnsi="Times New Roman" w:cs="Times New Roman"/>
          <w:sz w:val="24"/>
          <w:szCs w:val="24"/>
        </w:rPr>
        <w:t xml:space="preserve">Projekt zadania przy ZSO2 przewiduje nawierzchnię </w:t>
      </w:r>
      <w:proofErr w:type="spellStart"/>
      <w:r w:rsidRPr="009F1E56">
        <w:rPr>
          <w:rFonts w:ascii="Times New Roman" w:hAnsi="Times New Roman" w:cs="Times New Roman"/>
          <w:sz w:val="24"/>
          <w:szCs w:val="24"/>
        </w:rPr>
        <w:t>pu</w:t>
      </w:r>
      <w:proofErr w:type="spellEnd"/>
      <w:r w:rsidRPr="009F1E56">
        <w:rPr>
          <w:rFonts w:ascii="Times New Roman" w:hAnsi="Times New Roman" w:cs="Times New Roman"/>
          <w:sz w:val="24"/>
          <w:szCs w:val="24"/>
        </w:rPr>
        <w:t xml:space="preserve"> typu NATRYSK, która ma mieć grubość wierzchnią warstwę (natrysk) o grubości 3 mm, co jest niezgodne z technologią.</w:t>
      </w:r>
    </w:p>
    <w:p w:rsidR="00A21D89" w:rsidRPr="009F1E56" w:rsidRDefault="00A21D89" w:rsidP="002D27B2">
      <w:pPr>
        <w:ind w:left="708"/>
        <w:jc w:val="both"/>
        <w:rPr>
          <w:rFonts w:ascii="Times New Roman" w:hAnsi="Times New Roman" w:cs="Times New Roman"/>
          <w:sz w:val="24"/>
          <w:szCs w:val="24"/>
        </w:rPr>
      </w:pPr>
      <w:r w:rsidRPr="009F1E56">
        <w:rPr>
          <w:rFonts w:ascii="Times New Roman" w:hAnsi="Times New Roman" w:cs="Times New Roman"/>
          <w:sz w:val="24"/>
          <w:szCs w:val="24"/>
        </w:rPr>
        <w:t xml:space="preserve">Informujemy, że występuje tylko jeden wzorzec nawierzchni </w:t>
      </w:r>
      <w:proofErr w:type="spellStart"/>
      <w:r w:rsidRPr="009F1E56">
        <w:rPr>
          <w:rFonts w:ascii="Times New Roman" w:hAnsi="Times New Roman" w:cs="Times New Roman"/>
          <w:sz w:val="24"/>
          <w:szCs w:val="24"/>
        </w:rPr>
        <w:t>pu</w:t>
      </w:r>
      <w:proofErr w:type="spellEnd"/>
      <w:r w:rsidRPr="009F1E56">
        <w:rPr>
          <w:rFonts w:ascii="Times New Roman" w:hAnsi="Times New Roman" w:cs="Times New Roman"/>
          <w:sz w:val="24"/>
          <w:szCs w:val="24"/>
        </w:rPr>
        <w:t xml:space="preserve"> typu NATRYSK (bez względu na producenta) i wg tego wzorca technologia zawsze przewiduje, że </w:t>
      </w:r>
      <w:r w:rsidRPr="009F1E56">
        <w:rPr>
          <w:rFonts w:ascii="Times New Roman" w:hAnsi="Times New Roman" w:cs="Times New Roman"/>
          <w:sz w:val="24"/>
          <w:szCs w:val="24"/>
        </w:rPr>
        <w:lastRenderedPageBreak/>
        <w:t>wierzchnia warstwa wykonana w formie wysokociśnieniowego natrysku ma zawsze o gr. ok. 2 mm.</w:t>
      </w:r>
    </w:p>
    <w:p w:rsidR="00A21D89" w:rsidRPr="009F1E56" w:rsidRDefault="00A21D89" w:rsidP="002D27B2">
      <w:pPr>
        <w:ind w:firstLine="708"/>
        <w:jc w:val="both"/>
        <w:rPr>
          <w:rFonts w:ascii="Times New Roman" w:hAnsi="Times New Roman" w:cs="Times New Roman"/>
          <w:sz w:val="24"/>
          <w:szCs w:val="24"/>
        </w:rPr>
      </w:pPr>
      <w:r w:rsidRPr="009F1E56">
        <w:rPr>
          <w:rFonts w:ascii="Times New Roman" w:hAnsi="Times New Roman" w:cs="Times New Roman"/>
          <w:sz w:val="24"/>
          <w:szCs w:val="24"/>
        </w:rPr>
        <w:t xml:space="preserve">Prawidłowy układ warstw nawierzchni </w:t>
      </w:r>
      <w:proofErr w:type="spellStart"/>
      <w:r w:rsidRPr="009F1E56">
        <w:rPr>
          <w:rFonts w:ascii="Times New Roman" w:hAnsi="Times New Roman" w:cs="Times New Roman"/>
          <w:sz w:val="24"/>
          <w:szCs w:val="24"/>
        </w:rPr>
        <w:t>pu</w:t>
      </w:r>
      <w:proofErr w:type="spellEnd"/>
      <w:r w:rsidRPr="009F1E56">
        <w:rPr>
          <w:rFonts w:ascii="Times New Roman" w:hAnsi="Times New Roman" w:cs="Times New Roman"/>
          <w:sz w:val="24"/>
          <w:szCs w:val="24"/>
        </w:rPr>
        <w:t xml:space="preserve"> typu NATRYSK jest następujący:</w:t>
      </w:r>
    </w:p>
    <w:p w:rsidR="00A21D89" w:rsidRPr="009F1E56" w:rsidRDefault="00A21D89" w:rsidP="002D27B2">
      <w:pPr>
        <w:ind w:left="708"/>
        <w:jc w:val="both"/>
        <w:rPr>
          <w:rFonts w:ascii="Times New Roman" w:hAnsi="Times New Roman" w:cs="Times New Roman"/>
          <w:sz w:val="24"/>
          <w:szCs w:val="24"/>
        </w:rPr>
      </w:pPr>
      <w:r w:rsidRPr="009F1E56">
        <w:rPr>
          <w:rFonts w:ascii="Times New Roman" w:hAnsi="Times New Roman" w:cs="Times New Roman"/>
          <w:sz w:val="24"/>
          <w:szCs w:val="24"/>
        </w:rPr>
        <w:t xml:space="preserve">- warstwa dolna – mieszanina granulatu gumowego SBR fr. 1-4 mm i lepiszcza </w:t>
      </w:r>
      <w:proofErr w:type="spellStart"/>
      <w:r w:rsidRPr="009F1E56">
        <w:rPr>
          <w:rFonts w:ascii="Times New Roman" w:hAnsi="Times New Roman" w:cs="Times New Roman"/>
          <w:sz w:val="24"/>
          <w:szCs w:val="24"/>
        </w:rPr>
        <w:t>pu</w:t>
      </w:r>
      <w:proofErr w:type="spellEnd"/>
      <w:r w:rsidRPr="009F1E56">
        <w:rPr>
          <w:rFonts w:ascii="Times New Roman" w:hAnsi="Times New Roman" w:cs="Times New Roman"/>
          <w:sz w:val="24"/>
          <w:szCs w:val="24"/>
        </w:rPr>
        <w:t xml:space="preserve"> – gr. ok. 11 mm.</w:t>
      </w:r>
    </w:p>
    <w:p w:rsidR="00A21D89" w:rsidRPr="009F1E56" w:rsidRDefault="00A21D89" w:rsidP="002D27B2">
      <w:pPr>
        <w:ind w:left="708"/>
        <w:jc w:val="both"/>
        <w:rPr>
          <w:rFonts w:ascii="Times New Roman" w:hAnsi="Times New Roman" w:cs="Times New Roman"/>
          <w:sz w:val="24"/>
          <w:szCs w:val="24"/>
        </w:rPr>
      </w:pPr>
      <w:r w:rsidRPr="009F1E56">
        <w:rPr>
          <w:rFonts w:ascii="Times New Roman" w:hAnsi="Times New Roman" w:cs="Times New Roman"/>
          <w:sz w:val="24"/>
          <w:szCs w:val="24"/>
        </w:rPr>
        <w:t xml:space="preserve">- warstwa górna – mieszanina </w:t>
      </w:r>
      <w:r w:rsidR="0044416D" w:rsidRPr="009F1E56">
        <w:rPr>
          <w:rFonts w:ascii="Times New Roman" w:hAnsi="Times New Roman" w:cs="Times New Roman"/>
          <w:sz w:val="24"/>
          <w:szCs w:val="24"/>
        </w:rPr>
        <w:t>granulatu</w:t>
      </w:r>
      <w:r w:rsidRPr="009F1E56">
        <w:rPr>
          <w:rFonts w:ascii="Times New Roman" w:hAnsi="Times New Roman" w:cs="Times New Roman"/>
          <w:sz w:val="24"/>
          <w:szCs w:val="24"/>
        </w:rPr>
        <w:t xml:space="preserve"> gumowego EPDM fr. 0.5-1.5 mm i systemu </w:t>
      </w:r>
      <w:proofErr w:type="spellStart"/>
      <w:r w:rsidRPr="009F1E56">
        <w:rPr>
          <w:rFonts w:ascii="Times New Roman" w:hAnsi="Times New Roman" w:cs="Times New Roman"/>
          <w:sz w:val="24"/>
          <w:szCs w:val="24"/>
        </w:rPr>
        <w:t>pu</w:t>
      </w:r>
      <w:proofErr w:type="spellEnd"/>
      <w:r w:rsidRPr="009F1E56">
        <w:rPr>
          <w:rFonts w:ascii="Times New Roman" w:hAnsi="Times New Roman" w:cs="Times New Roman"/>
          <w:sz w:val="24"/>
          <w:szCs w:val="24"/>
        </w:rPr>
        <w:t xml:space="preserve"> w ilości do 2 kg/m2 – gr. ok. 2 mm.</w:t>
      </w:r>
    </w:p>
    <w:p w:rsidR="00A21D89" w:rsidRPr="009F1E56" w:rsidRDefault="00A21D89" w:rsidP="002D27B2">
      <w:pPr>
        <w:ind w:left="708"/>
        <w:jc w:val="both"/>
        <w:rPr>
          <w:rFonts w:ascii="Times New Roman" w:hAnsi="Times New Roman" w:cs="Times New Roman"/>
          <w:sz w:val="24"/>
          <w:szCs w:val="24"/>
        </w:rPr>
      </w:pPr>
      <w:r w:rsidRPr="009F1E56">
        <w:rPr>
          <w:rFonts w:ascii="Times New Roman" w:hAnsi="Times New Roman" w:cs="Times New Roman"/>
          <w:sz w:val="24"/>
          <w:szCs w:val="24"/>
        </w:rPr>
        <w:t xml:space="preserve">Wykonanie natrysku o większej grubości niż ok. 2 mm spowoduje zalanie maty gumowej, czego następstwem będzie zanik przepuszczalności dla wody, który stanowi podstawową funkcję nawierzchni </w:t>
      </w:r>
      <w:proofErr w:type="spellStart"/>
      <w:r w:rsidRPr="009F1E56">
        <w:rPr>
          <w:rFonts w:ascii="Times New Roman" w:hAnsi="Times New Roman" w:cs="Times New Roman"/>
          <w:sz w:val="24"/>
          <w:szCs w:val="24"/>
        </w:rPr>
        <w:t>pu</w:t>
      </w:r>
      <w:proofErr w:type="spellEnd"/>
      <w:r w:rsidRPr="009F1E56">
        <w:rPr>
          <w:rFonts w:ascii="Times New Roman" w:hAnsi="Times New Roman" w:cs="Times New Roman"/>
          <w:sz w:val="24"/>
          <w:szCs w:val="24"/>
        </w:rPr>
        <w:t xml:space="preserve"> typu NATRYSK. Nie ma technologicznych możliwości zwiększania grubości warstwy natrysku do 3 mm przy jednoczesnym zachowaniu przepuszczalności dla wody.</w:t>
      </w:r>
    </w:p>
    <w:p w:rsidR="00A21D89" w:rsidRPr="009F1E56" w:rsidRDefault="00A21D89" w:rsidP="002D27B2">
      <w:pPr>
        <w:ind w:firstLine="708"/>
        <w:jc w:val="both"/>
        <w:rPr>
          <w:rFonts w:ascii="Times New Roman" w:hAnsi="Times New Roman" w:cs="Times New Roman"/>
          <w:sz w:val="24"/>
          <w:szCs w:val="24"/>
        </w:rPr>
      </w:pPr>
      <w:r w:rsidRPr="009F1E56">
        <w:rPr>
          <w:rFonts w:ascii="Times New Roman" w:hAnsi="Times New Roman" w:cs="Times New Roman"/>
          <w:sz w:val="24"/>
          <w:szCs w:val="24"/>
        </w:rPr>
        <w:t>Zwracamy uwagę, że przy zadaniu ZSO1 podaje grubość 2 mm.</w:t>
      </w:r>
    </w:p>
    <w:p w:rsidR="00A21D89" w:rsidRPr="009F1E56" w:rsidRDefault="00A21D89" w:rsidP="002D27B2">
      <w:pPr>
        <w:ind w:firstLine="708"/>
        <w:jc w:val="both"/>
        <w:rPr>
          <w:rFonts w:ascii="Times New Roman" w:hAnsi="Times New Roman" w:cs="Times New Roman"/>
          <w:sz w:val="24"/>
          <w:szCs w:val="24"/>
        </w:rPr>
      </w:pPr>
      <w:r w:rsidRPr="009F1E56">
        <w:rPr>
          <w:rFonts w:ascii="Times New Roman" w:hAnsi="Times New Roman" w:cs="Times New Roman"/>
          <w:sz w:val="24"/>
          <w:szCs w:val="24"/>
        </w:rPr>
        <w:t>W związku z powyższym wnosimy o stosowną korektę grubości natrysku na ok. 2 mm</w:t>
      </w:r>
    </w:p>
    <w:p w:rsidR="0054088F" w:rsidRPr="009F1E56" w:rsidRDefault="0054088F" w:rsidP="0054088F">
      <w:pPr>
        <w:jc w:val="both"/>
        <w:rPr>
          <w:rFonts w:ascii="Times New Roman" w:hAnsi="Times New Roman" w:cs="Times New Roman"/>
          <w:b/>
          <w:sz w:val="24"/>
          <w:szCs w:val="24"/>
        </w:rPr>
      </w:pPr>
      <w:bookmarkStart w:id="0" w:name="_GoBack"/>
      <w:bookmarkEnd w:id="0"/>
      <w:r w:rsidRPr="009F1E56">
        <w:rPr>
          <w:rFonts w:ascii="Times New Roman" w:hAnsi="Times New Roman" w:cs="Times New Roman"/>
          <w:b/>
          <w:sz w:val="24"/>
          <w:szCs w:val="24"/>
        </w:rPr>
        <w:t>Odpowiedź:</w:t>
      </w:r>
    </w:p>
    <w:p w:rsidR="0054088F" w:rsidRPr="009F1E56" w:rsidRDefault="0054088F" w:rsidP="0054088F">
      <w:pPr>
        <w:jc w:val="both"/>
        <w:rPr>
          <w:rFonts w:ascii="Times New Roman" w:hAnsi="Times New Roman" w:cs="Times New Roman"/>
          <w:b/>
          <w:sz w:val="24"/>
          <w:szCs w:val="24"/>
        </w:rPr>
      </w:pPr>
      <w:r w:rsidRPr="009F1E56">
        <w:rPr>
          <w:rFonts w:ascii="Times New Roman" w:hAnsi="Times New Roman" w:cs="Times New Roman"/>
          <w:b/>
          <w:sz w:val="24"/>
          <w:szCs w:val="24"/>
        </w:rPr>
        <w:t xml:space="preserve"> Zamawiający informuje, iż dopuszcza się wykonanie warstwy  natrysku 2 do 3mm na boisku wielofunkcyjnym </w:t>
      </w:r>
    </w:p>
    <w:p w:rsidR="0054088F" w:rsidRPr="009F1E56" w:rsidRDefault="0054088F" w:rsidP="00A21D89">
      <w:pPr>
        <w:jc w:val="both"/>
        <w:rPr>
          <w:rFonts w:ascii="Times New Roman" w:hAnsi="Times New Roman" w:cs="Times New Roman"/>
          <w:sz w:val="24"/>
          <w:szCs w:val="24"/>
        </w:rPr>
      </w:pPr>
    </w:p>
    <w:p w:rsidR="00A21D89" w:rsidRPr="009F1E56" w:rsidRDefault="00A21D89" w:rsidP="002D27B2">
      <w:pPr>
        <w:pStyle w:val="Akapitzlist"/>
        <w:numPr>
          <w:ilvl w:val="0"/>
          <w:numId w:val="5"/>
        </w:numPr>
        <w:jc w:val="both"/>
        <w:rPr>
          <w:rFonts w:ascii="Times New Roman" w:hAnsi="Times New Roman" w:cs="Times New Roman"/>
          <w:sz w:val="24"/>
          <w:szCs w:val="24"/>
        </w:rPr>
      </w:pPr>
      <w:r w:rsidRPr="009F1E56">
        <w:rPr>
          <w:rFonts w:ascii="Times New Roman" w:hAnsi="Times New Roman" w:cs="Times New Roman"/>
          <w:sz w:val="24"/>
          <w:szCs w:val="24"/>
        </w:rPr>
        <w:t>W związku z brakiem niezbędnych zapisów w projekcie umowy dot. możliwości zmiany umowy w zakresie zmiany terminu wykonania robót wnosimy o wprowadzenie zapisu:</w:t>
      </w:r>
    </w:p>
    <w:p w:rsidR="00A21D89" w:rsidRPr="009F1E56" w:rsidRDefault="002D27B2" w:rsidP="00A21D89">
      <w:pPr>
        <w:tabs>
          <w:tab w:val="right" w:pos="9070"/>
        </w:tabs>
        <w:autoSpaceDE w:val="0"/>
        <w:autoSpaceDN w:val="0"/>
        <w:adjustRightInd w:val="0"/>
        <w:jc w:val="both"/>
        <w:rPr>
          <w:rFonts w:ascii="Times New Roman" w:hAnsi="Times New Roman" w:cs="Times New Roman"/>
          <w:sz w:val="24"/>
          <w:szCs w:val="24"/>
        </w:rPr>
      </w:pPr>
      <w:r w:rsidRPr="009F1E56">
        <w:rPr>
          <w:rFonts w:ascii="Times New Roman" w:hAnsi="Times New Roman" w:cs="Times New Roman"/>
          <w:sz w:val="24"/>
          <w:szCs w:val="24"/>
        </w:rPr>
        <w:tab/>
      </w:r>
      <w:r w:rsidR="00A21D89" w:rsidRPr="009F1E56">
        <w:rPr>
          <w:rFonts w:ascii="Times New Roman" w:hAnsi="Times New Roman" w:cs="Times New Roman"/>
          <w:sz w:val="24"/>
          <w:szCs w:val="24"/>
        </w:rPr>
        <w:t>Zmiana terminu zakończenia realizacji przedmiotu zamówienia może nastąpić w przypadku:</w:t>
      </w:r>
    </w:p>
    <w:p w:rsidR="00A21D89" w:rsidRPr="009F1E56" w:rsidRDefault="00A21D89" w:rsidP="00A21D89">
      <w:pPr>
        <w:tabs>
          <w:tab w:val="right" w:pos="9070"/>
        </w:tabs>
        <w:autoSpaceDE w:val="0"/>
        <w:autoSpaceDN w:val="0"/>
        <w:adjustRightInd w:val="0"/>
        <w:jc w:val="both"/>
        <w:rPr>
          <w:rFonts w:ascii="Times New Roman" w:hAnsi="Times New Roman" w:cs="Times New Roman"/>
          <w:sz w:val="24"/>
          <w:szCs w:val="24"/>
        </w:rPr>
      </w:pPr>
      <w:r w:rsidRPr="009F1E56">
        <w:rPr>
          <w:rFonts w:ascii="Times New Roman" w:hAnsi="Times New Roman" w:cs="Times New Roman"/>
          <w:sz w:val="24"/>
          <w:szCs w:val="24"/>
        </w:rPr>
        <w:t>-realizacji dodatkowych robót budowlanych,</w:t>
      </w:r>
    </w:p>
    <w:p w:rsidR="00A21D89" w:rsidRPr="009F1E56" w:rsidRDefault="00A21D89" w:rsidP="00A21D89">
      <w:pPr>
        <w:tabs>
          <w:tab w:val="right" w:pos="9070"/>
        </w:tabs>
        <w:autoSpaceDE w:val="0"/>
        <w:autoSpaceDN w:val="0"/>
        <w:adjustRightInd w:val="0"/>
        <w:jc w:val="both"/>
        <w:rPr>
          <w:rFonts w:ascii="Times New Roman" w:hAnsi="Times New Roman" w:cs="Times New Roman"/>
          <w:sz w:val="24"/>
          <w:szCs w:val="24"/>
        </w:rPr>
      </w:pPr>
      <w:r w:rsidRPr="009F1E56">
        <w:rPr>
          <w:rFonts w:ascii="Times New Roman" w:hAnsi="Times New Roman" w:cs="Times New Roman"/>
          <w:sz w:val="24"/>
          <w:szCs w:val="24"/>
        </w:rPr>
        <w:t>-zawieszenia przez Zamawiającego wykonania robót,</w:t>
      </w:r>
    </w:p>
    <w:p w:rsidR="00A21D89" w:rsidRPr="009F1E56" w:rsidRDefault="00A21D89" w:rsidP="00A21D89">
      <w:pPr>
        <w:tabs>
          <w:tab w:val="right" w:pos="9070"/>
        </w:tabs>
        <w:autoSpaceDE w:val="0"/>
        <w:autoSpaceDN w:val="0"/>
        <w:adjustRightInd w:val="0"/>
        <w:jc w:val="both"/>
        <w:rPr>
          <w:rFonts w:ascii="Times New Roman" w:hAnsi="Times New Roman" w:cs="Times New Roman"/>
          <w:sz w:val="24"/>
          <w:szCs w:val="24"/>
        </w:rPr>
      </w:pPr>
      <w:r w:rsidRPr="009F1E56">
        <w:rPr>
          <w:rFonts w:ascii="Times New Roman" w:hAnsi="Times New Roman" w:cs="Times New Roman"/>
          <w:sz w:val="24"/>
          <w:szCs w:val="24"/>
        </w:rPr>
        <w:t>-przestojów i opóźnień zawinionych przez Zamawiającego,</w:t>
      </w:r>
    </w:p>
    <w:p w:rsidR="00A21D89" w:rsidRPr="009F1E56" w:rsidRDefault="00A21D89" w:rsidP="00A21D89">
      <w:pPr>
        <w:tabs>
          <w:tab w:val="right" w:pos="9070"/>
        </w:tabs>
        <w:autoSpaceDE w:val="0"/>
        <w:autoSpaceDN w:val="0"/>
        <w:adjustRightInd w:val="0"/>
        <w:jc w:val="both"/>
        <w:rPr>
          <w:rFonts w:ascii="Times New Roman" w:hAnsi="Times New Roman" w:cs="Times New Roman"/>
          <w:sz w:val="24"/>
          <w:szCs w:val="24"/>
        </w:rPr>
      </w:pPr>
      <w:r w:rsidRPr="009F1E56">
        <w:rPr>
          <w:rFonts w:ascii="Times New Roman" w:hAnsi="Times New Roman" w:cs="Times New Roman"/>
          <w:sz w:val="24"/>
          <w:szCs w:val="24"/>
        </w:rPr>
        <w:t>-działania siły wyższej (zdarzenie obiektywne, zewnętrzne, nieposiadające swojego źródła wewnątrz przedsiębiorstwa, niemożliwe do przewidzenia, nieoczekiwane, którego skutków nie da się przewidzieć i nie można im zapobiec, które wystąpiło mimo dołożenia należytej staranności wymaganej w stosunkach kupieckich (art. 355 §2 kodeksu cywilnego) w celu należytego spełnienia</w:t>
      </w:r>
    </w:p>
    <w:p w:rsidR="00A21D89" w:rsidRPr="009F1E56" w:rsidRDefault="00A21D89" w:rsidP="00A21D89">
      <w:pPr>
        <w:tabs>
          <w:tab w:val="right" w:pos="9070"/>
        </w:tabs>
        <w:autoSpaceDE w:val="0"/>
        <w:autoSpaceDN w:val="0"/>
        <w:adjustRightInd w:val="0"/>
        <w:jc w:val="both"/>
        <w:rPr>
          <w:rFonts w:ascii="Times New Roman" w:hAnsi="Times New Roman" w:cs="Times New Roman"/>
          <w:sz w:val="24"/>
          <w:szCs w:val="24"/>
        </w:rPr>
      </w:pPr>
      <w:r w:rsidRPr="009F1E56">
        <w:rPr>
          <w:rFonts w:ascii="Times New Roman" w:hAnsi="Times New Roman" w:cs="Times New Roman"/>
          <w:sz w:val="24"/>
          <w:szCs w:val="24"/>
        </w:rPr>
        <w:t>świadczenia ( np. w szczególności: pożaru, powodzi, gradobicia, strajku itp.),</w:t>
      </w:r>
    </w:p>
    <w:p w:rsidR="00A21D89" w:rsidRPr="009F1E56" w:rsidRDefault="00A21D89" w:rsidP="00A21D89">
      <w:pPr>
        <w:tabs>
          <w:tab w:val="right" w:pos="9070"/>
        </w:tabs>
        <w:autoSpaceDE w:val="0"/>
        <w:autoSpaceDN w:val="0"/>
        <w:adjustRightInd w:val="0"/>
        <w:jc w:val="both"/>
        <w:rPr>
          <w:rFonts w:ascii="Times New Roman" w:hAnsi="Times New Roman" w:cs="Times New Roman"/>
          <w:sz w:val="24"/>
          <w:szCs w:val="24"/>
        </w:rPr>
      </w:pPr>
      <w:r w:rsidRPr="009F1E56">
        <w:rPr>
          <w:rFonts w:ascii="Times New Roman" w:hAnsi="Times New Roman" w:cs="Times New Roman"/>
          <w:sz w:val="24"/>
          <w:szCs w:val="24"/>
        </w:rPr>
        <w:t>-wystąpienia okoliczności, których Strony umowy nie były w stanie przewidzieć, pomimo zachowania należytej staranności,</w:t>
      </w:r>
    </w:p>
    <w:p w:rsidR="00A21D89" w:rsidRPr="009F1E56" w:rsidRDefault="00A21D89" w:rsidP="00A21D89">
      <w:pPr>
        <w:tabs>
          <w:tab w:val="right" w:pos="9070"/>
        </w:tabs>
        <w:autoSpaceDE w:val="0"/>
        <w:autoSpaceDN w:val="0"/>
        <w:adjustRightInd w:val="0"/>
        <w:jc w:val="both"/>
        <w:rPr>
          <w:rFonts w:ascii="Times New Roman" w:hAnsi="Times New Roman" w:cs="Times New Roman"/>
          <w:sz w:val="24"/>
          <w:szCs w:val="24"/>
        </w:rPr>
      </w:pPr>
      <w:r w:rsidRPr="009F1E56">
        <w:rPr>
          <w:rFonts w:ascii="Times New Roman" w:hAnsi="Times New Roman" w:cs="Times New Roman"/>
          <w:sz w:val="24"/>
          <w:szCs w:val="24"/>
        </w:rPr>
        <w:lastRenderedPageBreak/>
        <w:t>-przeszkód technicznych w pełni niezależnych od Stron umowy, mających bezpośredni wpływ na termin wykonania zamówienia,</w:t>
      </w:r>
    </w:p>
    <w:p w:rsidR="00A21D89" w:rsidRPr="009F1E56" w:rsidRDefault="00A21D89" w:rsidP="00A21D89">
      <w:pPr>
        <w:tabs>
          <w:tab w:val="right" w:pos="9070"/>
        </w:tabs>
        <w:autoSpaceDE w:val="0"/>
        <w:autoSpaceDN w:val="0"/>
        <w:adjustRightInd w:val="0"/>
        <w:jc w:val="both"/>
        <w:rPr>
          <w:rFonts w:ascii="Times New Roman" w:hAnsi="Times New Roman" w:cs="Times New Roman"/>
          <w:sz w:val="24"/>
          <w:szCs w:val="24"/>
        </w:rPr>
      </w:pPr>
      <w:r w:rsidRPr="009F1E56">
        <w:rPr>
          <w:rFonts w:ascii="Times New Roman" w:hAnsi="Times New Roman" w:cs="Times New Roman"/>
          <w:sz w:val="24"/>
          <w:szCs w:val="24"/>
        </w:rPr>
        <w:t>-wystąpienia warunków atmosferycznych uniemożliwiających wykonywanie robót.</w:t>
      </w:r>
    </w:p>
    <w:p w:rsidR="00A21D89" w:rsidRPr="003C695D" w:rsidRDefault="003C695D" w:rsidP="00A21D89">
      <w:pPr>
        <w:tabs>
          <w:tab w:val="right" w:pos="9070"/>
        </w:tabs>
        <w:autoSpaceDE w:val="0"/>
        <w:autoSpaceDN w:val="0"/>
        <w:adjustRightInd w:val="0"/>
        <w:jc w:val="both"/>
        <w:rPr>
          <w:rFonts w:ascii="Times New Roman" w:hAnsi="Times New Roman" w:cs="Times New Roman"/>
          <w:b/>
          <w:sz w:val="24"/>
          <w:szCs w:val="24"/>
        </w:rPr>
      </w:pPr>
      <w:r>
        <w:rPr>
          <w:rFonts w:ascii="Times New Roman" w:hAnsi="Times New Roman" w:cs="Times New Roman"/>
          <w:b/>
          <w:sz w:val="24"/>
          <w:szCs w:val="24"/>
        </w:rPr>
        <w:t>Odpowiedź: Zamawiający podtrzymuje dotychczasowe zapisy SIWZ i wzoru umowy</w:t>
      </w:r>
    </w:p>
    <w:p w:rsidR="00A21D89" w:rsidRPr="009F1E56" w:rsidRDefault="00A21D89" w:rsidP="002D27B2">
      <w:pPr>
        <w:pStyle w:val="Akapitzlist"/>
        <w:numPr>
          <w:ilvl w:val="0"/>
          <w:numId w:val="5"/>
        </w:numPr>
        <w:tabs>
          <w:tab w:val="right" w:pos="9070"/>
        </w:tabs>
        <w:autoSpaceDE w:val="0"/>
        <w:autoSpaceDN w:val="0"/>
        <w:adjustRightInd w:val="0"/>
        <w:jc w:val="both"/>
        <w:rPr>
          <w:rFonts w:ascii="Times New Roman" w:hAnsi="Times New Roman" w:cs="Times New Roman"/>
          <w:sz w:val="24"/>
          <w:szCs w:val="24"/>
        </w:rPr>
      </w:pPr>
      <w:r w:rsidRPr="009F1E56">
        <w:rPr>
          <w:rFonts w:ascii="Times New Roman" w:hAnsi="Times New Roman" w:cs="Times New Roman"/>
          <w:sz w:val="24"/>
          <w:szCs w:val="24"/>
        </w:rPr>
        <w:t xml:space="preserve">Proszę o potwierdzenie, że Zamawiający </w:t>
      </w:r>
      <w:r w:rsidR="0044416D" w:rsidRPr="009F1E56">
        <w:rPr>
          <w:rFonts w:ascii="Times New Roman" w:hAnsi="Times New Roman" w:cs="Times New Roman"/>
          <w:sz w:val="24"/>
          <w:szCs w:val="24"/>
        </w:rPr>
        <w:t>udostępnił</w:t>
      </w:r>
      <w:r w:rsidRPr="009F1E56">
        <w:rPr>
          <w:rFonts w:ascii="Times New Roman" w:hAnsi="Times New Roman" w:cs="Times New Roman"/>
          <w:sz w:val="24"/>
          <w:szCs w:val="24"/>
        </w:rPr>
        <w:t xml:space="preserve"> całą dokumentację projektową, techniczną niezbędną do wykonania przedmiotu zamówienia oraz że dokumentacja ta jest kompletna o odzwierciedla stan faktyczny    w zakresie warunków realizacji zamówienia, zaś brak jakichkolwiek dokumentów istotnych dla oceny warunków realizacji Inwestycji nie obciąża Wykonawcy.</w:t>
      </w:r>
    </w:p>
    <w:p w:rsidR="00A21D89" w:rsidRPr="009F1E56" w:rsidRDefault="002D27B2" w:rsidP="00A21D89">
      <w:pPr>
        <w:tabs>
          <w:tab w:val="right" w:pos="9070"/>
        </w:tabs>
        <w:autoSpaceDE w:val="0"/>
        <w:autoSpaceDN w:val="0"/>
        <w:adjustRightInd w:val="0"/>
        <w:jc w:val="both"/>
        <w:rPr>
          <w:rFonts w:ascii="Times New Roman" w:hAnsi="Times New Roman" w:cs="Times New Roman"/>
          <w:b/>
          <w:sz w:val="24"/>
          <w:szCs w:val="24"/>
        </w:rPr>
      </w:pPr>
      <w:r w:rsidRPr="009F1E56">
        <w:rPr>
          <w:rFonts w:ascii="Times New Roman" w:hAnsi="Times New Roman" w:cs="Times New Roman"/>
          <w:b/>
          <w:sz w:val="24"/>
          <w:szCs w:val="24"/>
        </w:rPr>
        <w:tab/>
      </w:r>
      <w:r w:rsidRPr="009F1E56">
        <w:rPr>
          <w:rFonts w:ascii="Times New Roman" w:hAnsi="Times New Roman" w:cs="Times New Roman"/>
          <w:b/>
          <w:sz w:val="24"/>
          <w:szCs w:val="24"/>
        </w:rPr>
        <w:tab/>
      </w:r>
      <w:r w:rsidR="00A21D89" w:rsidRPr="009F1E56">
        <w:rPr>
          <w:rFonts w:ascii="Times New Roman" w:hAnsi="Times New Roman" w:cs="Times New Roman"/>
          <w:b/>
          <w:sz w:val="24"/>
          <w:szCs w:val="24"/>
        </w:rPr>
        <w:t>Odpowiedź: Zamawiający oświadcza, ze udostępnił całą dokumentację, zaś brak jakichkolwiek dokumentów istotnych dla oceny warunków realizacji Inwestycji nie obciąża Wykonawcy.</w:t>
      </w:r>
    </w:p>
    <w:p w:rsidR="00A21D89" w:rsidRPr="009F1E56" w:rsidRDefault="00A21D89" w:rsidP="002D27B2">
      <w:pPr>
        <w:pStyle w:val="Akapitzlist"/>
        <w:numPr>
          <w:ilvl w:val="0"/>
          <w:numId w:val="5"/>
        </w:numPr>
        <w:tabs>
          <w:tab w:val="right" w:pos="9070"/>
        </w:tabs>
        <w:autoSpaceDE w:val="0"/>
        <w:autoSpaceDN w:val="0"/>
        <w:adjustRightInd w:val="0"/>
        <w:jc w:val="both"/>
        <w:rPr>
          <w:rFonts w:ascii="Times New Roman" w:hAnsi="Times New Roman" w:cs="Times New Roman"/>
          <w:sz w:val="24"/>
          <w:szCs w:val="24"/>
        </w:rPr>
      </w:pPr>
      <w:r w:rsidRPr="009F1E56">
        <w:rPr>
          <w:rFonts w:ascii="Times New Roman" w:hAnsi="Times New Roman" w:cs="Times New Roman"/>
          <w:sz w:val="24"/>
          <w:szCs w:val="24"/>
        </w:rPr>
        <w:t>Proszę o potwierdzenie, że Zamawiający dysponuje wszelkimi wymaganymi prawem decyzjami administracyjnymi oraz uzgodnieniami niezbędnymi w celu wykonania zamówienia, które zachowują ważność na okres zgodny z wymaganym terminem realizacji, a skutki ewentualnych braków w tym zakresie nie obciążają Wykonawcy.</w:t>
      </w:r>
    </w:p>
    <w:p w:rsidR="00A21D89" w:rsidRPr="009F1E56" w:rsidRDefault="002D27B2" w:rsidP="00A21D89">
      <w:pPr>
        <w:tabs>
          <w:tab w:val="right" w:pos="9070"/>
        </w:tabs>
        <w:autoSpaceDE w:val="0"/>
        <w:autoSpaceDN w:val="0"/>
        <w:adjustRightInd w:val="0"/>
        <w:jc w:val="both"/>
        <w:rPr>
          <w:rFonts w:ascii="Times New Roman" w:hAnsi="Times New Roman" w:cs="Times New Roman"/>
          <w:b/>
          <w:sz w:val="24"/>
          <w:szCs w:val="24"/>
        </w:rPr>
      </w:pPr>
      <w:r w:rsidRPr="009F1E56">
        <w:rPr>
          <w:rFonts w:ascii="Times New Roman" w:hAnsi="Times New Roman" w:cs="Times New Roman"/>
          <w:b/>
          <w:sz w:val="24"/>
          <w:szCs w:val="24"/>
        </w:rPr>
        <w:tab/>
      </w:r>
      <w:r w:rsidR="00DA4754" w:rsidRPr="009F1E56">
        <w:rPr>
          <w:rFonts w:ascii="Times New Roman" w:hAnsi="Times New Roman" w:cs="Times New Roman"/>
          <w:b/>
          <w:sz w:val="24"/>
          <w:szCs w:val="24"/>
        </w:rPr>
        <w:t>Odpowiedź: Zamawiający posiada decyzje administracyjne wymagane prawem.</w:t>
      </w:r>
    </w:p>
    <w:p w:rsidR="00A21D89" w:rsidRPr="009F1E56" w:rsidRDefault="00A21D89" w:rsidP="002D27B2">
      <w:pPr>
        <w:pStyle w:val="Akapitzlist"/>
        <w:numPr>
          <w:ilvl w:val="0"/>
          <w:numId w:val="5"/>
        </w:numPr>
        <w:tabs>
          <w:tab w:val="right" w:pos="9070"/>
        </w:tabs>
        <w:autoSpaceDE w:val="0"/>
        <w:autoSpaceDN w:val="0"/>
        <w:adjustRightInd w:val="0"/>
        <w:jc w:val="both"/>
        <w:rPr>
          <w:rFonts w:ascii="Times New Roman" w:hAnsi="Times New Roman" w:cs="Times New Roman"/>
          <w:sz w:val="24"/>
          <w:szCs w:val="24"/>
        </w:rPr>
      </w:pPr>
      <w:r w:rsidRPr="009F1E56">
        <w:rPr>
          <w:rFonts w:ascii="Times New Roman" w:hAnsi="Times New Roman" w:cs="Times New Roman"/>
          <w:sz w:val="24"/>
          <w:szCs w:val="24"/>
        </w:rPr>
        <w:t>Proszę o potwierdzenie, że w przypadku napotkania w trakcie wykonywania robót niezinwentaryzowanych lub błędnie zinwentaryzowanych instalacji podziemnych lub innych obiektów w stosunku do udostępnionej przez Zamawiającego dokumentacji, co spowoduje konieczność robót dodatkowych, Wykonawca otrzyma wynagrodzenie dodatkowe a termin wykonania robót ulegnie wydłużeniu.</w:t>
      </w:r>
    </w:p>
    <w:p w:rsidR="00300978" w:rsidRPr="009F1E56" w:rsidRDefault="002D27B2" w:rsidP="00A21D89">
      <w:pPr>
        <w:tabs>
          <w:tab w:val="right" w:pos="9070"/>
        </w:tabs>
        <w:autoSpaceDE w:val="0"/>
        <w:autoSpaceDN w:val="0"/>
        <w:adjustRightInd w:val="0"/>
        <w:jc w:val="both"/>
        <w:rPr>
          <w:rFonts w:ascii="Times New Roman" w:hAnsi="Times New Roman" w:cs="Times New Roman"/>
          <w:b/>
          <w:sz w:val="24"/>
          <w:szCs w:val="24"/>
        </w:rPr>
      </w:pPr>
      <w:r w:rsidRPr="009F1E56">
        <w:rPr>
          <w:rFonts w:ascii="Times New Roman" w:hAnsi="Times New Roman" w:cs="Times New Roman"/>
          <w:b/>
          <w:sz w:val="24"/>
          <w:szCs w:val="24"/>
        </w:rPr>
        <w:tab/>
      </w:r>
      <w:r w:rsidR="00300978" w:rsidRPr="009F1E56">
        <w:rPr>
          <w:rFonts w:ascii="Times New Roman" w:hAnsi="Times New Roman" w:cs="Times New Roman"/>
          <w:b/>
          <w:sz w:val="24"/>
          <w:szCs w:val="24"/>
        </w:rPr>
        <w:t>Odpowiedź: Zamawiający nie potwierdza żądania Wykonawcy. Wynagrodzenie ma charakter ryczałtowy i ewentualne ryzyko wystąpienia takich robót musi zostać skalkulowane w cenie oferty.</w:t>
      </w:r>
    </w:p>
    <w:p w:rsidR="00A21D89" w:rsidRPr="009F1E56" w:rsidRDefault="00A21D89" w:rsidP="00A21D89">
      <w:pPr>
        <w:tabs>
          <w:tab w:val="right" w:pos="9070"/>
        </w:tabs>
        <w:autoSpaceDE w:val="0"/>
        <w:autoSpaceDN w:val="0"/>
        <w:adjustRightInd w:val="0"/>
        <w:jc w:val="both"/>
        <w:rPr>
          <w:rFonts w:ascii="Times New Roman" w:hAnsi="Times New Roman" w:cs="Times New Roman"/>
          <w:sz w:val="24"/>
          <w:szCs w:val="24"/>
        </w:rPr>
      </w:pPr>
      <w:r w:rsidRPr="009F1E56">
        <w:rPr>
          <w:rFonts w:ascii="Times New Roman" w:hAnsi="Times New Roman" w:cs="Times New Roman"/>
          <w:sz w:val="24"/>
          <w:szCs w:val="24"/>
        </w:rPr>
        <w:tab/>
      </w:r>
    </w:p>
    <w:p w:rsidR="00A21D89" w:rsidRPr="009F1E56" w:rsidRDefault="00A21D89" w:rsidP="002D27B2">
      <w:pPr>
        <w:pStyle w:val="Akapitzlist"/>
        <w:numPr>
          <w:ilvl w:val="0"/>
          <w:numId w:val="5"/>
        </w:numPr>
        <w:tabs>
          <w:tab w:val="right" w:pos="9070"/>
        </w:tabs>
        <w:autoSpaceDE w:val="0"/>
        <w:autoSpaceDN w:val="0"/>
        <w:adjustRightInd w:val="0"/>
        <w:jc w:val="both"/>
        <w:rPr>
          <w:rFonts w:ascii="Times New Roman" w:hAnsi="Times New Roman" w:cs="Times New Roman"/>
          <w:sz w:val="24"/>
          <w:szCs w:val="24"/>
        </w:rPr>
      </w:pPr>
      <w:r w:rsidRPr="009F1E56">
        <w:rPr>
          <w:rFonts w:ascii="Times New Roman" w:hAnsi="Times New Roman" w:cs="Times New Roman"/>
          <w:sz w:val="24"/>
          <w:szCs w:val="24"/>
        </w:rPr>
        <w:t>Proszę o potwierdzenie, że za termin wykonania robót wykonawcy przyjmuje się datę pisemnego zgłoszenia wykonawcy Zamawiającemu zakończenia robót.</w:t>
      </w:r>
    </w:p>
    <w:p w:rsidR="00A21D89" w:rsidRPr="009F1E56" w:rsidRDefault="00300978" w:rsidP="00A21D89">
      <w:pPr>
        <w:tabs>
          <w:tab w:val="right" w:pos="9070"/>
        </w:tabs>
        <w:autoSpaceDE w:val="0"/>
        <w:autoSpaceDN w:val="0"/>
        <w:adjustRightInd w:val="0"/>
        <w:jc w:val="both"/>
        <w:rPr>
          <w:rFonts w:ascii="Times New Roman" w:hAnsi="Times New Roman" w:cs="Times New Roman"/>
          <w:b/>
          <w:sz w:val="24"/>
          <w:szCs w:val="24"/>
        </w:rPr>
      </w:pPr>
      <w:r w:rsidRPr="009F1E56">
        <w:rPr>
          <w:rFonts w:ascii="Times New Roman" w:hAnsi="Times New Roman" w:cs="Times New Roman"/>
          <w:b/>
          <w:sz w:val="24"/>
          <w:szCs w:val="24"/>
        </w:rPr>
        <w:t>Odpowiedź: Zamawiający potwierdza, że za termin wykonania robót wykonawcy przyjmuje się datę pisemnego zgłoszenia wykonawcy Zamawiającemu zakończenia robót.</w:t>
      </w:r>
    </w:p>
    <w:p w:rsidR="00A21D89" w:rsidRPr="009F1E56" w:rsidRDefault="00A21D89" w:rsidP="002D27B2">
      <w:pPr>
        <w:pStyle w:val="Akapitzlist"/>
        <w:numPr>
          <w:ilvl w:val="0"/>
          <w:numId w:val="5"/>
        </w:numPr>
        <w:tabs>
          <w:tab w:val="right" w:pos="9070"/>
        </w:tabs>
        <w:autoSpaceDE w:val="0"/>
        <w:autoSpaceDN w:val="0"/>
        <w:adjustRightInd w:val="0"/>
        <w:jc w:val="both"/>
        <w:rPr>
          <w:rFonts w:ascii="Times New Roman" w:hAnsi="Times New Roman" w:cs="Times New Roman"/>
          <w:sz w:val="24"/>
          <w:szCs w:val="24"/>
        </w:rPr>
      </w:pPr>
      <w:r w:rsidRPr="009F1E56">
        <w:rPr>
          <w:rFonts w:ascii="Times New Roman" w:hAnsi="Times New Roman" w:cs="Times New Roman"/>
          <w:sz w:val="24"/>
          <w:szCs w:val="24"/>
        </w:rPr>
        <w:t xml:space="preserve">W związku z nieuczciwymi praktykami stosowania do wierzchniej warstwy nawierzchni sportowej </w:t>
      </w:r>
      <w:proofErr w:type="spellStart"/>
      <w:r w:rsidRPr="009F1E56">
        <w:rPr>
          <w:rFonts w:ascii="Times New Roman" w:hAnsi="Times New Roman" w:cs="Times New Roman"/>
          <w:sz w:val="24"/>
          <w:szCs w:val="24"/>
        </w:rPr>
        <w:t>pu</w:t>
      </w:r>
      <w:proofErr w:type="spellEnd"/>
      <w:r w:rsidRPr="009F1E56">
        <w:rPr>
          <w:rFonts w:ascii="Times New Roman" w:hAnsi="Times New Roman" w:cs="Times New Roman"/>
          <w:sz w:val="24"/>
          <w:szCs w:val="24"/>
        </w:rPr>
        <w:t xml:space="preserve"> granulatów z recyklingu barwionych powierzchniowo, proszę o potwierdzenie, że Zamawiający wymaga wykonania wierzchniej warstwy </w:t>
      </w:r>
      <w:r w:rsidRPr="009F1E56">
        <w:rPr>
          <w:rFonts w:ascii="Times New Roman" w:hAnsi="Times New Roman" w:cs="Times New Roman"/>
          <w:sz w:val="24"/>
          <w:szCs w:val="24"/>
        </w:rPr>
        <w:lastRenderedPageBreak/>
        <w:t xml:space="preserve">nawierzchni sportowej </w:t>
      </w:r>
      <w:proofErr w:type="spellStart"/>
      <w:r w:rsidRPr="009F1E56">
        <w:rPr>
          <w:rFonts w:ascii="Times New Roman" w:hAnsi="Times New Roman" w:cs="Times New Roman"/>
          <w:sz w:val="24"/>
          <w:szCs w:val="24"/>
        </w:rPr>
        <w:t>pu</w:t>
      </w:r>
      <w:proofErr w:type="spellEnd"/>
      <w:r w:rsidRPr="009F1E56">
        <w:rPr>
          <w:rFonts w:ascii="Times New Roman" w:hAnsi="Times New Roman" w:cs="Times New Roman"/>
          <w:sz w:val="24"/>
          <w:szCs w:val="24"/>
        </w:rPr>
        <w:t xml:space="preserve"> zgodnie z technologią przy użyciu granulatu EPDM z pierwotnej produkcji i nie dopuszcza stosowania barwionych granulatów z recyklingu.</w:t>
      </w:r>
    </w:p>
    <w:p w:rsidR="0054088F" w:rsidRPr="009F1E56" w:rsidRDefault="0054088F" w:rsidP="0054088F">
      <w:pPr>
        <w:tabs>
          <w:tab w:val="right" w:pos="9070"/>
        </w:tabs>
        <w:autoSpaceDE w:val="0"/>
        <w:autoSpaceDN w:val="0"/>
        <w:adjustRightInd w:val="0"/>
        <w:jc w:val="both"/>
        <w:rPr>
          <w:rFonts w:ascii="Times New Roman" w:hAnsi="Times New Roman" w:cs="Times New Roman"/>
          <w:b/>
          <w:sz w:val="24"/>
          <w:szCs w:val="24"/>
        </w:rPr>
      </w:pPr>
    </w:p>
    <w:p w:rsidR="0054088F" w:rsidRPr="009F1E56" w:rsidRDefault="002D27B2" w:rsidP="0054088F">
      <w:pPr>
        <w:tabs>
          <w:tab w:val="right" w:pos="9070"/>
        </w:tabs>
        <w:autoSpaceDE w:val="0"/>
        <w:autoSpaceDN w:val="0"/>
        <w:adjustRightInd w:val="0"/>
        <w:jc w:val="both"/>
        <w:rPr>
          <w:rFonts w:ascii="Times New Roman" w:hAnsi="Times New Roman" w:cs="Times New Roman"/>
          <w:b/>
          <w:sz w:val="24"/>
          <w:szCs w:val="24"/>
        </w:rPr>
      </w:pPr>
      <w:r w:rsidRPr="009F1E56">
        <w:rPr>
          <w:rFonts w:ascii="Times New Roman" w:hAnsi="Times New Roman" w:cs="Times New Roman"/>
          <w:b/>
          <w:sz w:val="24"/>
          <w:szCs w:val="24"/>
        </w:rPr>
        <w:tab/>
        <w:t xml:space="preserve">Odpowiedź: </w:t>
      </w:r>
      <w:r w:rsidR="0054088F" w:rsidRPr="009F1E56">
        <w:rPr>
          <w:rFonts w:ascii="Times New Roman" w:hAnsi="Times New Roman" w:cs="Times New Roman"/>
          <w:b/>
          <w:sz w:val="24"/>
          <w:szCs w:val="24"/>
        </w:rPr>
        <w:t>Zamawiający potwierdza wymóg stosowania granulatów z produkcji pierwotnej EPDM  w warstwie natryskowej.</w:t>
      </w:r>
    </w:p>
    <w:p w:rsidR="00DA4754" w:rsidRPr="009F1E56" w:rsidRDefault="00DA4754" w:rsidP="00A21D89">
      <w:pPr>
        <w:tabs>
          <w:tab w:val="right" w:pos="9070"/>
        </w:tabs>
        <w:autoSpaceDE w:val="0"/>
        <w:autoSpaceDN w:val="0"/>
        <w:adjustRightInd w:val="0"/>
        <w:jc w:val="both"/>
        <w:rPr>
          <w:rFonts w:ascii="Times New Roman" w:hAnsi="Times New Roman" w:cs="Times New Roman"/>
          <w:sz w:val="24"/>
          <w:szCs w:val="24"/>
        </w:rPr>
      </w:pPr>
    </w:p>
    <w:p w:rsidR="00A21D89" w:rsidRPr="009F1E56" w:rsidRDefault="00A21D89" w:rsidP="002D27B2">
      <w:pPr>
        <w:pStyle w:val="Akapitzlist"/>
        <w:numPr>
          <w:ilvl w:val="0"/>
          <w:numId w:val="5"/>
        </w:numPr>
        <w:tabs>
          <w:tab w:val="right" w:pos="9070"/>
        </w:tabs>
        <w:autoSpaceDE w:val="0"/>
        <w:autoSpaceDN w:val="0"/>
        <w:adjustRightInd w:val="0"/>
        <w:jc w:val="both"/>
        <w:rPr>
          <w:rFonts w:ascii="Times New Roman" w:hAnsi="Times New Roman" w:cs="Times New Roman"/>
          <w:sz w:val="24"/>
          <w:szCs w:val="24"/>
        </w:rPr>
      </w:pPr>
      <w:r w:rsidRPr="009F1E56">
        <w:rPr>
          <w:rFonts w:ascii="Times New Roman" w:hAnsi="Times New Roman" w:cs="Times New Roman"/>
          <w:sz w:val="24"/>
          <w:szCs w:val="24"/>
        </w:rPr>
        <w:t>Proszę o potwierdzenie, że na boisku do piłki nożnej zamawiane jest pod trawą sztuczną wykonanie warstwy stabilizującej typu ET o gr. ok. 35 mm na podbudowie z kruszywa.</w:t>
      </w:r>
    </w:p>
    <w:p w:rsidR="0054088F" w:rsidRPr="009F1E56" w:rsidRDefault="002D27B2" w:rsidP="0054088F">
      <w:pPr>
        <w:tabs>
          <w:tab w:val="right" w:pos="9070"/>
        </w:tabs>
        <w:autoSpaceDE w:val="0"/>
        <w:autoSpaceDN w:val="0"/>
        <w:adjustRightInd w:val="0"/>
        <w:jc w:val="both"/>
        <w:rPr>
          <w:rFonts w:ascii="Times New Roman" w:hAnsi="Times New Roman" w:cs="Times New Roman"/>
          <w:b/>
          <w:sz w:val="24"/>
          <w:szCs w:val="24"/>
        </w:rPr>
      </w:pPr>
      <w:r w:rsidRPr="009F1E56">
        <w:rPr>
          <w:rFonts w:ascii="Times New Roman" w:hAnsi="Times New Roman" w:cs="Times New Roman"/>
          <w:b/>
          <w:sz w:val="24"/>
          <w:szCs w:val="24"/>
        </w:rPr>
        <w:t>Odpowiedź:</w:t>
      </w:r>
      <w:r w:rsidR="0054088F" w:rsidRPr="009F1E56">
        <w:rPr>
          <w:rFonts w:ascii="Times New Roman" w:hAnsi="Times New Roman" w:cs="Times New Roman"/>
          <w:b/>
          <w:sz w:val="24"/>
          <w:szCs w:val="24"/>
        </w:rPr>
        <w:t xml:space="preserve"> Zamawiający potwierdza technologię wykonania systemu trawy syntetycznej zgodnie z opisem w Projekcie budowlanym w dziale dotyczącym boiska piłkarskiego. Warstwa stabilizująco-elastyczna gr. 35 mm dotyczy boiska wielofunkcyjnego zgodnie z dokumentacją techniczną.  </w:t>
      </w:r>
    </w:p>
    <w:p w:rsidR="00A21D89" w:rsidRPr="009F1E56" w:rsidRDefault="00A21D89" w:rsidP="002D27B2">
      <w:pPr>
        <w:pStyle w:val="Akapitzlist"/>
        <w:numPr>
          <w:ilvl w:val="0"/>
          <w:numId w:val="5"/>
        </w:numPr>
        <w:tabs>
          <w:tab w:val="right" w:pos="9070"/>
        </w:tabs>
        <w:autoSpaceDE w:val="0"/>
        <w:autoSpaceDN w:val="0"/>
        <w:adjustRightInd w:val="0"/>
        <w:jc w:val="both"/>
        <w:rPr>
          <w:rFonts w:ascii="Times New Roman" w:hAnsi="Times New Roman" w:cs="Times New Roman"/>
          <w:sz w:val="24"/>
          <w:szCs w:val="24"/>
        </w:rPr>
      </w:pPr>
      <w:r w:rsidRPr="009F1E56">
        <w:rPr>
          <w:rFonts w:ascii="Times New Roman" w:hAnsi="Times New Roman" w:cs="Times New Roman"/>
          <w:sz w:val="24"/>
          <w:szCs w:val="24"/>
        </w:rPr>
        <w:t>Projekt zadania podaje parametry trawy sztucznej a w nich m.in. grubość włókna min. 400 mikronów, co ogranicza konkurencję ponieważ praktycznie jest tylko jedna trawa sztuczna posiadająca tak dużą grubość włókna  i pozostałe wymagane parametry.</w:t>
      </w:r>
    </w:p>
    <w:p w:rsidR="00A21D89" w:rsidRPr="009F1E56" w:rsidRDefault="002D27B2" w:rsidP="00A21D89">
      <w:pPr>
        <w:tabs>
          <w:tab w:val="right" w:pos="9070"/>
        </w:tabs>
        <w:autoSpaceDE w:val="0"/>
        <w:autoSpaceDN w:val="0"/>
        <w:adjustRightInd w:val="0"/>
        <w:jc w:val="both"/>
        <w:rPr>
          <w:rFonts w:ascii="Times New Roman" w:hAnsi="Times New Roman" w:cs="Times New Roman"/>
          <w:sz w:val="24"/>
          <w:szCs w:val="24"/>
        </w:rPr>
      </w:pPr>
      <w:r w:rsidRPr="009F1E56">
        <w:rPr>
          <w:rFonts w:ascii="Times New Roman" w:hAnsi="Times New Roman" w:cs="Times New Roman"/>
          <w:sz w:val="24"/>
          <w:szCs w:val="24"/>
        </w:rPr>
        <w:tab/>
      </w:r>
      <w:r w:rsidRPr="009F1E56">
        <w:rPr>
          <w:rFonts w:ascii="Times New Roman" w:hAnsi="Times New Roman" w:cs="Times New Roman"/>
          <w:sz w:val="24"/>
          <w:szCs w:val="24"/>
        </w:rPr>
        <w:tab/>
      </w:r>
      <w:r w:rsidR="00A21D89" w:rsidRPr="009F1E56">
        <w:rPr>
          <w:rFonts w:ascii="Times New Roman" w:hAnsi="Times New Roman" w:cs="Times New Roman"/>
          <w:sz w:val="24"/>
          <w:szCs w:val="24"/>
        </w:rPr>
        <w:t>Zwracamy uwagę, że sama grubość włókna nie jest parametrem wpływającym na lepsze parametry użytkowe nawierzchni. Każdy producent stosuje indywidualną kombinację parametrów w celu osiągnięcia wysokich właściwości użytkowych.</w:t>
      </w:r>
    </w:p>
    <w:p w:rsidR="00A21D89" w:rsidRPr="009F1E56" w:rsidRDefault="00A21D89" w:rsidP="00A21D89">
      <w:pPr>
        <w:tabs>
          <w:tab w:val="right" w:pos="9070"/>
        </w:tabs>
        <w:autoSpaceDE w:val="0"/>
        <w:autoSpaceDN w:val="0"/>
        <w:adjustRightInd w:val="0"/>
        <w:jc w:val="both"/>
        <w:rPr>
          <w:rFonts w:ascii="Times New Roman" w:hAnsi="Times New Roman" w:cs="Times New Roman"/>
          <w:sz w:val="24"/>
          <w:szCs w:val="24"/>
        </w:rPr>
      </w:pPr>
      <w:r w:rsidRPr="009F1E56">
        <w:rPr>
          <w:rFonts w:ascii="Times New Roman" w:hAnsi="Times New Roman" w:cs="Times New Roman"/>
          <w:sz w:val="24"/>
          <w:szCs w:val="24"/>
        </w:rPr>
        <w:t>W związku z powyższym wnosimy o dopuszczenie traw sztucznych o parametrach wyższych niż podane w projekcie jak w projekcie z uwzględnieniem mniejszej grubości włókna pod warunkiem posiadania przez trawę certyfikatu FIFA 2 STAR lub QUALITY PRO (aktualnie najwyższy standard FIFA) i badan laboratoryjnych na zgodność z wymogami FIFA na standard FIFA 2 STAR lub QUALITY PRO.</w:t>
      </w:r>
    </w:p>
    <w:p w:rsidR="00A21D89" w:rsidRPr="009F1E56" w:rsidRDefault="00A21D89" w:rsidP="00A21D89">
      <w:pPr>
        <w:tabs>
          <w:tab w:val="right" w:pos="9070"/>
        </w:tabs>
        <w:autoSpaceDE w:val="0"/>
        <w:autoSpaceDN w:val="0"/>
        <w:adjustRightInd w:val="0"/>
        <w:jc w:val="both"/>
        <w:rPr>
          <w:rFonts w:ascii="Times New Roman" w:hAnsi="Times New Roman" w:cs="Times New Roman"/>
          <w:sz w:val="24"/>
          <w:szCs w:val="24"/>
        </w:rPr>
      </w:pPr>
      <w:r w:rsidRPr="009F1E56">
        <w:rPr>
          <w:rFonts w:ascii="Times New Roman" w:hAnsi="Times New Roman" w:cs="Times New Roman"/>
          <w:sz w:val="24"/>
          <w:szCs w:val="24"/>
        </w:rPr>
        <w:t>Powyższe spowoduje zwiększenie konkurencyjności bez obniżania jakości nawierzchni.</w:t>
      </w:r>
    </w:p>
    <w:p w:rsidR="005F0E09" w:rsidRPr="009F1E56" w:rsidRDefault="0049121B" w:rsidP="005F0E09">
      <w:pPr>
        <w:rPr>
          <w:rFonts w:ascii="Times New Roman" w:hAnsi="Times New Roman" w:cs="Times New Roman"/>
          <w:b/>
          <w:sz w:val="24"/>
          <w:szCs w:val="24"/>
        </w:rPr>
      </w:pPr>
      <w:r w:rsidRPr="009F1E56">
        <w:rPr>
          <w:rFonts w:ascii="Times New Roman" w:hAnsi="Times New Roman" w:cs="Times New Roman"/>
          <w:b/>
          <w:sz w:val="24"/>
          <w:szCs w:val="24"/>
        </w:rPr>
        <w:t xml:space="preserve">Odpowiedź: </w:t>
      </w:r>
      <w:r w:rsidR="005F0E09">
        <w:rPr>
          <w:rFonts w:ascii="Times New Roman" w:hAnsi="Times New Roman" w:cs="Times New Roman"/>
          <w:b/>
          <w:sz w:val="24"/>
          <w:szCs w:val="24"/>
        </w:rPr>
        <w:t>Zamawiający dopuszcza trawę o grubości włókna min. 360 mikronów</w:t>
      </w:r>
      <w:r w:rsidR="005F0E09">
        <w:rPr>
          <w:rFonts w:ascii="Times New Roman" w:hAnsi="Times New Roman" w:cs="Times New Roman"/>
          <w:b/>
          <w:sz w:val="24"/>
          <w:szCs w:val="24"/>
        </w:rPr>
        <w:t xml:space="preserve">. </w:t>
      </w:r>
      <w:r w:rsidR="005F0E09">
        <w:rPr>
          <w:rFonts w:ascii="Times New Roman" w:hAnsi="Times New Roman" w:cs="Times New Roman"/>
          <w:b/>
          <w:sz w:val="24"/>
          <w:szCs w:val="24"/>
        </w:rPr>
        <w:t>Pozostałe parametry trawy muszą zostać zachowane</w:t>
      </w:r>
    </w:p>
    <w:p w:rsidR="00A21D89" w:rsidRPr="009F1E56" w:rsidRDefault="00FA6129" w:rsidP="002D27B2">
      <w:pPr>
        <w:pStyle w:val="Akapitzlist"/>
        <w:numPr>
          <w:ilvl w:val="0"/>
          <w:numId w:val="5"/>
        </w:numPr>
        <w:rPr>
          <w:rFonts w:ascii="Times New Roman" w:hAnsi="Times New Roman" w:cs="Times New Roman"/>
          <w:sz w:val="24"/>
          <w:szCs w:val="24"/>
        </w:rPr>
      </w:pPr>
      <w:r w:rsidRPr="009F1E56">
        <w:rPr>
          <w:rFonts w:ascii="Times New Roman" w:hAnsi="Times New Roman" w:cs="Times New Roman"/>
          <w:sz w:val="24"/>
          <w:szCs w:val="24"/>
        </w:rPr>
        <w:t>Czy Zamawiający uzna za spełniony warunek zdolności technicznej I zawodowej jeśli Wykonawca przedstawi trzy referencje podobne do przedmiotu zamówienia na wartość ponad 600 000 zł każda?</w:t>
      </w:r>
    </w:p>
    <w:p w:rsidR="007A0EA1" w:rsidRPr="009F1E56" w:rsidRDefault="00FA6129" w:rsidP="007A0EA1">
      <w:pPr>
        <w:rPr>
          <w:rFonts w:ascii="Times New Roman" w:hAnsi="Times New Roman" w:cs="Times New Roman"/>
          <w:sz w:val="24"/>
          <w:szCs w:val="24"/>
        </w:rPr>
      </w:pPr>
      <w:r w:rsidRPr="009F1E56">
        <w:rPr>
          <w:rFonts w:ascii="Times New Roman" w:hAnsi="Times New Roman" w:cs="Times New Roman"/>
          <w:b/>
          <w:sz w:val="24"/>
          <w:szCs w:val="24"/>
        </w:rPr>
        <w:t>Odpowiedź: Zamawiający nie uzna warunku za spełniony w takim przypadku.</w:t>
      </w:r>
    </w:p>
    <w:sectPr w:rsidR="007A0EA1" w:rsidRPr="009F1E5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902AFC"/>
    <w:multiLevelType w:val="hybridMultilevel"/>
    <w:tmpl w:val="03AC5032"/>
    <w:lvl w:ilvl="0" w:tplc="EA4887B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nsid w:val="554E467E"/>
    <w:multiLevelType w:val="hybridMultilevel"/>
    <w:tmpl w:val="390AA62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58BB4590"/>
    <w:multiLevelType w:val="hybridMultilevel"/>
    <w:tmpl w:val="C07494B6"/>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3">
    <w:nsid w:val="6F240C02"/>
    <w:multiLevelType w:val="hybridMultilevel"/>
    <w:tmpl w:val="E0860362"/>
    <w:lvl w:ilvl="0" w:tplc="0415000F">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7B2F7E17"/>
    <w:multiLevelType w:val="hybridMultilevel"/>
    <w:tmpl w:val="5F14DF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
  </w:num>
  <w:num w:numId="2">
    <w:abstractNumId w:val="0"/>
  </w:num>
  <w:num w:numId="3">
    <w:abstractNumId w:val="1"/>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0EA1"/>
    <w:rsid w:val="00122B34"/>
    <w:rsid w:val="001A7CC7"/>
    <w:rsid w:val="0020108A"/>
    <w:rsid w:val="002D27B2"/>
    <w:rsid w:val="00300978"/>
    <w:rsid w:val="003100C3"/>
    <w:rsid w:val="003C64E4"/>
    <w:rsid w:val="003C695D"/>
    <w:rsid w:val="0044416D"/>
    <w:rsid w:val="0049121B"/>
    <w:rsid w:val="004A6D00"/>
    <w:rsid w:val="00506752"/>
    <w:rsid w:val="0054088F"/>
    <w:rsid w:val="005F0E09"/>
    <w:rsid w:val="00621AD7"/>
    <w:rsid w:val="006A19CA"/>
    <w:rsid w:val="00765673"/>
    <w:rsid w:val="007A0EA1"/>
    <w:rsid w:val="00820AB5"/>
    <w:rsid w:val="008C2DCA"/>
    <w:rsid w:val="00985D8B"/>
    <w:rsid w:val="009F1E56"/>
    <w:rsid w:val="00A21D89"/>
    <w:rsid w:val="00BD579E"/>
    <w:rsid w:val="00CE1AD5"/>
    <w:rsid w:val="00CE6971"/>
    <w:rsid w:val="00D11360"/>
    <w:rsid w:val="00DA4754"/>
    <w:rsid w:val="00DB7F13"/>
    <w:rsid w:val="00FA3F48"/>
    <w:rsid w:val="00FA612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A0EA1"/>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7A0EA1"/>
    <w:pPr>
      <w:spacing w:after="0" w:line="240" w:lineRule="auto"/>
    </w:pPr>
  </w:style>
  <w:style w:type="paragraph" w:styleId="Akapitzlist">
    <w:name w:val="List Paragraph"/>
    <w:basedOn w:val="Normalny"/>
    <w:uiPriority w:val="34"/>
    <w:qFormat/>
    <w:rsid w:val="007A0EA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A0EA1"/>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7A0EA1"/>
    <w:pPr>
      <w:spacing w:after="0" w:line="240" w:lineRule="auto"/>
    </w:pPr>
  </w:style>
  <w:style w:type="paragraph" w:styleId="Akapitzlist">
    <w:name w:val="List Paragraph"/>
    <w:basedOn w:val="Normalny"/>
    <w:uiPriority w:val="34"/>
    <w:qFormat/>
    <w:rsid w:val="007A0E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4487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2579</Words>
  <Characters>15475</Characters>
  <Application>Microsoft Office Word</Application>
  <DocSecurity>0</DocSecurity>
  <Lines>128</Lines>
  <Paragraphs>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Radosław Binkowski</dc:creator>
  <cp:lastModifiedBy>Slawomir Baum</cp:lastModifiedBy>
  <cp:revision>2</cp:revision>
  <dcterms:created xsi:type="dcterms:W3CDTF">2017-03-24T11:00:00Z</dcterms:created>
  <dcterms:modified xsi:type="dcterms:W3CDTF">2017-03-24T11:00:00Z</dcterms:modified>
</cp:coreProperties>
</file>