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D1D52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74AFC" w:rsidRPr="00874AF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74AFC" w:rsidRPr="00874AFC">
        <w:rPr>
          <w:b/>
          <w:sz w:val="24"/>
        </w:rPr>
        <w:t>BP.271.13.2017.BS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74AFC" w:rsidRPr="00874AFC">
        <w:rPr>
          <w:b/>
        </w:rPr>
        <w:t>przetarg nieograniczony</w:t>
      </w:r>
      <w:r w:rsidR="00753DC1">
        <w:t xml:space="preserve"> na:</w:t>
      </w:r>
    </w:p>
    <w:p w:rsidR="0000184A" w:rsidRDefault="00874AF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74AFC">
        <w:rPr>
          <w:b/>
          <w:sz w:val="24"/>
          <w:szCs w:val="24"/>
        </w:rPr>
        <w:t>Remont lokalu mieszkalnego przy ul. Stary Rynek 6/4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74AFC" w:rsidRPr="00874AFC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74AFC" w:rsidRPr="00874AFC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74AFC" w:rsidRPr="00874AFC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441" w:rsidRDefault="00845441">
      <w:r>
        <w:separator/>
      </w:r>
    </w:p>
  </w:endnote>
  <w:endnote w:type="continuationSeparator" w:id="0">
    <w:p w:rsidR="00845441" w:rsidRDefault="00845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D1D5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6D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6D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FC" w:rsidRDefault="00874A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441" w:rsidRDefault="00845441">
      <w:r>
        <w:separator/>
      </w:r>
    </w:p>
  </w:footnote>
  <w:footnote w:type="continuationSeparator" w:id="0">
    <w:p w:rsidR="00845441" w:rsidRDefault="0084544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FC" w:rsidRDefault="00874A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FC" w:rsidRDefault="00874A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FC" w:rsidRDefault="00874A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9B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29B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76D05"/>
    <w:rsid w:val="007823E9"/>
    <w:rsid w:val="007951AD"/>
    <w:rsid w:val="007D36CE"/>
    <w:rsid w:val="008032C1"/>
    <w:rsid w:val="00845441"/>
    <w:rsid w:val="008460DE"/>
    <w:rsid w:val="00874AFC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D1D5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E48BD-F0A4-45DF-A363-593E337DD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2017-03-14T13:11:00Z</dcterms:created>
  <dcterms:modified xsi:type="dcterms:W3CDTF">2017-03-14T13:11:00Z</dcterms:modified>
</cp:coreProperties>
</file>