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537" w:rsidRPr="00F31537" w:rsidRDefault="00F31537" w:rsidP="00F31537">
      <w:pPr>
        <w:spacing w:after="0" w:line="240" w:lineRule="auto"/>
        <w:rPr>
          <w:sz w:val="24"/>
          <w:lang w:eastAsia="pl-PL"/>
        </w:rPr>
      </w:pPr>
      <w:bookmarkStart w:id="0" w:name="_GoBack"/>
      <w:bookmarkEnd w:id="0"/>
    </w:p>
    <w:p w:rsidR="00F31537" w:rsidRPr="00F31537" w:rsidRDefault="00F31537" w:rsidP="00F31537">
      <w:pPr>
        <w:spacing w:before="100" w:beforeAutospacing="1" w:after="100" w:afterAutospacing="1" w:line="240" w:lineRule="auto"/>
        <w:rPr>
          <w:sz w:val="24"/>
          <w:lang w:eastAsia="pl-PL"/>
        </w:rPr>
      </w:pPr>
      <w:r w:rsidRPr="00F31537">
        <w:rPr>
          <w:sz w:val="24"/>
          <w:lang w:eastAsia="pl-PL"/>
        </w:rPr>
        <w:t xml:space="preserve">Adres strony internetowej, na której zamieszczona będzie specyfikacja istotnych warunków zamówienia (jeżeli dotyczy): </w:t>
      </w:r>
    </w:p>
    <w:p w:rsidR="00F31537" w:rsidRPr="00F31537" w:rsidRDefault="00F31537" w:rsidP="00F31537">
      <w:pPr>
        <w:spacing w:after="0" w:line="240" w:lineRule="auto"/>
        <w:rPr>
          <w:sz w:val="24"/>
          <w:lang w:eastAsia="pl-PL"/>
        </w:rPr>
      </w:pPr>
      <w:hyperlink r:id="rId5" w:tgtFrame="_blank" w:history="1">
        <w:r w:rsidRPr="00F31537">
          <w:rPr>
            <w:color w:val="0000FF"/>
            <w:sz w:val="24"/>
            <w:u w:val="single"/>
            <w:lang w:eastAsia="pl-PL"/>
          </w:rPr>
          <w:t>http://www.srem.pl</w:t>
        </w:r>
      </w:hyperlink>
    </w:p>
    <w:p w:rsidR="00F31537" w:rsidRPr="00F31537" w:rsidRDefault="00F31537" w:rsidP="00F31537">
      <w:pPr>
        <w:spacing w:after="0" w:line="240" w:lineRule="auto"/>
        <w:rPr>
          <w:sz w:val="24"/>
          <w:lang w:eastAsia="pl-PL"/>
        </w:rPr>
      </w:pPr>
      <w:r w:rsidRPr="00F31537">
        <w:rPr>
          <w:sz w:val="24"/>
          <w:lang w:eastAsia="pl-PL"/>
        </w:rPr>
        <w:pict>
          <v:rect id="_x0000_i1025" style="width:0;height:1.5pt" o:hralign="center" o:hrstd="t" o:hr="t" fillcolor="#a0a0a0" stroked="f"/>
        </w:pict>
      </w:r>
    </w:p>
    <w:p w:rsidR="00F31537" w:rsidRPr="00F31537" w:rsidRDefault="00F31537" w:rsidP="00F31537">
      <w:pPr>
        <w:spacing w:after="0" w:line="450" w:lineRule="atLeast"/>
        <w:rPr>
          <w:sz w:val="24"/>
          <w:lang w:eastAsia="pl-PL"/>
        </w:rPr>
      </w:pPr>
      <w:r w:rsidRPr="00F31537">
        <w:rPr>
          <w:sz w:val="24"/>
          <w:lang w:eastAsia="pl-PL"/>
        </w:rPr>
        <w:t xml:space="preserve">Ogłoszenie nr 32610 - 2017 z dnia 2017-02-27 r. </w:t>
      </w:r>
    </w:p>
    <w:p w:rsidR="00F31537" w:rsidRPr="00F31537" w:rsidRDefault="00F31537" w:rsidP="00F31537">
      <w:pPr>
        <w:spacing w:after="0" w:line="450" w:lineRule="atLeast"/>
        <w:jc w:val="center"/>
        <w:rPr>
          <w:b/>
          <w:bCs/>
          <w:sz w:val="27"/>
          <w:szCs w:val="27"/>
          <w:lang w:eastAsia="pl-PL"/>
        </w:rPr>
      </w:pPr>
      <w:r w:rsidRPr="00F31537">
        <w:rPr>
          <w:b/>
          <w:bCs/>
          <w:sz w:val="27"/>
          <w:szCs w:val="27"/>
          <w:lang w:eastAsia="pl-PL"/>
        </w:rPr>
        <w:t>Śrem: Remont lokalu mieszkalnego przy ul. Stary Rynek 6/5 w Śremie</w:t>
      </w:r>
      <w:r w:rsidRPr="00F31537">
        <w:rPr>
          <w:b/>
          <w:bCs/>
          <w:sz w:val="27"/>
          <w:szCs w:val="27"/>
          <w:lang w:eastAsia="pl-PL"/>
        </w:rPr>
        <w:br/>
        <w:t xml:space="preserve">OGŁOSZENIE O ZAMÓWIENIU - Roboty budowlane </w:t>
      </w:r>
    </w:p>
    <w:p w:rsidR="00F31537" w:rsidRPr="00F31537" w:rsidRDefault="00F31537" w:rsidP="00F31537">
      <w:pPr>
        <w:spacing w:after="0" w:line="450" w:lineRule="atLeast"/>
        <w:rPr>
          <w:sz w:val="24"/>
          <w:lang w:eastAsia="pl-PL"/>
        </w:rPr>
      </w:pPr>
      <w:r w:rsidRPr="00F31537">
        <w:rPr>
          <w:b/>
          <w:bCs/>
          <w:sz w:val="24"/>
          <w:lang w:eastAsia="pl-PL"/>
        </w:rPr>
        <w:t>Zamieszczanie ogłoszenia:</w:t>
      </w:r>
      <w:r w:rsidRPr="00F31537">
        <w:rPr>
          <w:sz w:val="24"/>
          <w:lang w:eastAsia="pl-PL"/>
        </w:rPr>
        <w:t xml:space="preserve"> obowiązkowe </w:t>
      </w:r>
    </w:p>
    <w:p w:rsidR="00F31537" w:rsidRPr="00F31537" w:rsidRDefault="00F31537" w:rsidP="00F31537">
      <w:pPr>
        <w:spacing w:after="0" w:line="450" w:lineRule="atLeast"/>
        <w:rPr>
          <w:sz w:val="24"/>
          <w:lang w:eastAsia="pl-PL"/>
        </w:rPr>
      </w:pPr>
      <w:r w:rsidRPr="00F31537">
        <w:rPr>
          <w:b/>
          <w:bCs/>
          <w:sz w:val="24"/>
          <w:lang w:eastAsia="pl-PL"/>
        </w:rPr>
        <w:t>Ogłoszenie dotyczy:</w:t>
      </w:r>
      <w:r w:rsidRPr="00F31537">
        <w:rPr>
          <w:sz w:val="24"/>
          <w:lang w:eastAsia="pl-PL"/>
        </w:rPr>
        <w:t xml:space="preserve"> zamówienia publicznego </w:t>
      </w:r>
    </w:p>
    <w:p w:rsidR="00F31537" w:rsidRPr="00F31537" w:rsidRDefault="00F31537" w:rsidP="00F31537">
      <w:pPr>
        <w:spacing w:after="0" w:line="450" w:lineRule="atLeast"/>
        <w:rPr>
          <w:sz w:val="24"/>
          <w:lang w:eastAsia="pl-PL"/>
        </w:rPr>
      </w:pPr>
      <w:r w:rsidRPr="00F31537">
        <w:rPr>
          <w:b/>
          <w:bCs/>
          <w:sz w:val="24"/>
          <w:lang w:eastAsia="pl-PL"/>
        </w:rPr>
        <w:t xml:space="preserve">Zamówienie dotyczy projektu lub programu współfinansowanego ze środków Unii Europejskiej </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Nazwa projektu lub programu</w:t>
      </w:r>
    </w:p>
    <w:p w:rsidR="00F31537" w:rsidRPr="00F31537" w:rsidRDefault="00F31537" w:rsidP="00F31537">
      <w:pPr>
        <w:spacing w:after="0" w:line="450" w:lineRule="atLeast"/>
        <w:rPr>
          <w:sz w:val="24"/>
          <w:lang w:eastAsia="pl-PL"/>
        </w:rPr>
      </w:pPr>
      <w:r w:rsidRPr="00F31537">
        <w:rPr>
          <w:b/>
          <w:bCs/>
          <w:sz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sz w:val="24"/>
          <w:lang w:eastAsia="pl-PL"/>
        </w:rPr>
        <w:br/>
        <w:t xml:space="preserve">Należy podać minimalny procentowy wskaźnik zatrudnienia osób należących do jednej lub więcej kategorii, o których mowa w art. 22 ust. 2 ustawy </w:t>
      </w:r>
      <w:proofErr w:type="spellStart"/>
      <w:r w:rsidRPr="00F31537">
        <w:rPr>
          <w:sz w:val="24"/>
          <w:lang w:eastAsia="pl-PL"/>
        </w:rPr>
        <w:t>Pzp</w:t>
      </w:r>
      <w:proofErr w:type="spellEnd"/>
      <w:r w:rsidRPr="00F31537">
        <w:rPr>
          <w:sz w:val="24"/>
          <w:lang w:eastAsia="pl-PL"/>
        </w:rPr>
        <w:t xml:space="preserve">, nie mniejszy niż 30%, osób zatrudnionych przez zakłady pracy chronionej lub wykonawców albo ich jednostki (w %) </w:t>
      </w:r>
    </w:p>
    <w:p w:rsidR="00F31537" w:rsidRPr="00F31537" w:rsidRDefault="00F31537" w:rsidP="00F31537">
      <w:pPr>
        <w:spacing w:after="0" w:line="450" w:lineRule="atLeast"/>
        <w:rPr>
          <w:b/>
          <w:bCs/>
          <w:sz w:val="27"/>
          <w:szCs w:val="27"/>
          <w:lang w:eastAsia="pl-PL"/>
        </w:rPr>
      </w:pPr>
      <w:r w:rsidRPr="00F31537">
        <w:rPr>
          <w:b/>
          <w:bCs/>
          <w:sz w:val="27"/>
          <w:szCs w:val="27"/>
          <w:u w:val="single"/>
          <w:lang w:eastAsia="pl-PL"/>
        </w:rPr>
        <w:t>SEKCJA I: ZAMAWIAJĄCY</w:t>
      </w:r>
    </w:p>
    <w:p w:rsidR="00F31537" w:rsidRPr="00F31537" w:rsidRDefault="00F31537" w:rsidP="00F31537">
      <w:pPr>
        <w:spacing w:after="0" w:line="450" w:lineRule="atLeast"/>
        <w:rPr>
          <w:sz w:val="24"/>
          <w:lang w:eastAsia="pl-PL"/>
        </w:rPr>
      </w:pPr>
      <w:r w:rsidRPr="00F31537">
        <w:rPr>
          <w:b/>
          <w:bCs/>
          <w:sz w:val="24"/>
          <w:lang w:eastAsia="pl-PL"/>
        </w:rPr>
        <w:t xml:space="preserve">Postępowanie przeprowadza centralny zamawiający </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b/>
          <w:bCs/>
          <w:sz w:val="24"/>
          <w:lang w:eastAsia="pl-PL"/>
        </w:rPr>
        <w:t xml:space="preserve">Postępowanie przeprowadza podmiot, któremu zamawiający powierzył/powierzyli przeprowadzenie postępowania </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b/>
          <w:bCs/>
          <w:sz w:val="24"/>
          <w:lang w:eastAsia="pl-PL"/>
        </w:rPr>
        <w:lastRenderedPageBreak/>
        <w:t>Informacje na temat podmiotu któremu zamawiający powierzył/powierzyli prowadzenie postępowania:</w:t>
      </w:r>
      <w:r w:rsidRPr="00F31537">
        <w:rPr>
          <w:sz w:val="24"/>
          <w:lang w:eastAsia="pl-PL"/>
        </w:rPr>
        <w:br/>
      </w:r>
      <w:r w:rsidRPr="00F31537">
        <w:rPr>
          <w:b/>
          <w:bCs/>
          <w:sz w:val="24"/>
          <w:lang w:eastAsia="pl-PL"/>
        </w:rPr>
        <w:t>Postępowanie jest przeprowadzane wspólnie przez zamawiających</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sz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F31537">
        <w:rPr>
          <w:sz w:val="24"/>
          <w:lang w:eastAsia="pl-PL"/>
        </w:rPr>
        <w:br/>
      </w:r>
      <w:r w:rsidRPr="00F31537">
        <w:rPr>
          <w:sz w:val="24"/>
          <w:lang w:eastAsia="pl-PL"/>
        </w:rPr>
        <w:br/>
      </w:r>
      <w:r w:rsidRPr="00F31537">
        <w:rPr>
          <w:b/>
          <w:bCs/>
          <w:sz w:val="24"/>
          <w:lang w:eastAsia="pl-PL"/>
        </w:rPr>
        <w:t xml:space="preserve">Postępowanie jest przeprowadzane wspólnie z zamawiającymi z innych państw członkowskich Unii Europejskiej </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b/>
          <w:bCs/>
          <w:sz w:val="24"/>
          <w:lang w:eastAsia="pl-PL"/>
        </w:rPr>
        <w:t>W przypadku przeprowadzania postępowania wspólnie z zamawiającymi z innych państw członkowskich Unii Europejskiej – mające zastosowanie krajowe prawo zamówień publicznych:</w:t>
      </w:r>
      <w:r w:rsidRPr="00F31537">
        <w:rPr>
          <w:sz w:val="24"/>
          <w:lang w:eastAsia="pl-PL"/>
        </w:rPr>
        <w:br/>
      </w:r>
      <w:r w:rsidRPr="00F31537">
        <w:rPr>
          <w:b/>
          <w:bCs/>
          <w:sz w:val="24"/>
          <w:lang w:eastAsia="pl-PL"/>
        </w:rPr>
        <w:t>Informacje dodatkowe:</w:t>
      </w:r>
    </w:p>
    <w:p w:rsidR="00F31537" w:rsidRPr="00F31537" w:rsidRDefault="00F31537" w:rsidP="00F31537">
      <w:pPr>
        <w:spacing w:after="240" w:line="450" w:lineRule="atLeast"/>
        <w:rPr>
          <w:sz w:val="24"/>
          <w:lang w:eastAsia="pl-PL"/>
        </w:rPr>
      </w:pPr>
      <w:r w:rsidRPr="00F31537">
        <w:rPr>
          <w:b/>
          <w:bCs/>
          <w:sz w:val="24"/>
          <w:lang w:eastAsia="pl-PL"/>
        </w:rPr>
        <w:t xml:space="preserve">I. 1) NAZWA I ADRES: </w:t>
      </w:r>
      <w:r w:rsidRPr="00F31537">
        <w:rPr>
          <w:sz w:val="24"/>
          <w:lang w:eastAsia="pl-PL"/>
        </w:rPr>
        <w:t xml:space="preserve">Urząd Miejski w Śremie, krajowy numer identyfikacyjny , ul. pl. 20 Października 1, 63100 Śrem, woj. wielkopolskie, państwo Polska, tel. (061) 2835225 w. 104, e-mail umiejski@srem.pl, faks 612 835 337. </w:t>
      </w:r>
      <w:r w:rsidRPr="00F31537">
        <w:rPr>
          <w:sz w:val="24"/>
          <w:lang w:eastAsia="pl-PL"/>
        </w:rPr>
        <w:br/>
        <w:t>Adres strony internetowej (URL): www.srem.pl</w:t>
      </w:r>
    </w:p>
    <w:p w:rsidR="00F31537" w:rsidRPr="00F31537" w:rsidRDefault="00F31537" w:rsidP="00F31537">
      <w:pPr>
        <w:spacing w:after="0" w:line="450" w:lineRule="atLeast"/>
        <w:rPr>
          <w:sz w:val="24"/>
          <w:lang w:eastAsia="pl-PL"/>
        </w:rPr>
      </w:pPr>
      <w:r w:rsidRPr="00F31537">
        <w:rPr>
          <w:b/>
          <w:bCs/>
          <w:sz w:val="24"/>
          <w:lang w:eastAsia="pl-PL"/>
        </w:rPr>
        <w:t xml:space="preserve">I. 2) RODZAJ ZAMAWIAJĄCEGO: </w:t>
      </w:r>
      <w:r w:rsidRPr="00F31537">
        <w:rPr>
          <w:sz w:val="24"/>
          <w:lang w:eastAsia="pl-PL"/>
        </w:rPr>
        <w:t xml:space="preserve">Administracja samorządowa </w:t>
      </w:r>
    </w:p>
    <w:p w:rsidR="00F31537" w:rsidRPr="00F31537" w:rsidRDefault="00F31537" w:rsidP="00F31537">
      <w:pPr>
        <w:spacing w:after="0" w:line="450" w:lineRule="atLeast"/>
        <w:rPr>
          <w:sz w:val="24"/>
          <w:lang w:eastAsia="pl-PL"/>
        </w:rPr>
      </w:pPr>
      <w:r w:rsidRPr="00F31537">
        <w:rPr>
          <w:b/>
          <w:bCs/>
          <w:sz w:val="24"/>
          <w:lang w:eastAsia="pl-PL"/>
        </w:rPr>
        <w:t xml:space="preserve">I.3) WSPÓLNE UDZIELANIE ZAMÓWIENIA </w:t>
      </w:r>
      <w:r w:rsidRPr="00F31537">
        <w:rPr>
          <w:b/>
          <w:bCs/>
          <w:i/>
          <w:iCs/>
          <w:sz w:val="24"/>
          <w:lang w:eastAsia="pl-PL"/>
        </w:rPr>
        <w:t>(jeżeli dotyczy)</w:t>
      </w:r>
      <w:r w:rsidRPr="00F31537">
        <w:rPr>
          <w:b/>
          <w:bCs/>
          <w:sz w:val="24"/>
          <w:lang w:eastAsia="pl-PL"/>
        </w:rPr>
        <w:t xml:space="preserve">: </w:t>
      </w:r>
    </w:p>
    <w:p w:rsidR="00F31537" w:rsidRPr="00F31537" w:rsidRDefault="00F31537" w:rsidP="00F31537">
      <w:pPr>
        <w:spacing w:after="0" w:line="450" w:lineRule="atLeast"/>
        <w:rPr>
          <w:sz w:val="24"/>
          <w:lang w:eastAsia="pl-PL"/>
        </w:rPr>
      </w:pPr>
      <w:r w:rsidRPr="00F31537">
        <w:rPr>
          <w:sz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F31537" w:rsidRPr="00F31537" w:rsidRDefault="00F31537" w:rsidP="00F31537">
      <w:pPr>
        <w:spacing w:after="0" w:line="450" w:lineRule="atLeast"/>
        <w:rPr>
          <w:sz w:val="24"/>
          <w:lang w:eastAsia="pl-PL"/>
        </w:rPr>
      </w:pPr>
      <w:r w:rsidRPr="00F31537">
        <w:rPr>
          <w:b/>
          <w:bCs/>
          <w:sz w:val="24"/>
          <w:lang w:eastAsia="pl-PL"/>
        </w:rPr>
        <w:lastRenderedPageBreak/>
        <w:t xml:space="preserve">I.4) KOMUNIKACJA: </w:t>
      </w:r>
      <w:r w:rsidRPr="00F31537">
        <w:rPr>
          <w:sz w:val="24"/>
          <w:lang w:eastAsia="pl-PL"/>
        </w:rPr>
        <w:br/>
      </w:r>
      <w:r w:rsidRPr="00F31537">
        <w:rPr>
          <w:b/>
          <w:bCs/>
          <w:sz w:val="24"/>
          <w:lang w:eastAsia="pl-PL"/>
        </w:rPr>
        <w:t>Nieograniczony, pełny i bezpośredni dostęp do dokumentów z postępowania można uzyskać pod adresem (URL)</w:t>
      </w:r>
      <w:r w:rsidRPr="00F31537">
        <w:rPr>
          <w:sz w:val="24"/>
          <w:lang w:eastAsia="pl-PL"/>
        </w:rPr>
        <w:t xml:space="preserve"> </w:t>
      </w:r>
    </w:p>
    <w:p w:rsidR="00F31537" w:rsidRPr="00F31537" w:rsidRDefault="00F31537" w:rsidP="00F31537">
      <w:pPr>
        <w:spacing w:after="0" w:line="450" w:lineRule="atLeast"/>
        <w:rPr>
          <w:sz w:val="24"/>
          <w:lang w:eastAsia="pl-PL"/>
        </w:rPr>
      </w:pPr>
      <w:r w:rsidRPr="00F31537">
        <w:rPr>
          <w:sz w:val="24"/>
          <w:lang w:eastAsia="pl-PL"/>
        </w:rPr>
        <w:t xml:space="preserve">tak </w:t>
      </w:r>
      <w:r w:rsidRPr="00F31537">
        <w:rPr>
          <w:sz w:val="24"/>
          <w:lang w:eastAsia="pl-PL"/>
        </w:rPr>
        <w:br/>
        <w:t>www.sem.pl</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Adres strony internetowej, na której zamieszczona będzie specyfikacja istotnych warunków zamówienia </w:t>
      </w:r>
    </w:p>
    <w:p w:rsidR="00F31537" w:rsidRPr="00F31537" w:rsidRDefault="00F31537" w:rsidP="00F31537">
      <w:pPr>
        <w:spacing w:after="0" w:line="450" w:lineRule="atLeast"/>
        <w:rPr>
          <w:sz w:val="24"/>
          <w:lang w:eastAsia="pl-PL"/>
        </w:rPr>
      </w:pPr>
      <w:r w:rsidRPr="00F31537">
        <w:rPr>
          <w:sz w:val="24"/>
          <w:lang w:eastAsia="pl-PL"/>
        </w:rPr>
        <w:t xml:space="preserve">tak </w:t>
      </w:r>
      <w:r w:rsidRPr="00F31537">
        <w:rPr>
          <w:sz w:val="24"/>
          <w:lang w:eastAsia="pl-PL"/>
        </w:rPr>
        <w:br/>
        <w:t>www.srem.pl</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Dostęp do dokumentów z postępowania jest ograniczony - więcej informacji można uzyskać pod adresem </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Oferty lub wnioski o dopuszczenie do udziału w postępowaniu należy przesyłać:</w:t>
      </w:r>
      <w:r w:rsidRPr="00F31537">
        <w:rPr>
          <w:sz w:val="24"/>
          <w:lang w:eastAsia="pl-PL"/>
        </w:rPr>
        <w:br/>
      </w:r>
      <w:r w:rsidRPr="00F31537">
        <w:rPr>
          <w:b/>
          <w:bCs/>
          <w:sz w:val="24"/>
          <w:lang w:eastAsia="pl-PL"/>
        </w:rPr>
        <w:t>Elektronicznie</w:t>
      </w:r>
      <w:r w:rsidRPr="00F31537">
        <w:rPr>
          <w:sz w:val="24"/>
          <w:lang w:eastAsia="pl-PL"/>
        </w:rPr>
        <w:t xml:space="preserve"> </w:t>
      </w:r>
    </w:p>
    <w:p w:rsidR="00F31537" w:rsidRPr="00F31537" w:rsidRDefault="00F31537" w:rsidP="00F31537">
      <w:pPr>
        <w:spacing w:after="0" w:line="450" w:lineRule="atLeast"/>
        <w:rPr>
          <w:sz w:val="24"/>
          <w:lang w:eastAsia="pl-PL"/>
        </w:rPr>
      </w:pPr>
      <w:r w:rsidRPr="00F31537">
        <w:rPr>
          <w:sz w:val="24"/>
          <w:lang w:eastAsia="pl-PL"/>
        </w:rPr>
        <w:t xml:space="preserve">nie </w:t>
      </w:r>
      <w:r w:rsidRPr="00F31537">
        <w:rPr>
          <w:sz w:val="24"/>
          <w:lang w:eastAsia="pl-PL"/>
        </w:rPr>
        <w:br/>
        <w:t xml:space="preserve">adres </w:t>
      </w:r>
    </w:p>
    <w:p w:rsidR="00F31537" w:rsidRPr="00F31537" w:rsidRDefault="00F31537" w:rsidP="00F31537">
      <w:pPr>
        <w:spacing w:after="0" w:line="450" w:lineRule="atLeast"/>
        <w:rPr>
          <w:sz w:val="24"/>
          <w:lang w:eastAsia="pl-PL"/>
        </w:rPr>
      </w:pPr>
    </w:p>
    <w:p w:rsidR="00F31537" w:rsidRPr="00F31537" w:rsidRDefault="00F31537" w:rsidP="00F31537">
      <w:pPr>
        <w:spacing w:after="0" w:line="450" w:lineRule="atLeast"/>
        <w:rPr>
          <w:sz w:val="24"/>
          <w:lang w:eastAsia="pl-PL"/>
        </w:rPr>
      </w:pPr>
      <w:r w:rsidRPr="00F31537">
        <w:rPr>
          <w:b/>
          <w:bCs/>
          <w:sz w:val="24"/>
          <w:lang w:eastAsia="pl-PL"/>
        </w:rPr>
        <w:t>Dopuszczone jest przesłanie ofert lub wniosków o dopuszczenie do udziału w postępowaniu w inny sposób:</w:t>
      </w:r>
      <w:r w:rsidRPr="00F31537">
        <w:rPr>
          <w:sz w:val="24"/>
          <w:lang w:eastAsia="pl-PL"/>
        </w:rPr>
        <w:br/>
        <w:t xml:space="preserve">nie </w:t>
      </w:r>
      <w:r w:rsidRPr="00F31537">
        <w:rPr>
          <w:sz w:val="24"/>
          <w:lang w:eastAsia="pl-PL"/>
        </w:rPr>
        <w:br/>
      </w:r>
      <w:r w:rsidRPr="00F31537">
        <w:rPr>
          <w:b/>
          <w:bCs/>
          <w:sz w:val="24"/>
          <w:lang w:eastAsia="pl-PL"/>
        </w:rPr>
        <w:t>Wymagane jest przesłanie ofert lub wniosków o dopuszczenie do udziału w postępowaniu w inny sposób:</w:t>
      </w:r>
      <w:r w:rsidRPr="00F31537">
        <w:rPr>
          <w:sz w:val="24"/>
          <w:lang w:eastAsia="pl-PL"/>
        </w:rPr>
        <w:br/>
        <w:t xml:space="preserve">tak </w:t>
      </w:r>
      <w:r w:rsidRPr="00F31537">
        <w:rPr>
          <w:sz w:val="24"/>
          <w:lang w:eastAsia="pl-PL"/>
        </w:rPr>
        <w:br/>
        <w:t xml:space="preserve">Inny sposób: </w:t>
      </w:r>
      <w:r w:rsidRPr="00F31537">
        <w:rPr>
          <w:sz w:val="24"/>
          <w:lang w:eastAsia="pl-PL"/>
        </w:rPr>
        <w:br/>
        <w:t>Pisemnie na adres wskazany poniżej</w:t>
      </w:r>
      <w:r w:rsidRPr="00F31537">
        <w:rPr>
          <w:sz w:val="24"/>
          <w:lang w:eastAsia="pl-PL"/>
        </w:rPr>
        <w:br/>
        <w:t xml:space="preserve">Adres: </w:t>
      </w:r>
      <w:r w:rsidRPr="00F31537">
        <w:rPr>
          <w:sz w:val="24"/>
          <w:lang w:eastAsia="pl-PL"/>
        </w:rPr>
        <w:br/>
        <w:t>Gmina Śrem Plac 20 Października 1 63-100 Śrem Polska</w:t>
      </w:r>
    </w:p>
    <w:p w:rsidR="00F31537" w:rsidRPr="00F31537" w:rsidRDefault="00F31537" w:rsidP="00F31537">
      <w:pPr>
        <w:spacing w:after="0" w:line="450" w:lineRule="atLeast"/>
        <w:rPr>
          <w:sz w:val="24"/>
          <w:lang w:eastAsia="pl-PL"/>
        </w:rPr>
      </w:pPr>
      <w:r w:rsidRPr="00F31537">
        <w:rPr>
          <w:sz w:val="24"/>
          <w:lang w:eastAsia="pl-PL"/>
        </w:rPr>
        <w:lastRenderedPageBreak/>
        <w:br/>
      </w:r>
      <w:r w:rsidRPr="00F31537">
        <w:rPr>
          <w:b/>
          <w:bCs/>
          <w:sz w:val="24"/>
          <w:lang w:eastAsia="pl-PL"/>
        </w:rPr>
        <w:t>Komunikacja elektroniczna wymaga korzystania z narzędzi i urządzeń lub formatów plików, które nie są ogólnie dostępne</w:t>
      </w:r>
      <w:r w:rsidRPr="00F31537">
        <w:rPr>
          <w:sz w:val="24"/>
          <w:lang w:eastAsia="pl-PL"/>
        </w:rPr>
        <w:t xml:space="preserve"> </w:t>
      </w:r>
    </w:p>
    <w:p w:rsidR="00F31537" w:rsidRPr="00F31537" w:rsidRDefault="00F31537" w:rsidP="00F31537">
      <w:pPr>
        <w:spacing w:after="0" w:line="450" w:lineRule="atLeast"/>
        <w:rPr>
          <w:sz w:val="24"/>
          <w:lang w:eastAsia="pl-PL"/>
        </w:rPr>
      </w:pPr>
      <w:r w:rsidRPr="00F31537">
        <w:rPr>
          <w:sz w:val="24"/>
          <w:lang w:eastAsia="pl-PL"/>
        </w:rPr>
        <w:t xml:space="preserve">nie </w:t>
      </w:r>
      <w:r w:rsidRPr="00F31537">
        <w:rPr>
          <w:sz w:val="24"/>
          <w:lang w:eastAsia="pl-PL"/>
        </w:rPr>
        <w:br/>
        <w:t xml:space="preserve">Nieograniczony, pełny, bezpośredni i bezpłatny dostęp do tych narzędzi można uzyskać pod adresem: (URL) </w:t>
      </w:r>
    </w:p>
    <w:p w:rsidR="00F31537" w:rsidRPr="00F31537" w:rsidRDefault="00F31537" w:rsidP="00F31537">
      <w:pPr>
        <w:spacing w:after="0" w:line="450" w:lineRule="atLeast"/>
        <w:rPr>
          <w:b/>
          <w:bCs/>
          <w:sz w:val="27"/>
          <w:szCs w:val="27"/>
          <w:lang w:eastAsia="pl-PL"/>
        </w:rPr>
      </w:pPr>
      <w:r w:rsidRPr="00F31537">
        <w:rPr>
          <w:b/>
          <w:bCs/>
          <w:sz w:val="27"/>
          <w:szCs w:val="27"/>
          <w:u w:val="single"/>
          <w:lang w:eastAsia="pl-PL"/>
        </w:rPr>
        <w:t xml:space="preserve">SEKCJA II: PRZEDMIOT ZAMÓWIENIA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II.1) Nazwa nadana zamówieniu przez zamawiającego: </w:t>
      </w:r>
      <w:r w:rsidRPr="00F31537">
        <w:rPr>
          <w:sz w:val="24"/>
          <w:lang w:eastAsia="pl-PL"/>
        </w:rPr>
        <w:t>Remont lokalu mieszkalnego przy ul. Stary Rynek 6/5 w Śremie</w:t>
      </w:r>
      <w:r w:rsidRPr="00F31537">
        <w:rPr>
          <w:sz w:val="24"/>
          <w:lang w:eastAsia="pl-PL"/>
        </w:rPr>
        <w:br/>
      </w:r>
      <w:r w:rsidRPr="00F31537">
        <w:rPr>
          <w:b/>
          <w:bCs/>
          <w:sz w:val="24"/>
          <w:lang w:eastAsia="pl-PL"/>
        </w:rPr>
        <w:t xml:space="preserve">Numer referencyjny: </w:t>
      </w:r>
      <w:r w:rsidRPr="00F31537">
        <w:rPr>
          <w:sz w:val="24"/>
          <w:lang w:eastAsia="pl-PL"/>
        </w:rPr>
        <w:t>BP.271.7.2016.BS</w:t>
      </w:r>
      <w:r w:rsidRPr="00F31537">
        <w:rPr>
          <w:sz w:val="24"/>
          <w:lang w:eastAsia="pl-PL"/>
        </w:rPr>
        <w:br/>
      </w:r>
      <w:r w:rsidRPr="00F31537">
        <w:rPr>
          <w:b/>
          <w:bCs/>
          <w:sz w:val="24"/>
          <w:lang w:eastAsia="pl-PL"/>
        </w:rPr>
        <w:t xml:space="preserve">Przed wszczęciem postępowania o udzielenie zamówienia przeprowadzono dialog techniczny </w:t>
      </w:r>
    </w:p>
    <w:p w:rsidR="00F31537" w:rsidRPr="00F31537" w:rsidRDefault="00F31537" w:rsidP="00F31537">
      <w:pPr>
        <w:spacing w:after="0" w:line="450" w:lineRule="atLeast"/>
        <w:jc w:val="both"/>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II.2) Rodzaj zamówienia: </w:t>
      </w:r>
      <w:r w:rsidRPr="00F31537">
        <w:rPr>
          <w:sz w:val="24"/>
          <w:lang w:eastAsia="pl-PL"/>
        </w:rPr>
        <w:t xml:space="preserve">roboty budowlane </w:t>
      </w:r>
      <w:r w:rsidRPr="00F31537">
        <w:rPr>
          <w:sz w:val="24"/>
          <w:lang w:eastAsia="pl-PL"/>
        </w:rPr>
        <w:br/>
      </w:r>
      <w:r w:rsidRPr="00F31537">
        <w:rPr>
          <w:b/>
          <w:bCs/>
          <w:sz w:val="24"/>
          <w:lang w:eastAsia="pl-PL"/>
        </w:rPr>
        <w:t>II.3) Informacja o możliwości składania ofert częściowych</w:t>
      </w:r>
      <w:r w:rsidRPr="00F31537">
        <w:rPr>
          <w:sz w:val="24"/>
          <w:lang w:eastAsia="pl-PL"/>
        </w:rPr>
        <w:br/>
        <w:t xml:space="preserve">Zamówienie podzielone jest na części: </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sz w:val="24"/>
          <w:lang w:eastAsia="pl-PL"/>
        </w:rPr>
        <w:br/>
      </w:r>
      <w:r w:rsidRPr="00F31537">
        <w:rPr>
          <w:sz w:val="24"/>
          <w:lang w:eastAsia="pl-PL"/>
        </w:rPr>
        <w:br/>
      </w:r>
      <w:r w:rsidRPr="00F31537">
        <w:rPr>
          <w:b/>
          <w:bCs/>
          <w:sz w:val="24"/>
          <w:lang w:eastAsia="pl-PL"/>
        </w:rPr>
        <w:t xml:space="preserve">II.4) Krótki opis przedmiotu zamówienia </w:t>
      </w:r>
      <w:r w:rsidRPr="00F31537">
        <w:rPr>
          <w:i/>
          <w:iCs/>
          <w:sz w:val="24"/>
          <w:lang w:eastAsia="pl-PL"/>
        </w:rPr>
        <w:t>(wielkość, zakres, rodzaj i ilość dostaw, usług lub robót budowlanych lub określenie zapotrzebowania i wymagań )</w:t>
      </w:r>
      <w:r w:rsidRPr="00F31537">
        <w:rPr>
          <w:b/>
          <w:bCs/>
          <w:sz w:val="24"/>
          <w:lang w:eastAsia="pl-PL"/>
        </w:rPr>
        <w:t xml:space="preserve"> a w przypadku partnerstwa innowacyjnego - określenie zapotrzebowania na innowacyjny produkt, usługę lub roboty budowlane: </w:t>
      </w:r>
      <w:r w:rsidRPr="00F31537">
        <w:rPr>
          <w:sz w:val="24"/>
          <w:lang w:eastAsia="pl-PL"/>
        </w:rPr>
        <w:t>Zamówienie obejmuje wykonanie zadania - remont lokalu mieszkalnego przy ul. Matuszewskiego 12/7 w Śremie. W zakres prac wchodzą m.in.: a) roboty rozbiórkowe; b) prace tynkarskie i malarskie; c) naprawa podłóg; d) odnowienie stolarki drzwiowej; e) instalacje wodno-kanalizacyjne i gazowe; f) instalacje elektryczne. Szczegółowy zakres robót określają przedmiary załączone do SIWZ.</w:t>
      </w:r>
      <w:r w:rsidRPr="00F31537">
        <w:rPr>
          <w:sz w:val="24"/>
          <w:lang w:eastAsia="pl-PL"/>
        </w:rPr>
        <w:br/>
      </w:r>
      <w:r w:rsidRPr="00F31537">
        <w:rPr>
          <w:sz w:val="24"/>
          <w:lang w:eastAsia="pl-PL"/>
        </w:rPr>
        <w:br/>
      </w:r>
      <w:r w:rsidRPr="00F31537">
        <w:rPr>
          <w:b/>
          <w:bCs/>
          <w:sz w:val="24"/>
          <w:lang w:eastAsia="pl-PL"/>
        </w:rPr>
        <w:t xml:space="preserve">II.5) Główny kod CPV: </w:t>
      </w:r>
      <w:r w:rsidRPr="00F31537">
        <w:rPr>
          <w:sz w:val="24"/>
          <w:lang w:eastAsia="pl-PL"/>
        </w:rPr>
        <w:t>45211341-1</w:t>
      </w:r>
      <w:r w:rsidRPr="00F31537">
        <w:rPr>
          <w:sz w:val="24"/>
          <w:lang w:eastAsia="pl-PL"/>
        </w:rPr>
        <w:br/>
      </w:r>
      <w:r w:rsidRPr="00F31537">
        <w:rPr>
          <w:b/>
          <w:bCs/>
          <w:sz w:val="24"/>
          <w:lang w:eastAsia="pl-PL"/>
        </w:rPr>
        <w:lastRenderedPageBreak/>
        <w:t>Dodatkowe kody CPV:</w:t>
      </w:r>
      <w:r w:rsidRPr="00F31537">
        <w:rPr>
          <w:sz w:val="24"/>
          <w:lang w:eastAsia="pl-PL"/>
        </w:rPr>
        <w:t>45311200-2, 45332000-3, 45442100-8, 45450000-6</w:t>
      </w:r>
      <w:r w:rsidRPr="00F31537">
        <w:rPr>
          <w:sz w:val="24"/>
          <w:lang w:eastAsia="pl-PL"/>
        </w:rPr>
        <w:br/>
      </w:r>
      <w:r w:rsidRPr="00F31537">
        <w:rPr>
          <w:b/>
          <w:bCs/>
          <w:sz w:val="24"/>
          <w:lang w:eastAsia="pl-PL"/>
        </w:rPr>
        <w:t xml:space="preserve">II.6) Całkowita wartość zamówienia </w:t>
      </w:r>
      <w:r w:rsidRPr="00F31537">
        <w:rPr>
          <w:i/>
          <w:iCs/>
          <w:sz w:val="24"/>
          <w:lang w:eastAsia="pl-PL"/>
        </w:rPr>
        <w:t>(jeżeli zamawiający podaje informacje o wartości zamówienia)</w:t>
      </w:r>
      <w:r w:rsidRPr="00F31537">
        <w:rPr>
          <w:sz w:val="24"/>
          <w:lang w:eastAsia="pl-PL"/>
        </w:rPr>
        <w:t xml:space="preserve">: </w:t>
      </w:r>
      <w:r w:rsidRPr="00F31537">
        <w:rPr>
          <w:sz w:val="24"/>
          <w:lang w:eastAsia="pl-PL"/>
        </w:rPr>
        <w:br/>
        <w:t>Wartość bez VAT: 60265.05</w:t>
      </w:r>
      <w:r w:rsidRPr="00F31537">
        <w:rPr>
          <w:sz w:val="24"/>
          <w:lang w:eastAsia="pl-PL"/>
        </w:rPr>
        <w:br/>
        <w:t xml:space="preserve">Waluta: </w:t>
      </w:r>
    </w:p>
    <w:p w:rsidR="00F31537" w:rsidRPr="00F31537" w:rsidRDefault="00F31537" w:rsidP="00F31537">
      <w:pPr>
        <w:spacing w:after="0" w:line="450" w:lineRule="atLeast"/>
        <w:rPr>
          <w:sz w:val="24"/>
          <w:lang w:eastAsia="pl-PL"/>
        </w:rPr>
      </w:pPr>
      <w:r w:rsidRPr="00F31537">
        <w:rPr>
          <w:sz w:val="24"/>
          <w:lang w:eastAsia="pl-PL"/>
        </w:rPr>
        <w:t>PLN</w:t>
      </w:r>
      <w:r w:rsidRPr="00F31537">
        <w:rPr>
          <w:sz w:val="24"/>
          <w:lang w:eastAsia="pl-PL"/>
        </w:rPr>
        <w:br/>
      </w:r>
      <w:r w:rsidRPr="00F31537">
        <w:rPr>
          <w:i/>
          <w:iCs/>
          <w:sz w:val="24"/>
          <w:lang w:eastAsia="pl-PL"/>
        </w:rPr>
        <w:t>(w przypadku umów ramowych lub dynamicznego systemu zakupów – szacunkowa całkowita maksymalna wartość w całym okresie obowiązywania umowy ramowej lub dynamicznego systemu zakupów)</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II.7) Czy przewiduje się udzielenie zamówień, o których mowa w art. 67 ust. 1 pkt 6 i 7 lub w art. 134 ust. 6 pkt 3 ustawy </w:t>
      </w:r>
      <w:proofErr w:type="spellStart"/>
      <w:r w:rsidRPr="00F31537">
        <w:rPr>
          <w:b/>
          <w:bCs/>
          <w:sz w:val="24"/>
          <w:lang w:eastAsia="pl-PL"/>
        </w:rPr>
        <w:t>Pzp</w:t>
      </w:r>
      <w:proofErr w:type="spellEnd"/>
      <w:r w:rsidRPr="00F31537">
        <w:rPr>
          <w:b/>
          <w:bCs/>
          <w:sz w:val="24"/>
          <w:lang w:eastAsia="pl-PL"/>
        </w:rPr>
        <w:t xml:space="preserve">: </w:t>
      </w:r>
      <w:r w:rsidRPr="00F31537">
        <w:rPr>
          <w:sz w:val="24"/>
          <w:lang w:eastAsia="pl-PL"/>
        </w:rPr>
        <w:t xml:space="preserve">tak </w:t>
      </w:r>
      <w:r w:rsidRPr="00F31537">
        <w:rPr>
          <w:sz w:val="24"/>
          <w:lang w:eastAsia="pl-PL"/>
        </w:rPr>
        <w:br/>
        <w:t xml:space="preserve">Określenie przedmiotu, wielkości lub zakresu oraz warunków na jakich zostaną udzielone zamówienia, o których mowa w art. 67 ust. 1 pkt 6 lub w art. 134 ust. 6 pkt 3 ustawy </w:t>
      </w:r>
      <w:proofErr w:type="spellStart"/>
      <w:r w:rsidRPr="00F31537">
        <w:rPr>
          <w:sz w:val="24"/>
          <w:lang w:eastAsia="pl-PL"/>
        </w:rPr>
        <w:t>Pzp</w:t>
      </w:r>
      <w:proofErr w:type="spellEnd"/>
      <w:r w:rsidRPr="00F31537">
        <w:rPr>
          <w:sz w:val="24"/>
          <w:lang w:eastAsia="pl-PL"/>
        </w:rPr>
        <w:t xml:space="preserve">: rozszerzenie robót zakresu podstawowego o 50 %; </w:t>
      </w:r>
      <w:r w:rsidRPr="00F31537">
        <w:rPr>
          <w:sz w:val="24"/>
          <w:lang w:eastAsia="pl-PL"/>
        </w:rPr>
        <w:br/>
      </w:r>
      <w:r w:rsidRPr="00F31537">
        <w:rPr>
          <w:b/>
          <w:bCs/>
          <w:sz w:val="24"/>
          <w:lang w:eastAsia="pl-PL"/>
        </w:rPr>
        <w:t>II.8) Okres, w którym realizowane będzie zamówienie lub okres, na który została zawarta umowa ramowa lub okres, na który został ustanowiony dynamiczny system zakupów:</w:t>
      </w:r>
      <w:r w:rsidRPr="00F31537">
        <w:rPr>
          <w:sz w:val="24"/>
          <w:lang w:eastAsia="pl-PL"/>
        </w:rPr>
        <w:t xml:space="preserve"> </w:t>
      </w:r>
    </w:p>
    <w:p w:rsidR="00F31537" w:rsidRPr="00F31537" w:rsidRDefault="00F31537" w:rsidP="00F31537">
      <w:pPr>
        <w:spacing w:after="0" w:line="450" w:lineRule="atLeast"/>
        <w:rPr>
          <w:sz w:val="24"/>
          <w:lang w:eastAsia="pl-PL"/>
        </w:rPr>
      </w:pP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II.9) Informacje dodatkowe: </w:t>
      </w:r>
    </w:p>
    <w:p w:rsidR="00F31537" w:rsidRPr="00F31537" w:rsidRDefault="00F31537" w:rsidP="00F31537">
      <w:pPr>
        <w:spacing w:after="0" w:line="450" w:lineRule="atLeast"/>
        <w:rPr>
          <w:b/>
          <w:bCs/>
          <w:sz w:val="27"/>
          <w:szCs w:val="27"/>
          <w:lang w:eastAsia="pl-PL"/>
        </w:rPr>
      </w:pPr>
      <w:r w:rsidRPr="00F31537">
        <w:rPr>
          <w:b/>
          <w:bCs/>
          <w:sz w:val="27"/>
          <w:szCs w:val="27"/>
          <w:u w:val="single"/>
          <w:lang w:eastAsia="pl-PL"/>
        </w:rPr>
        <w:t xml:space="preserve">SEKCJA III: INFORMACJE O CHARAKTERZE PRAWNYM, EKONOMICZNYM, FINANSOWYM I TECHNICZNYM </w:t>
      </w:r>
    </w:p>
    <w:p w:rsidR="00F31537" w:rsidRPr="00F31537" w:rsidRDefault="00F31537" w:rsidP="00F31537">
      <w:pPr>
        <w:spacing w:after="0" w:line="450" w:lineRule="atLeast"/>
        <w:rPr>
          <w:sz w:val="24"/>
          <w:lang w:eastAsia="pl-PL"/>
        </w:rPr>
      </w:pPr>
      <w:r w:rsidRPr="00F31537">
        <w:rPr>
          <w:b/>
          <w:bCs/>
          <w:sz w:val="24"/>
          <w:lang w:eastAsia="pl-PL"/>
        </w:rPr>
        <w:t xml:space="preserve">III.1) WARUNKI UDZIAŁU W POSTĘPOWANIU </w:t>
      </w:r>
    </w:p>
    <w:p w:rsidR="00F31537" w:rsidRPr="00F31537" w:rsidRDefault="00F31537" w:rsidP="00F31537">
      <w:pPr>
        <w:spacing w:after="0" w:line="450" w:lineRule="atLeast"/>
        <w:rPr>
          <w:sz w:val="24"/>
          <w:lang w:eastAsia="pl-PL"/>
        </w:rPr>
      </w:pPr>
      <w:r w:rsidRPr="00F31537">
        <w:rPr>
          <w:b/>
          <w:bCs/>
          <w:sz w:val="24"/>
          <w:lang w:eastAsia="pl-PL"/>
        </w:rPr>
        <w:t>III.1.1) Kompetencje lub uprawnienia do prowadzenia określonej działalności zawodowej, o ile wynika to z odrębnych przepisów</w:t>
      </w:r>
      <w:r w:rsidRPr="00F31537">
        <w:rPr>
          <w:sz w:val="24"/>
          <w:lang w:eastAsia="pl-PL"/>
        </w:rPr>
        <w:br/>
        <w:t>Określenie warunków: 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r w:rsidRPr="00F31537">
        <w:rPr>
          <w:sz w:val="24"/>
          <w:lang w:eastAsia="pl-PL"/>
        </w:rPr>
        <w:br/>
        <w:t xml:space="preserve">Informacje dodatkowe </w:t>
      </w:r>
      <w:r w:rsidRPr="00F31537">
        <w:rPr>
          <w:sz w:val="24"/>
          <w:lang w:eastAsia="pl-PL"/>
        </w:rPr>
        <w:br/>
      </w:r>
      <w:r w:rsidRPr="00F31537">
        <w:rPr>
          <w:b/>
          <w:bCs/>
          <w:sz w:val="24"/>
          <w:lang w:eastAsia="pl-PL"/>
        </w:rPr>
        <w:lastRenderedPageBreak/>
        <w:t xml:space="preserve">III.1.2) Sytuacja finansowa lub ekonomiczna </w:t>
      </w:r>
      <w:r w:rsidRPr="00F31537">
        <w:rPr>
          <w:sz w:val="24"/>
          <w:lang w:eastAsia="pl-PL"/>
        </w:rPr>
        <w:br/>
        <w:t xml:space="preserve">Określenie warunków: 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30 tys. </w:t>
      </w:r>
      <w:proofErr w:type="spellStart"/>
      <w:r w:rsidRPr="00F31537">
        <w:rPr>
          <w:sz w:val="24"/>
          <w:lang w:eastAsia="pl-PL"/>
        </w:rPr>
        <w:t>zl</w:t>
      </w:r>
      <w:proofErr w:type="spellEnd"/>
      <w:r w:rsidRPr="00F31537">
        <w:rPr>
          <w:sz w:val="24"/>
          <w:lang w:eastAsia="pl-PL"/>
        </w:rPr>
        <w:t>. Ocena spełniania warunków udziału w postępowaniu będzie dokonana na zasadzie spełnia/nie spełnia.</w:t>
      </w:r>
      <w:r w:rsidRPr="00F31537">
        <w:rPr>
          <w:sz w:val="24"/>
          <w:lang w:eastAsia="pl-PL"/>
        </w:rPr>
        <w:br/>
        <w:t xml:space="preserve">Informacje dodatkowe </w:t>
      </w:r>
      <w:r w:rsidRPr="00F31537">
        <w:rPr>
          <w:sz w:val="24"/>
          <w:lang w:eastAsia="pl-PL"/>
        </w:rPr>
        <w:br/>
      </w:r>
      <w:r w:rsidRPr="00F31537">
        <w:rPr>
          <w:b/>
          <w:bCs/>
          <w:sz w:val="24"/>
          <w:lang w:eastAsia="pl-PL"/>
        </w:rPr>
        <w:t xml:space="preserve">III.1.3) Zdolność techniczna lub zawodowa </w:t>
      </w:r>
      <w:r w:rsidRPr="00F31537">
        <w:rPr>
          <w:sz w:val="24"/>
          <w:lang w:eastAsia="pl-PL"/>
        </w:rPr>
        <w:br/>
        <w:t xml:space="preserve">Określenie warunków: O udzielenie zamówienia publicznego mogą ubiegać się wykonawcy, którzy spełniają warunki, dotyczące zdolności technicznej lub zawodowej tj.: 1) dysponują min. 1 osobą posiadającą uprawnienia do kierowania robotami w specjalności </w:t>
      </w:r>
      <w:proofErr w:type="spellStart"/>
      <w:r w:rsidRPr="00F31537">
        <w:rPr>
          <w:sz w:val="24"/>
          <w:lang w:eastAsia="pl-PL"/>
        </w:rPr>
        <w:t>konstrukcyjno</w:t>
      </w:r>
      <w:proofErr w:type="spellEnd"/>
      <w:r w:rsidRPr="00F31537">
        <w:rPr>
          <w:sz w:val="24"/>
          <w:lang w:eastAsia="pl-PL"/>
        </w:rPr>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2)wykażą,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 Ocena spełniania warunków udziału w postępowaniu będzie dokonana na zasadzie spełnia/nie spełnia.</w:t>
      </w:r>
      <w:r w:rsidRPr="00F31537">
        <w:rPr>
          <w:sz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F31537">
        <w:rPr>
          <w:sz w:val="24"/>
          <w:lang w:eastAsia="pl-PL"/>
        </w:rPr>
        <w:br/>
        <w:t xml:space="preserve">Informacje dodatkowe: </w:t>
      </w:r>
    </w:p>
    <w:p w:rsidR="00F31537" w:rsidRPr="00F31537" w:rsidRDefault="00F31537" w:rsidP="00F31537">
      <w:pPr>
        <w:spacing w:after="0" w:line="450" w:lineRule="atLeast"/>
        <w:rPr>
          <w:sz w:val="24"/>
          <w:lang w:eastAsia="pl-PL"/>
        </w:rPr>
      </w:pPr>
      <w:r w:rsidRPr="00F31537">
        <w:rPr>
          <w:b/>
          <w:bCs/>
          <w:sz w:val="24"/>
          <w:lang w:eastAsia="pl-PL"/>
        </w:rPr>
        <w:t xml:space="preserve">III.2) PODSTAWY WYKLUCZENIA </w:t>
      </w:r>
    </w:p>
    <w:p w:rsidR="00F31537" w:rsidRPr="00F31537" w:rsidRDefault="00F31537" w:rsidP="00F31537">
      <w:pPr>
        <w:spacing w:after="0" w:line="450" w:lineRule="atLeast"/>
        <w:rPr>
          <w:sz w:val="24"/>
          <w:lang w:eastAsia="pl-PL"/>
        </w:rPr>
      </w:pPr>
      <w:r w:rsidRPr="00F31537">
        <w:rPr>
          <w:b/>
          <w:bCs/>
          <w:sz w:val="24"/>
          <w:lang w:eastAsia="pl-PL"/>
        </w:rPr>
        <w:t xml:space="preserve">III.2.1) Podstawy wykluczenia określone w art. 24 ust. 1 ustawy </w:t>
      </w:r>
      <w:proofErr w:type="spellStart"/>
      <w:r w:rsidRPr="00F31537">
        <w:rPr>
          <w:b/>
          <w:bCs/>
          <w:sz w:val="24"/>
          <w:lang w:eastAsia="pl-PL"/>
        </w:rPr>
        <w:t>Pzp</w:t>
      </w:r>
      <w:proofErr w:type="spellEnd"/>
      <w:r w:rsidRPr="00F31537">
        <w:rPr>
          <w:sz w:val="24"/>
          <w:lang w:eastAsia="pl-PL"/>
        </w:rPr>
        <w:br/>
      </w:r>
      <w:r w:rsidRPr="00F31537">
        <w:rPr>
          <w:b/>
          <w:bCs/>
          <w:sz w:val="24"/>
          <w:lang w:eastAsia="pl-PL"/>
        </w:rPr>
        <w:t xml:space="preserve">III.2.2) Zamawiający przewiduje wykluczenie wykonawcy na podstawie art. 24 ust. 5 ustawy </w:t>
      </w:r>
      <w:proofErr w:type="spellStart"/>
      <w:r w:rsidRPr="00F31537">
        <w:rPr>
          <w:b/>
          <w:bCs/>
          <w:sz w:val="24"/>
          <w:lang w:eastAsia="pl-PL"/>
        </w:rPr>
        <w:t>Pzp</w:t>
      </w:r>
      <w:proofErr w:type="spellEnd"/>
      <w:r w:rsidRPr="00F31537">
        <w:rPr>
          <w:sz w:val="24"/>
          <w:lang w:eastAsia="pl-PL"/>
        </w:rPr>
        <w:t xml:space="preserve"> nie </w:t>
      </w:r>
    </w:p>
    <w:p w:rsidR="00F31537" w:rsidRPr="00F31537" w:rsidRDefault="00F31537" w:rsidP="00F31537">
      <w:pPr>
        <w:spacing w:after="0" w:line="450" w:lineRule="atLeast"/>
        <w:rPr>
          <w:sz w:val="24"/>
          <w:lang w:eastAsia="pl-PL"/>
        </w:rPr>
      </w:pPr>
      <w:r w:rsidRPr="00F31537">
        <w:rPr>
          <w:b/>
          <w:bCs/>
          <w:sz w:val="24"/>
          <w:lang w:eastAsia="pl-PL"/>
        </w:rPr>
        <w:lastRenderedPageBreak/>
        <w:t xml:space="preserve">III.3) WYKAZ OŚWIADCZEŃ SKŁADANYCH PRZEZ WYKONAWCĘ W CELU WSTĘPNEGO POTWIERDZENIA, ŻE NIE PODLEGA ON WYKLUCZENIU ORAZ SPEŁNIA WARUNKI UDZIAŁU W POSTĘPOWANIU ORAZ SPEŁNIA KRYTERIA SELEKCJI </w:t>
      </w:r>
    </w:p>
    <w:p w:rsidR="00F31537" w:rsidRPr="00F31537" w:rsidRDefault="00F31537" w:rsidP="00F31537">
      <w:pPr>
        <w:spacing w:after="0" w:line="450" w:lineRule="atLeast"/>
        <w:rPr>
          <w:sz w:val="24"/>
          <w:lang w:eastAsia="pl-PL"/>
        </w:rPr>
      </w:pPr>
      <w:r w:rsidRPr="00F31537">
        <w:rPr>
          <w:b/>
          <w:bCs/>
          <w:sz w:val="24"/>
          <w:lang w:eastAsia="pl-PL"/>
        </w:rPr>
        <w:t xml:space="preserve">Oświadczenie o niepodleganiu wykluczeniu oraz spełnianiu warunków udziału w postępowaniu </w:t>
      </w:r>
      <w:r w:rsidRPr="00F31537">
        <w:rPr>
          <w:sz w:val="24"/>
          <w:lang w:eastAsia="pl-PL"/>
        </w:rPr>
        <w:br/>
        <w:t xml:space="preserve">tak </w:t>
      </w:r>
      <w:r w:rsidRPr="00F31537">
        <w:rPr>
          <w:sz w:val="24"/>
          <w:lang w:eastAsia="pl-PL"/>
        </w:rPr>
        <w:br/>
      </w:r>
      <w:r w:rsidRPr="00F31537">
        <w:rPr>
          <w:b/>
          <w:bCs/>
          <w:sz w:val="24"/>
          <w:lang w:eastAsia="pl-PL"/>
        </w:rPr>
        <w:t xml:space="preserve">Oświadczenie o spełnianiu kryteriów selekcji </w:t>
      </w:r>
      <w:r w:rsidRPr="00F31537">
        <w:rPr>
          <w:sz w:val="24"/>
          <w:lang w:eastAsia="pl-PL"/>
        </w:rPr>
        <w:br/>
        <w:t xml:space="preserve">nie </w:t>
      </w:r>
    </w:p>
    <w:p w:rsidR="00F31537" w:rsidRPr="00F31537" w:rsidRDefault="00F31537" w:rsidP="00F31537">
      <w:pPr>
        <w:spacing w:after="0" w:line="450" w:lineRule="atLeast"/>
        <w:rPr>
          <w:sz w:val="24"/>
          <w:lang w:eastAsia="pl-PL"/>
        </w:rPr>
      </w:pPr>
      <w:r w:rsidRPr="00F31537">
        <w:rPr>
          <w:b/>
          <w:bCs/>
          <w:sz w:val="24"/>
          <w:lang w:eastAsia="pl-PL"/>
        </w:rPr>
        <w:t xml:space="preserve">III.4) WYKAZ OŚWIADCZEŃ LUB DOKUMENTÓW , SKŁADANYCH PRZEZ WYKONAWCĘ W POSTĘPOWANIU NA WEZWANIE ZAMAWIAJACEGO W CELU POTWIERDZENIA OKOLICZNOŚCI, O KTÓRYCH MOWA W ART. 25 UST. 1 PKT 3 USTAWY PZP: </w:t>
      </w:r>
    </w:p>
    <w:p w:rsidR="00F31537" w:rsidRPr="00F31537" w:rsidRDefault="00F31537" w:rsidP="00F31537">
      <w:pPr>
        <w:spacing w:after="0" w:line="450" w:lineRule="atLeast"/>
        <w:rPr>
          <w:sz w:val="24"/>
          <w:lang w:eastAsia="pl-PL"/>
        </w:rPr>
      </w:pPr>
      <w:r w:rsidRPr="00F31537">
        <w:rPr>
          <w:sz w:val="24"/>
          <w:lang w:eastAsia="pl-PL"/>
        </w:rPr>
        <w:t xml:space="preserve">Zaświadczenie właściwego naczelnika urzędu skarbowego 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Zaświadczenie właściwej terenowej jednostki organizacyjnej ZUS lub KRUS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Informacja z </w:t>
      </w:r>
      <w:r w:rsidRPr="00F31537">
        <w:rPr>
          <w:sz w:val="24"/>
          <w:lang w:eastAsia="pl-PL"/>
        </w:rPr>
        <w:lastRenderedPageBreak/>
        <w:t xml:space="preserve">Krajowego Rejestru Karnego Informacja z Krajowego Rejestru Karnego w zakresie określonym w art. 24 ust. 1 pkt 13, 14 i 21 ustawy </w:t>
      </w:r>
      <w:proofErr w:type="spellStart"/>
      <w:r w:rsidRPr="00F31537">
        <w:rPr>
          <w:sz w:val="24"/>
          <w:lang w:eastAsia="pl-PL"/>
        </w:rPr>
        <w:t>Pzp</w:t>
      </w:r>
      <w:proofErr w:type="spellEnd"/>
      <w:r w:rsidRPr="00F31537">
        <w:rPr>
          <w:sz w:val="24"/>
          <w:lang w:eastAsia="pl-PL"/>
        </w:rPr>
        <w:t xml:space="preserve"> wystawiona nie wcześniej niż 6 miesięcy przed upływem terminu składania ofert albo wniosków o dopuszczenie do udziału w postępowaniu. Oświadczenia wykonawcy o przynależności albo braku przynależności do tej samej grupy kapitałowej. Oświadczenie wykonawcy o przynależności albo braku przynależności do tej samej grupy kapitałowej. </w:t>
      </w:r>
    </w:p>
    <w:p w:rsidR="00F31537" w:rsidRPr="00F31537" w:rsidRDefault="00F31537" w:rsidP="00F31537">
      <w:pPr>
        <w:spacing w:after="0" w:line="450" w:lineRule="atLeast"/>
        <w:rPr>
          <w:sz w:val="24"/>
          <w:lang w:eastAsia="pl-PL"/>
        </w:rPr>
      </w:pPr>
      <w:r w:rsidRPr="00F31537">
        <w:rPr>
          <w:b/>
          <w:bCs/>
          <w:sz w:val="24"/>
          <w:lang w:eastAsia="pl-PL"/>
        </w:rPr>
        <w:t xml:space="preserve">III.5) WYKAZ OŚWIADCZEŃ LUB DOKUMENTÓW SKŁADANYCH PRZEZ WYKONAWCĘ W POSTĘPOWANIU NA WEZWANIE ZAMAWIAJACEGO W CELU POTWIERDZENIA OKOLICZNOŚCI, O KTÓRYCH MOWA W ART. 25 UST. 1 PKT 1 USTAWY PZP </w:t>
      </w:r>
    </w:p>
    <w:p w:rsidR="00F31537" w:rsidRPr="00F31537" w:rsidRDefault="00F31537" w:rsidP="00F31537">
      <w:pPr>
        <w:spacing w:after="0" w:line="450" w:lineRule="atLeast"/>
        <w:rPr>
          <w:sz w:val="24"/>
          <w:lang w:eastAsia="pl-PL"/>
        </w:rPr>
      </w:pPr>
      <w:r w:rsidRPr="00F31537">
        <w:rPr>
          <w:b/>
          <w:bCs/>
          <w:sz w:val="24"/>
          <w:lang w:eastAsia="pl-PL"/>
        </w:rPr>
        <w:t>III.5.1) W ZAKRESIE SPEŁNIANIA WARUNKÓW UDZIAŁU W POSTĘPOWANIU:</w:t>
      </w:r>
      <w:r w:rsidRPr="00F31537">
        <w:rPr>
          <w:sz w:val="24"/>
          <w:lang w:eastAsia="pl-PL"/>
        </w:rPr>
        <w:br/>
        <w:t xml:space="preserve">Wykaz robót budowanych 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Wykaz osób 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Informacja banku lub spółdzielczej kasy oszczędnościowo-kredytowej 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 </w:t>
      </w:r>
      <w:r w:rsidRPr="00F31537">
        <w:rPr>
          <w:sz w:val="24"/>
          <w:lang w:eastAsia="pl-PL"/>
        </w:rPr>
        <w:lastRenderedPageBreak/>
        <w:t xml:space="preserve">Ubezpieczenie od odpowiedzialności cywilnej Potwierdzenie, że wykonawca jest ubezpieczony od odpowiedzialności cywilnej w zakresie prowadzonej działalności związanej z przedmiotem zamówienia na sumę gwarancyjną określoną przez zamawiającego. </w:t>
      </w:r>
      <w:r w:rsidRPr="00F31537">
        <w:rPr>
          <w:sz w:val="24"/>
          <w:lang w:eastAsia="pl-PL"/>
        </w:rPr>
        <w:br/>
      </w:r>
      <w:r w:rsidRPr="00F31537">
        <w:rPr>
          <w:b/>
          <w:bCs/>
          <w:sz w:val="24"/>
          <w:lang w:eastAsia="pl-PL"/>
        </w:rPr>
        <w:t>III.5.2) W ZAKRESIE KRYTERIÓW SELEKCJI:</w:t>
      </w:r>
    </w:p>
    <w:p w:rsidR="00F31537" w:rsidRPr="00F31537" w:rsidRDefault="00F31537" w:rsidP="00F31537">
      <w:pPr>
        <w:spacing w:after="0" w:line="450" w:lineRule="atLeast"/>
        <w:rPr>
          <w:sz w:val="24"/>
          <w:lang w:eastAsia="pl-PL"/>
        </w:rPr>
      </w:pPr>
      <w:r w:rsidRPr="00F31537">
        <w:rPr>
          <w:b/>
          <w:bCs/>
          <w:sz w:val="24"/>
          <w:lang w:eastAsia="pl-PL"/>
        </w:rPr>
        <w:t xml:space="preserve">III.6) WYKAZ OŚWIADCZEŃ LUB DOKUMENTÓW SKŁADANYCH PRZEZ WYKONAWCĘ W POSTĘPOWANIU NA WEZWANIE ZAMAWIAJACEGO W CELU POTWIERDZENIA OKOLICZNOŚCI, O KTÓRYCH MOWA W ART. 25 UST. 1 PKT 2 USTAWY PZP </w:t>
      </w:r>
    </w:p>
    <w:p w:rsidR="00F31537" w:rsidRPr="00F31537" w:rsidRDefault="00F31537" w:rsidP="00F31537">
      <w:pPr>
        <w:spacing w:after="0" w:line="450" w:lineRule="atLeast"/>
        <w:rPr>
          <w:sz w:val="24"/>
          <w:lang w:eastAsia="pl-PL"/>
        </w:rPr>
      </w:pPr>
      <w:r w:rsidRPr="00F31537">
        <w:rPr>
          <w:b/>
          <w:bCs/>
          <w:sz w:val="24"/>
          <w:lang w:eastAsia="pl-PL"/>
        </w:rPr>
        <w:t xml:space="preserve">III.7) INNE DOKUMENTY NIE WYMIENIONE W pkt III.3) - III.6) </w:t>
      </w:r>
    </w:p>
    <w:p w:rsidR="00F31537" w:rsidRPr="00F31537" w:rsidRDefault="00F31537" w:rsidP="00F31537">
      <w:pPr>
        <w:spacing w:after="0" w:line="450" w:lineRule="atLeast"/>
        <w:rPr>
          <w:sz w:val="24"/>
          <w:lang w:eastAsia="pl-PL"/>
        </w:rPr>
      </w:pPr>
      <w:r w:rsidRPr="00F31537">
        <w:rPr>
          <w:sz w:val="24"/>
          <w:lang w:eastAsia="pl-PL"/>
        </w:rPr>
        <w:t xml:space="preserve">Dokument potwierdzający niezaleganie z opłacaniem podatków przez wykonawcę oraz że nie otwarto jego likwidacji Jeżeli Wykonawca ma siedzibę lub miejsce zamieszkania poza terytorium Rzeczypospolitej składa dokument lub dokumenty wystawione w kraju, w którym wykonawca ma siedzibę lub miejsce zamieszkania, potwierdzające odpowiednio, że: 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 miesiące przed upływem terminu składania ofert albo wniosków o dopuszczenie do udziału w postępowaniu. b) nie otwarto jego likwidacji ani nie ogłoszono upadłości, wystawione nie wcześniej niż 6 miesięcy przed upływem terminu składania ofert albo wniosków o dopuszczenie do udziału w postępowaniu. Dokument składany w odniesieniu do osoby mającej miejsce zamieszkania poza terytorium Rzeczypospolitej Polskiej w zakresie określonym w art. 24 ust. 1 pkt 14 i 21 oraz ust. 5 pkt 6 ustawy </w:t>
      </w:r>
      <w:proofErr w:type="spellStart"/>
      <w:r w:rsidRPr="00F31537">
        <w:rPr>
          <w:sz w:val="24"/>
          <w:lang w:eastAsia="pl-PL"/>
        </w:rPr>
        <w:t>Pzp</w:t>
      </w:r>
      <w:proofErr w:type="spellEnd"/>
      <w:r w:rsidRPr="00F31537">
        <w:rPr>
          <w:sz w:val="24"/>
          <w:lang w:eastAsia="pl-PL"/>
        </w:rPr>
        <w:t xml:space="preserve"> 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F31537">
        <w:rPr>
          <w:sz w:val="24"/>
          <w:lang w:eastAsia="pl-PL"/>
        </w:rPr>
        <w:t>Pzp</w:t>
      </w:r>
      <w:proofErr w:type="spellEnd"/>
      <w:r w:rsidRPr="00F31537">
        <w:rPr>
          <w:sz w:val="24"/>
          <w:lang w:eastAsia="pl-PL"/>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w:t>
      </w:r>
      <w:r w:rsidRPr="00F31537">
        <w:rPr>
          <w:sz w:val="24"/>
          <w:lang w:eastAsia="pl-PL"/>
        </w:rPr>
        <w:lastRenderedPageBreak/>
        <w:t xml:space="preserve">zawodowego lub gospodarczego właściwym ze względu na miejsce zamieszkania tej osoby, wystawionym nie wcześniej niż 6 miesięcy przed upływem terminu składania ofert albo wniosków o dopuszczenie do udziału w postępowaniu. Zobowiązanie podmiotów trzecich do oddania do dyspozycji niezbędnych zasobów. Pisemne zobowiązanie podmiotów, na zdolnościach lub sytuacji których Wykonawca polega, do oddania mu do dyspozycji niezbędnych zasobów na potrzeby realizacji zamówienia. </w:t>
      </w:r>
    </w:p>
    <w:p w:rsidR="00F31537" w:rsidRPr="00F31537" w:rsidRDefault="00F31537" w:rsidP="00F31537">
      <w:pPr>
        <w:spacing w:after="0" w:line="450" w:lineRule="atLeast"/>
        <w:rPr>
          <w:b/>
          <w:bCs/>
          <w:sz w:val="27"/>
          <w:szCs w:val="27"/>
          <w:lang w:eastAsia="pl-PL"/>
        </w:rPr>
      </w:pPr>
      <w:r w:rsidRPr="00F31537">
        <w:rPr>
          <w:b/>
          <w:bCs/>
          <w:sz w:val="27"/>
          <w:szCs w:val="27"/>
          <w:u w:val="single"/>
          <w:lang w:eastAsia="pl-PL"/>
        </w:rPr>
        <w:t xml:space="preserve">SEKCJA IV: PROCEDURA </w:t>
      </w:r>
    </w:p>
    <w:p w:rsidR="00F31537" w:rsidRPr="00F31537" w:rsidRDefault="00F31537" w:rsidP="00F31537">
      <w:pPr>
        <w:spacing w:after="0" w:line="450" w:lineRule="atLeast"/>
        <w:rPr>
          <w:sz w:val="24"/>
          <w:lang w:eastAsia="pl-PL"/>
        </w:rPr>
      </w:pPr>
      <w:r w:rsidRPr="00F31537">
        <w:rPr>
          <w:b/>
          <w:bCs/>
          <w:sz w:val="24"/>
          <w:lang w:eastAsia="pl-PL"/>
        </w:rPr>
        <w:t xml:space="preserve">IV.1) OPIS </w:t>
      </w:r>
      <w:r w:rsidRPr="00F31537">
        <w:rPr>
          <w:sz w:val="24"/>
          <w:lang w:eastAsia="pl-PL"/>
        </w:rPr>
        <w:br/>
      </w:r>
      <w:r w:rsidRPr="00F31537">
        <w:rPr>
          <w:b/>
          <w:bCs/>
          <w:sz w:val="24"/>
          <w:lang w:eastAsia="pl-PL"/>
        </w:rPr>
        <w:t xml:space="preserve">IV.1.1) Tryb udzielenia zamówienia: </w:t>
      </w:r>
      <w:r w:rsidRPr="00F31537">
        <w:rPr>
          <w:sz w:val="24"/>
          <w:lang w:eastAsia="pl-PL"/>
        </w:rPr>
        <w:t xml:space="preserve">przetarg nieograniczony </w:t>
      </w:r>
      <w:r w:rsidRPr="00F31537">
        <w:rPr>
          <w:sz w:val="24"/>
          <w:lang w:eastAsia="pl-PL"/>
        </w:rPr>
        <w:br/>
      </w:r>
      <w:r w:rsidRPr="00F31537">
        <w:rPr>
          <w:b/>
          <w:bCs/>
          <w:sz w:val="24"/>
          <w:lang w:eastAsia="pl-PL"/>
        </w:rPr>
        <w:t>IV.1.2) Zamawiający żąda wniesienia wadium:</w:t>
      </w:r>
      <w:r w:rsidRPr="00F31537">
        <w:rPr>
          <w:sz w:val="24"/>
          <w:lang w:eastAsia="pl-PL"/>
        </w:rPr>
        <w:t xml:space="preserve"> </w:t>
      </w:r>
    </w:p>
    <w:p w:rsidR="00F31537" w:rsidRPr="00F31537" w:rsidRDefault="00F31537" w:rsidP="00F31537">
      <w:pPr>
        <w:spacing w:after="0" w:line="450" w:lineRule="atLeast"/>
        <w:rPr>
          <w:sz w:val="24"/>
          <w:lang w:eastAsia="pl-PL"/>
        </w:rPr>
      </w:pPr>
      <w:r w:rsidRPr="00F31537">
        <w:rPr>
          <w:sz w:val="24"/>
          <w:lang w:eastAsia="pl-PL"/>
        </w:rPr>
        <w:t xml:space="preserve">tak, </w:t>
      </w:r>
      <w:r w:rsidRPr="00F31537">
        <w:rPr>
          <w:sz w:val="24"/>
          <w:lang w:eastAsia="pl-PL"/>
        </w:rPr>
        <w:br/>
        <w:t xml:space="preserve">Informacja na temat wadium </w:t>
      </w:r>
      <w:r w:rsidRPr="00F31537">
        <w:rPr>
          <w:sz w:val="24"/>
          <w:lang w:eastAsia="pl-PL"/>
        </w:rPr>
        <w:br/>
        <w:t>1 000.00 zł</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IV.1.3) Przewiduje się udzielenie zaliczek na poczet wykonania zamówienia:</w:t>
      </w:r>
      <w:r w:rsidRPr="00F31537">
        <w:rPr>
          <w:sz w:val="24"/>
          <w:lang w:eastAsia="pl-PL"/>
        </w:rPr>
        <w:t xml:space="preserve"> </w:t>
      </w:r>
    </w:p>
    <w:p w:rsidR="00F31537" w:rsidRPr="00F31537" w:rsidRDefault="00F31537" w:rsidP="00F31537">
      <w:pPr>
        <w:spacing w:after="0" w:line="450" w:lineRule="atLeast"/>
        <w:rPr>
          <w:sz w:val="24"/>
          <w:lang w:eastAsia="pl-PL"/>
        </w:rPr>
      </w:pPr>
      <w:r w:rsidRPr="00F31537">
        <w:rPr>
          <w:sz w:val="24"/>
          <w:lang w:eastAsia="pl-PL"/>
        </w:rPr>
        <w:t xml:space="preserve">nie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IV.1.4) Wymaga się złożenia ofert w postaci katalogów elektronicznych lub dołączenia do ofert katalogów elektronicznych: </w:t>
      </w:r>
    </w:p>
    <w:p w:rsidR="00F31537" w:rsidRPr="00F31537" w:rsidRDefault="00F31537" w:rsidP="00F31537">
      <w:pPr>
        <w:spacing w:after="0" w:line="450" w:lineRule="atLeast"/>
        <w:rPr>
          <w:sz w:val="24"/>
          <w:lang w:eastAsia="pl-PL"/>
        </w:rPr>
      </w:pPr>
      <w:r w:rsidRPr="00F31537">
        <w:rPr>
          <w:sz w:val="24"/>
          <w:lang w:eastAsia="pl-PL"/>
        </w:rPr>
        <w:t xml:space="preserve">nie </w:t>
      </w:r>
      <w:r w:rsidRPr="00F31537">
        <w:rPr>
          <w:sz w:val="24"/>
          <w:lang w:eastAsia="pl-PL"/>
        </w:rPr>
        <w:br/>
        <w:t xml:space="preserve">Dopuszcza się złożenie ofert w postaci katalogów elektronicznych lub dołączenia do ofert katalogów elektronicznych: </w:t>
      </w:r>
      <w:r w:rsidRPr="00F31537">
        <w:rPr>
          <w:sz w:val="24"/>
          <w:lang w:eastAsia="pl-PL"/>
        </w:rPr>
        <w:br/>
        <w:t xml:space="preserve">nie </w:t>
      </w:r>
      <w:r w:rsidRPr="00F31537">
        <w:rPr>
          <w:sz w:val="24"/>
          <w:lang w:eastAsia="pl-PL"/>
        </w:rPr>
        <w:br/>
        <w:t xml:space="preserve">Informacje dodatkowe: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IV.1.5.) Wymaga się złożenia oferty wariantowej: </w:t>
      </w:r>
    </w:p>
    <w:p w:rsidR="00F31537" w:rsidRPr="00F31537" w:rsidRDefault="00F31537" w:rsidP="00F31537">
      <w:pPr>
        <w:spacing w:after="0" w:line="450" w:lineRule="atLeast"/>
        <w:rPr>
          <w:sz w:val="24"/>
          <w:lang w:eastAsia="pl-PL"/>
        </w:rPr>
      </w:pPr>
      <w:r w:rsidRPr="00F31537">
        <w:rPr>
          <w:sz w:val="24"/>
          <w:lang w:eastAsia="pl-PL"/>
        </w:rPr>
        <w:t xml:space="preserve">nie </w:t>
      </w:r>
      <w:r w:rsidRPr="00F31537">
        <w:rPr>
          <w:sz w:val="24"/>
          <w:lang w:eastAsia="pl-PL"/>
        </w:rPr>
        <w:br/>
        <w:t xml:space="preserve">Dopuszcza się złożenie oferty wariantowej </w:t>
      </w:r>
      <w:r w:rsidRPr="00F31537">
        <w:rPr>
          <w:sz w:val="24"/>
          <w:lang w:eastAsia="pl-PL"/>
        </w:rPr>
        <w:br/>
        <w:t xml:space="preserve">nie </w:t>
      </w:r>
      <w:r w:rsidRPr="00F31537">
        <w:rPr>
          <w:sz w:val="24"/>
          <w:lang w:eastAsia="pl-PL"/>
        </w:rPr>
        <w:br/>
        <w:t xml:space="preserve">Złożenie oferty wariantowej dopuszcza się tylko z jednoczesnym złożeniem oferty </w:t>
      </w:r>
      <w:r w:rsidRPr="00F31537">
        <w:rPr>
          <w:sz w:val="24"/>
          <w:lang w:eastAsia="pl-PL"/>
        </w:rPr>
        <w:lastRenderedPageBreak/>
        <w:t xml:space="preserve">zasadniczej: </w:t>
      </w:r>
      <w:r w:rsidRPr="00F31537">
        <w:rPr>
          <w:sz w:val="24"/>
          <w:lang w:eastAsia="pl-PL"/>
        </w:rPr>
        <w:br/>
        <w:t xml:space="preserve">nie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IV.1.6) Przewidywana liczba wykonawców, którzy zostaną zaproszeni do udziału w postępowaniu </w:t>
      </w:r>
      <w:r w:rsidRPr="00F31537">
        <w:rPr>
          <w:sz w:val="24"/>
          <w:lang w:eastAsia="pl-PL"/>
        </w:rPr>
        <w:br/>
      </w:r>
      <w:r w:rsidRPr="00F31537">
        <w:rPr>
          <w:i/>
          <w:iCs/>
          <w:sz w:val="24"/>
          <w:lang w:eastAsia="pl-PL"/>
        </w:rPr>
        <w:t xml:space="preserve">(przetarg ograniczony, negocjacje z ogłoszeniem, dialog konkurencyjny, partnerstwo innowacyjne) </w:t>
      </w:r>
    </w:p>
    <w:p w:rsidR="00F31537" w:rsidRPr="00F31537" w:rsidRDefault="00F31537" w:rsidP="00F31537">
      <w:pPr>
        <w:spacing w:after="0" w:line="450" w:lineRule="atLeast"/>
        <w:rPr>
          <w:sz w:val="24"/>
          <w:lang w:eastAsia="pl-PL"/>
        </w:rPr>
      </w:pPr>
      <w:r w:rsidRPr="00F31537">
        <w:rPr>
          <w:sz w:val="24"/>
          <w:lang w:eastAsia="pl-PL"/>
        </w:rPr>
        <w:t xml:space="preserve">Liczba wykonawców </w:t>
      </w:r>
      <w:r w:rsidRPr="00F31537">
        <w:rPr>
          <w:sz w:val="24"/>
          <w:lang w:eastAsia="pl-PL"/>
        </w:rPr>
        <w:br/>
        <w:t>Przewidywana minimalna liczba wykonawców 0</w:t>
      </w:r>
      <w:r w:rsidRPr="00F31537">
        <w:rPr>
          <w:sz w:val="24"/>
          <w:lang w:eastAsia="pl-PL"/>
        </w:rPr>
        <w:br/>
        <w:t>Maksymalna liczba wykonawców 0</w:t>
      </w:r>
      <w:r w:rsidRPr="00F31537">
        <w:rPr>
          <w:sz w:val="24"/>
          <w:lang w:eastAsia="pl-PL"/>
        </w:rPr>
        <w:br/>
        <w:t xml:space="preserve">Kryteria selekcji wykonawców: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IV.1.7) Informacje na temat umowy ramowej lub dynamicznego systemu zakupów: </w:t>
      </w:r>
    </w:p>
    <w:p w:rsidR="00F31537" w:rsidRPr="00F31537" w:rsidRDefault="00F31537" w:rsidP="00F31537">
      <w:pPr>
        <w:spacing w:after="0" w:line="450" w:lineRule="atLeast"/>
        <w:rPr>
          <w:sz w:val="24"/>
          <w:lang w:eastAsia="pl-PL"/>
        </w:rPr>
      </w:pPr>
      <w:r w:rsidRPr="00F31537">
        <w:rPr>
          <w:sz w:val="24"/>
          <w:lang w:eastAsia="pl-PL"/>
        </w:rPr>
        <w:t xml:space="preserve">Umowa ramowa będzie zawarta: </w:t>
      </w:r>
      <w:r w:rsidRPr="00F31537">
        <w:rPr>
          <w:sz w:val="24"/>
          <w:lang w:eastAsia="pl-PL"/>
        </w:rPr>
        <w:br/>
      </w:r>
      <w:r w:rsidRPr="00F31537">
        <w:rPr>
          <w:sz w:val="24"/>
          <w:lang w:eastAsia="pl-PL"/>
        </w:rPr>
        <w:br/>
        <w:t xml:space="preserve">Czy przewiduje się ograniczenie liczby uczestników umowy ramowej: </w:t>
      </w:r>
      <w:r w:rsidRPr="00F31537">
        <w:rPr>
          <w:sz w:val="24"/>
          <w:lang w:eastAsia="pl-PL"/>
        </w:rPr>
        <w:br/>
        <w:t xml:space="preserve">nie </w:t>
      </w:r>
      <w:r w:rsidRPr="00F31537">
        <w:rPr>
          <w:sz w:val="24"/>
          <w:lang w:eastAsia="pl-PL"/>
        </w:rPr>
        <w:br/>
        <w:t xml:space="preserve">Informacje dodatkowe: </w:t>
      </w:r>
      <w:r w:rsidRPr="00F31537">
        <w:rPr>
          <w:sz w:val="24"/>
          <w:lang w:eastAsia="pl-PL"/>
        </w:rPr>
        <w:br/>
      </w:r>
      <w:r w:rsidRPr="00F31537">
        <w:rPr>
          <w:sz w:val="24"/>
          <w:lang w:eastAsia="pl-PL"/>
        </w:rPr>
        <w:br/>
        <w:t xml:space="preserve">Zamówienie obejmuje ustanowienie dynamicznego systemu zakupów: </w:t>
      </w:r>
      <w:r w:rsidRPr="00F31537">
        <w:rPr>
          <w:sz w:val="24"/>
          <w:lang w:eastAsia="pl-PL"/>
        </w:rPr>
        <w:br/>
        <w:t xml:space="preserve">nie </w:t>
      </w:r>
      <w:r w:rsidRPr="00F31537">
        <w:rPr>
          <w:sz w:val="24"/>
          <w:lang w:eastAsia="pl-PL"/>
        </w:rPr>
        <w:br/>
        <w:t xml:space="preserve">Informacje dodatkowe: </w:t>
      </w:r>
      <w:r w:rsidRPr="00F31537">
        <w:rPr>
          <w:sz w:val="24"/>
          <w:lang w:eastAsia="pl-PL"/>
        </w:rPr>
        <w:br/>
      </w:r>
      <w:r w:rsidRPr="00F31537">
        <w:rPr>
          <w:sz w:val="24"/>
          <w:lang w:eastAsia="pl-PL"/>
        </w:rPr>
        <w:br/>
        <w:t xml:space="preserve">W ramach umowy ramowej/dynamicznego systemu zakupów dopuszcza się złożenie ofert w formie katalogów elektronicznych: </w:t>
      </w:r>
      <w:r w:rsidRPr="00F31537">
        <w:rPr>
          <w:sz w:val="24"/>
          <w:lang w:eastAsia="pl-PL"/>
        </w:rPr>
        <w:br/>
        <w:t xml:space="preserve">nie </w:t>
      </w:r>
      <w:r w:rsidRPr="00F31537">
        <w:rPr>
          <w:sz w:val="24"/>
          <w:lang w:eastAsia="pl-PL"/>
        </w:rPr>
        <w:br/>
        <w:t xml:space="preserve">Przewiduje się pobranie ze złożonych katalogów elektronicznych informacji potrzebnych do sporządzenia ofert w ramach umowy ramowej/dynamicznego systemu zakupów: </w:t>
      </w:r>
      <w:r w:rsidRPr="00F31537">
        <w:rPr>
          <w:sz w:val="24"/>
          <w:lang w:eastAsia="pl-PL"/>
        </w:rPr>
        <w:br/>
        <w:t xml:space="preserve">nie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IV.1.8) Aukcja elektroniczna </w:t>
      </w:r>
      <w:r w:rsidRPr="00F31537">
        <w:rPr>
          <w:sz w:val="24"/>
          <w:lang w:eastAsia="pl-PL"/>
        </w:rPr>
        <w:br/>
      </w:r>
      <w:r w:rsidRPr="00F31537">
        <w:rPr>
          <w:b/>
          <w:bCs/>
          <w:sz w:val="24"/>
          <w:lang w:eastAsia="pl-PL"/>
        </w:rPr>
        <w:lastRenderedPageBreak/>
        <w:t xml:space="preserve">Przewidziane jest przeprowadzenie aukcji elektronicznej </w:t>
      </w:r>
      <w:r w:rsidRPr="00F31537">
        <w:rPr>
          <w:i/>
          <w:iCs/>
          <w:sz w:val="24"/>
          <w:lang w:eastAsia="pl-PL"/>
        </w:rPr>
        <w:t xml:space="preserve">(przetarg nieograniczony, przetarg ograniczony, negocjacje z ogłoszeniem) </w:t>
      </w:r>
      <w:r w:rsidRPr="00F31537">
        <w:rPr>
          <w:sz w:val="24"/>
          <w:lang w:eastAsia="pl-PL"/>
        </w:rPr>
        <w:t xml:space="preserve">nie </w:t>
      </w:r>
      <w:r w:rsidRPr="00F31537">
        <w:rPr>
          <w:sz w:val="24"/>
          <w:lang w:eastAsia="pl-PL"/>
        </w:rPr>
        <w:br/>
      </w:r>
      <w:r w:rsidRPr="00F31537">
        <w:rPr>
          <w:b/>
          <w:bCs/>
          <w:sz w:val="24"/>
          <w:lang w:eastAsia="pl-PL"/>
        </w:rPr>
        <w:t xml:space="preserve">Należy wskazać elementy, których wartości będą przedmiotem aukcji elektronicznej: </w:t>
      </w:r>
      <w:r w:rsidRPr="00F31537">
        <w:rPr>
          <w:sz w:val="24"/>
          <w:lang w:eastAsia="pl-PL"/>
        </w:rPr>
        <w:br/>
      </w:r>
      <w:r w:rsidRPr="00F31537">
        <w:rPr>
          <w:b/>
          <w:bCs/>
          <w:sz w:val="24"/>
          <w:lang w:eastAsia="pl-PL"/>
        </w:rPr>
        <w:t>Przewiduje się ograniczenia co do przedstawionych wartości, wynikające z opisu przedmiotu zamówienia:</w:t>
      </w:r>
      <w:r w:rsidRPr="00F31537">
        <w:rPr>
          <w:sz w:val="24"/>
          <w:lang w:eastAsia="pl-PL"/>
        </w:rPr>
        <w:br/>
        <w:t xml:space="preserve">nie </w:t>
      </w:r>
      <w:r w:rsidRPr="00F31537">
        <w:rPr>
          <w:sz w:val="24"/>
          <w:lang w:eastAsia="pl-PL"/>
        </w:rPr>
        <w:br/>
        <w:t xml:space="preserve">Należy podać, które informacje zostaną udostępnione wykonawcom w trakcie aukcji elektronicznej oraz jaki będzie termin ich udostępnienia: </w:t>
      </w:r>
      <w:r w:rsidRPr="00F31537">
        <w:rPr>
          <w:sz w:val="24"/>
          <w:lang w:eastAsia="pl-PL"/>
        </w:rPr>
        <w:br/>
        <w:t xml:space="preserve">Informacje dotyczące przebiegu aukcji elektronicznej: </w:t>
      </w:r>
      <w:r w:rsidRPr="00F31537">
        <w:rPr>
          <w:sz w:val="24"/>
          <w:lang w:eastAsia="pl-PL"/>
        </w:rPr>
        <w:br/>
        <w:t xml:space="preserve">Jaki jest przewidziany sposób postępowania w toku aukcji elektronicznej i jakie będą warunki, na jakich wykonawcy będą mogli licytować (minimalne wysokości postąpień): </w:t>
      </w:r>
      <w:r w:rsidRPr="00F31537">
        <w:rPr>
          <w:sz w:val="24"/>
          <w:lang w:eastAsia="pl-PL"/>
        </w:rPr>
        <w:br/>
        <w:t xml:space="preserve">Informacje dotyczące wykorzystywanego sprzętu elektronicznego, rozwiązań i specyfikacji technicznych w zakresie połączeń: </w:t>
      </w:r>
      <w:r w:rsidRPr="00F31537">
        <w:rPr>
          <w:sz w:val="24"/>
          <w:lang w:eastAsia="pl-PL"/>
        </w:rPr>
        <w:br/>
        <w:t xml:space="preserve">Wymagania dotyczące rejestracji i identyfikacji wykonawców w aukcji elektronicznej: </w:t>
      </w:r>
      <w:r w:rsidRPr="00F31537">
        <w:rPr>
          <w:sz w:val="24"/>
          <w:lang w:eastAsia="pl-PL"/>
        </w:rPr>
        <w:br/>
        <w:t xml:space="preserve">Informacje o liczbie etapów aukcji elektronicznej i czasie ich trwania: </w:t>
      </w:r>
    </w:p>
    <w:p w:rsidR="00F31537" w:rsidRPr="00F31537" w:rsidRDefault="00F31537" w:rsidP="00F31537">
      <w:pPr>
        <w:spacing w:after="0" w:line="450" w:lineRule="atLeast"/>
        <w:rPr>
          <w:sz w:val="24"/>
          <w:lang w:eastAsia="pl-PL"/>
        </w:rPr>
      </w:pPr>
      <w:r w:rsidRPr="00F31537">
        <w:rPr>
          <w:sz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F31537" w:rsidRPr="00F31537" w:rsidTr="00F31537">
        <w:trPr>
          <w:tblCellSpacing w:w="15" w:type="dxa"/>
        </w:trPr>
        <w:tc>
          <w:tcPr>
            <w:tcW w:w="0" w:type="auto"/>
            <w:vAlign w:val="center"/>
            <w:hideMark/>
          </w:tcPr>
          <w:p w:rsidR="00F31537" w:rsidRPr="00F31537" w:rsidRDefault="00F31537" w:rsidP="00F31537">
            <w:pPr>
              <w:spacing w:after="0" w:line="240" w:lineRule="auto"/>
              <w:rPr>
                <w:sz w:val="24"/>
                <w:lang w:eastAsia="pl-PL"/>
              </w:rPr>
            </w:pPr>
            <w:r w:rsidRPr="00F31537">
              <w:rPr>
                <w:sz w:val="24"/>
                <w:lang w:eastAsia="pl-PL"/>
              </w:rPr>
              <w:t>etap nr</w:t>
            </w:r>
          </w:p>
        </w:tc>
        <w:tc>
          <w:tcPr>
            <w:tcW w:w="0" w:type="auto"/>
            <w:vAlign w:val="center"/>
            <w:hideMark/>
          </w:tcPr>
          <w:p w:rsidR="00F31537" w:rsidRPr="00F31537" w:rsidRDefault="00F31537" w:rsidP="00F31537">
            <w:pPr>
              <w:spacing w:after="0" w:line="240" w:lineRule="auto"/>
              <w:rPr>
                <w:sz w:val="24"/>
                <w:lang w:eastAsia="pl-PL"/>
              </w:rPr>
            </w:pPr>
            <w:r w:rsidRPr="00F31537">
              <w:rPr>
                <w:sz w:val="24"/>
                <w:lang w:eastAsia="pl-PL"/>
              </w:rPr>
              <w:t>czas trwania etapu</w:t>
            </w:r>
          </w:p>
        </w:tc>
      </w:tr>
      <w:tr w:rsidR="00F31537" w:rsidRPr="00F31537" w:rsidTr="00F31537">
        <w:trPr>
          <w:tblCellSpacing w:w="15" w:type="dxa"/>
        </w:trPr>
        <w:tc>
          <w:tcPr>
            <w:tcW w:w="0" w:type="auto"/>
            <w:vAlign w:val="center"/>
            <w:hideMark/>
          </w:tcPr>
          <w:p w:rsidR="00F31537" w:rsidRPr="00F31537" w:rsidRDefault="00F31537" w:rsidP="00F31537">
            <w:pPr>
              <w:spacing w:after="0" w:line="240" w:lineRule="auto"/>
              <w:rPr>
                <w:sz w:val="24"/>
                <w:lang w:eastAsia="pl-PL"/>
              </w:rPr>
            </w:pPr>
          </w:p>
        </w:tc>
        <w:tc>
          <w:tcPr>
            <w:tcW w:w="0" w:type="auto"/>
            <w:vAlign w:val="center"/>
            <w:hideMark/>
          </w:tcPr>
          <w:p w:rsidR="00F31537" w:rsidRPr="00F31537" w:rsidRDefault="00F31537" w:rsidP="00F31537">
            <w:pPr>
              <w:spacing w:after="0" w:line="240" w:lineRule="auto"/>
              <w:rPr>
                <w:sz w:val="24"/>
                <w:lang w:eastAsia="pl-PL"/>
              </w:rPr>
            </w:pPr>
          </w:p>
        </w:tc>
      </w:tr>
    </w:tbl>
    <w:p w:rsidR="00F31537" w:rsidRPr="00F31537" w:rsidRDefault="00F31537" w:rsidP="00F31537">
      <w:pPr>
        <w:spacing w:after="0" w:line="450" w:lineRule="atLeast"/>
        <w:rPr>
          <w:sz w:val="24"/>
          <w:lang w:eastAsia="pl-PL"/>
        </w:rPr>
      </w:pPr>
      <w:r w:rsidRPr="00F31537">
        <w:rPr>
          <w:sz w:val="24"/>
          <w:lang w:eastAsia="pl-PL"/>
        </w:rPr>
        <w:br/>
        <w:t xml:space="preserve">Czy wykonawcy, którzy nie złożyli nowych postąpień, zostaną zakwalifikowani do następnego etapu: nie </w:t>
      </w:r>
      <w:r w:rsidRPr="00F31537">
        <w:rPr>
          <w:sz w:val="24"/>
          <w:lang w:eastAsia="pl-PL"/>
        </w:rPr>
        <w:br/>
        <w:t xml:space="preserve">Warunki zamknięcia aukcji elektronicznej: </w:t>
      </w:r>
    </w:p>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IV.2) KRYTERIA OCENY OFERT </w:t>
      </w:r>
      <w:r w:rsidRPr="00F31537">
        <w:rPr>
          <w:sz w:val="24"/>
          <w:lang w:eastAsia="pl-PL"/>
        </w:rPr>
        <w:br/>
      </w:r>
      <w:r w:rsidRPr="00F31537">
        <w:rPr>
          <w:b/>
          <w:bCs/>
          <w:sz w:val="24"/>
          <w:lang w:eastAsia="pl-PL"/>
        </w:rPr>
        <w:t xml:space="preserve">IV.2.1) Kryteria oceny ofert: </w:t>
      </w:r>
      <w:r w:rsidRPr="00F31537">
        <w:rPr>
          <w:sz w:val="24"/>
          <w:lang w:eastAsia="pl-PL"/>
        </w:rPr>
        <w:br/>
      </w:r>
      <w:r w:rsidRPr="00F31537">
        <w:rPr>
          <w:b/>
          <w:bCs/>
          <w:sz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049"/>
      </w:tblGrid>
      <w:tr w:rsidR="00F31537" w:rsidRPr="00F31537" w:rsidTr="00F31537">
        <w:trPr>
          <w:tblCellSpacing w:w="15" w:type="dxa"/>
        </w:trPr>
        <w:tc>
          <w:tcPr>
            <w:tcW w:w="0" w:type="auto"/>
            <w:vAlign w:val="center"/>
            <w:hideMark/>
          </w:tcPr>
          <w:p w:rsidR="00F31537" w:rsidRPr="00F31537" w:rsidRDefault="00F31537" w:rsidP="00F31537">
            <w:pPr>
              <w:spacing w:after="0" w:line="240" w:lineRule="auto"/>
              <w:rPr>
                <w:sz w:val="24"/>
                <w:lang w:eastAsia="pl-PL"/>
              </w:rPr>
            </w:pPr>
            <w:r w:rsidRPr="00F31537">
              <w:rPr>
                <w:i/>
                <w:iCs/>
                <w:sz w:val="24"/>
                <w:lang w:eastAsia="pl-PL"/>
              </w:rPr>
              <w:t>Kryteria</w:t>
            </w:r>
          </w:p>
        </w:tc>
        <w:tc>
          <w:tcPr>
            <w:tcW w:w="0" w:type="auto"/>
            <w:vAlign w:val="center"/>
            <w:hideMark/>
          </w:tcPr>
          <w:p w:rsidR="00F31537" w:rsidRPr="00F31537" w:rsidRDefault="00F31537" w:rsidP="00F31537">
            <w:pPr>
              <w:spacing w:after="0" w:line="240" w:lineRule="auto"/>
              <w:rPr>
                <w:sz w:val="24"/>
                <w:lang w:eastAsia="pl-PL"/>
              </w:rPr>
            </w:pPr>
            <w:r w:rsidRPr="00F31537">
              <w:rPr>
                <w:i/>
                <w:iCs/>
                <w:sz w:val="24"/>
                <w:lang w:eastAsia="pl-PL"/>
              </w:rPr>
              <w:t>Znaczenie</w:t>
            </w:r>
          </w:p>
        </w:tc>
      </w:tr>
      <w:tr w:rsidR="00F31537" w:rsidRPr="00F31537" w:rsidTr="00F31537">
        <w:trPr>
          <w:tblCellSpacing w:w="15" w:type="dxa"/>
        </w:trPr>
        <w:tc>
          <w:tcPr>
            <w:tcW w:w="0" w:type="auto"/>
            <w:vAlign w:val="center"/>
            <w:hideMark/>
          </w:tcPr>
          <w:p w:rsidR="00F31537" w:rsidRPr="00F31537" w:rsidRDefault="00F31537" w:rsidP="00F31537">
            <w:pPr>
              <w:spacing w:after="0" w:line="240" w:lineRule="auto"/>
              <w:rPr>
                <w:sz w:val="24"/>
                <w:lang w:eastAsia="pl-PL"/>
              </w:rPr>
            </w:pPr>
            <w:r w:rsidRPr="00F31537">
              <w:rPr>
                <w:sz w:val="24"/>
                <w:lang w:eastAsia="pl-PL"/>
              </w:rPr>
              <w:t>Cena</w:t>
            </w:r>
          </w:p>
        </w:tc>
        <w:tc>
          <w:tcPr>
            <w:tcW w:w="0" w:type="auto"/>
            <w:vAlign w:val="center"/>
            <w:hideMark/>
          </w:tcPr>
          <w:p w:rsidR="00F31537" w:rsidRPr="00F31537" w:rsidRDefault="00F31537" w:rsidP="00F31537">
            <w:pPr>
              <w:spacing w:after="0" w:line="240" w:lineRule="auto"/>
              <w:rPr>
                <w:sz w:val="24"/>
                <w:lang w:eastAsia="pl-PL"/>
              </w:rPr>
            </w:pPr>
            <w:r w:rsidRPr="00F31537">
              <w:rPr>
                <w:sz w:val="24"/>
                <w:lang w:eastAsia="pl-PL"/>
              </w:rPr>
              <w:t>60</w:t>
            </w:r>
          </w:p>
        </w:tc>
      </w:tr>
      <w:tr w:rsidR="00F31537" w:rsidRPr="00F31537" w:rsidTr="00F31537">
        <w:trPr>
          <w:tblCellSpacing w:w="15" w:type="dxa"/>
        </w:trPr>
        <w:tc>
          <w:tcPr>
            <w:tcW w:w="0" w:type="auto"/>
            <w:vAlign w:val="center"/>
            <w:hideMark/>
          </w:tcPr>
          <w:p w:rsidR="00F31537" w:rsidRPr="00F31537" w:rsidRDefault="00F31537" w:rsidP="00F31537">
            <w:pPr>
              <w:spacing w:after="0" w:line="240" w:lineRule="auto"/>
              <w:rPr>
                <w:sz w:val="24"/>
                <w:lang w:eastAsia="pl-PL"/>
              </w:rPr>
            </w:pPr>
            <w:r w:rsidRPr="00F31537">
              <w:rPr>
                <w:sz w:val="24"/>
                <w:lang w:eastAsia="pl-PL"/>
              </w:rPr>
              <w:t>Termin wykonania</w:t>
            </w:r>
          </w:p>
        </w:tc>
        <w:tc>
          <w:tcPr>
            <w:tcW w:w="0" w:type="auto"/>
            <w:vAlign w:val="center"/>
            <w:hideMark/>
          </w:tcPr>
          <w:p w:rsidR="00F31537" w:rsidRPr="00F31537" w:rsidRDefault="00F31537" w:rsidP="00F31537">
            <w:pPr>
              <w:spacing w:after="0" w:line="240" w:lineRule="auto"/>
              <w:rPr>
                <w:sz w:val="24"/>
                <w:lang w:eastAsia="pl-PL"/>
              </w:rPr>
            </w:pPr>
            <w:r w:rsidRPr="00F31537">
              <w:rPr>
                <w:sz w:val="24"/>
                <w:lang w:eastAsia="pl-PL"/>
              </w:rPr>
              <w:t>40</w:t>
            </w:r>
          </w:p>
        </w:tc>
      </w:tr>
    </w:tbl>
    <w:p w:rsidR="00F31537" w:rsidRPr="00F31537" w:rsidRDefault="00F31537" w:rsidP="00F31537">
      <w:pPr>
        <w:spacing w:after="0" w:line="450" w:lineRule="atLeast"/>
        <w:rPr>
          <w:sz w:val="24"/>
          <w:lang w:eastAsia="pl-PL"/>
        </w:rPr>
      </w:pPr>
      <w:r w:rsidRPr="00F31537">
        <w:rPr>
          <w:sz w:val="24"/>
          <w:lang w:eastAsia="pl-PL"/>
        </w:rPr>
        <w:br/>
      </w:r>
      <w:r w:rsidRPr="00F31537">
        <w:rPr>
          <w:b/>
          <w:bCs/>
          <w:sz w:val="24"/>
          <w:lang w:eastAsia="pl-PL"/>
        </w:rPr>
        <w:t xml:space="preserve">IV.2.3) Zastosowanie procedury, o której mowa w art. 24aa ust. 1 ustawy </w:t>
      </w:r>
      <w:proofErr w:type="spellStart"/>
      <w:r w:rsidRPr="00F31537">
        <w:rPr>
          <w:b/>
          <w:bCs/>
          <w:sz w:val="24"/>
          <w:lang w:eastAsia="pl-PL"/>
        </w:rPr>
        <w:t>Pzp</w:t>
      </w:r>
      <w:proofErr w:type="spellEnd"/>
      <w:r w:rsidRPr="00F31537">
        <w:rPr>
          <w:b/>
          <w:bCs/>
          <w:sz w:val="24"/>
          <w:lang w:eastAsia="pl-PL"/>
        </w:rPr>
        <w:t xml:space="preserve"> </w:t>
      </w:r>
      <w:r w:rsidRPr="00F31537">
        <w:rPr>
          <w:sz w:val="24"/>
          <w:lang w:eastAsia="pl-PL"/>
        </w:rPr>
        <w:t xml:space="preserve">(przetarg nieograniczony) </w:t>
      </w:r>
      <w:r w:rsidRPr="00F31537">
        <w:rPr>
          <w:sz w:val="24"/>
          <w:lang w:eastAsia="pl-PL"/>
        </w:rPr>
        <w:br/>
      </w:r>
      <w:r w:rsidRPr="00F31537">
        <w:rPr>
          <w:sz w:val="24"/>
          <w:lang w:eastAsia="pl-PL"/>
        </w:rPr>
        <w:lastRenderedPageBreak/>
        <w:t xml:space="preserve">nie </w:t>
      </w:r>
      <w:r w:rsidRPr="00F31537">
        <w:rPr>
          <w:sz w:val="24"/>
          <w:lang w:eastAsia="pl-PL"/>
        </w:rPr>
        <w:br/>
      </w:r>
      <w:r w:rsidRPr="00F31537">
        <w:rPr>
          <w:b/>
          <w:bCs/>
          <w:sz w:val="24"/>
          <w:lang w:eastAsia="pl-PL"/>
        </w:rPr>
        <w:t xml:space="preserve">IV.3) Negocjacje z ogłoszeniem, dialog konkurencyjny, partnerstwo innowacyjne </w:t>
      </w:r>
      <w:r w:rsidRPr="00F31537">
        <w:rPr>
          <w:sz w:val="24"/>
          <w:lang w:eastAsia="pl-PL"/>
        </w:rPr>
        <w:br/>
      </w:r>
      <w:r w:rsidRPr="00F31537">
        <w:rPr>
          <w:b/>
          <w:bCs/>
          <w:sz w:val="24"/>
          <w:lang w:eastAsia="pl-PL"/>
        </w:rPr>
        <w:t>IV.3.1) Informacje na temat negocjacji z ogłoszeniem</w:t>
      </w:r>
      <w:r w:rsidRPr="00F31537">
        <w:rPr>
          <w:sz w:val="24"/>
          <w:lang w:eastAsia="pl-PL"/>
        </w:rPr>
        <w:br/>
        <w:t xml:space="preserve">Minimalne wymagania, które muszą spełniać wszystkie oferty: </w:t>
      </w:r>
      <w:r w:rsidRPr="00F31537">
        <w:rPr>
          <w:sz w:val="24"/>
          <w:lang w:eastAsia="pl-PL"/>
        </w:rPr>
        <w:br/>
      </w:r>
      <w:r w:rsidRPr="00F31537">
        <w:rPr>
          <w:sz w:val="24"/>
          <w:lang w:eastAsia="pl-PL"/>
        </w:rPr>
        <w:br/>
        <w:t xml:space="preserve">Przewidziane jest zastrzeżenie prawa do udzielenia zamówienia na podstawie ofert wstępnych bez przeprowadzenia negocjacji nie </w:t>
      </w:r>
      <w:r w:rsidRPr="00F31537">
        <w:rPr>
          <w:sz w:val="24"/>
          <w:lang w:eastAsia="pl-PL"/>
        </w:rPr>
        <w:br/>
        <w:t xml:space="preserve">Przewidziany jest podział negocjacji na etapy w celu ograniczenia liczby ofert: nie </w:t>
      </w:r>
      <w:r w:rsidRPr="00F31537">
        <w:rPr>
          <w:sz w:val="24"/>
          <w:lang w:eastAsia="pl-PL"/>
        </w:rPr>
        <w:br/>
        <w:t xml:space="preserve">Należy podać informacje na temat etapów negocjacji (w tym liczbę etapów): </w:t>
      </w:r>
      <w:r w:rsidRPr="00F31537">
        <w:rPr>
          <w:sz w:val="24"/>
          <w:lang w:eastAsia="pl-PL"/>
        </w:rPr>
        <w:br/>
      </w:r>
      <w:r w:rsidRPr="00F31537">
        <w:rPr>
          <w:sz w:val="24"/>
          <w:lang w:eastAsia="pl-PL"/>
        </w:rPr>
        <w:br/>
        <w:t xml:space="preserve">Informacje dodatkowe </w:t>
      </w:r>
      <w:r w:rsidRPr="00F31537">
        <w:rPr>
          <w:sz w:val="24"/>
          <w:lang w:eastAsia="pl-PL"/>
        </w:rPr>
        <w:br/>
      </w:r>
      <w:r w:rsidRPr="00F31537">
        <w:rPr>
          <w:sz w:val="24"/>
          <w:lang w:eastAsia="pl-PL"/>
        </w:rPr>
        <w:br/>
      </w:r>
      <w:r w:rsidRPr="00F31537">
        <w:rPr>
          <w:sz w:val="24"/>
          <w:lang w:eastAsia="pl-PL"/>
        </w:rPr>
        <w:br/>
      </w:r>
      <w:r w:rsidRPr="00F31537">
        <w:rPr>
          <w:b/>
          <w:bCs/>
          <w:sz w:val="24"/>
          <w:lang w:eastAsia="pl-PL"/>
        </w:rPr>
        <w:t>IV.3.2) Informacje na temat dialogu konkurencyjnego</w:t>
      </w:r>
      <w:r w:rsidRPr="00F31537">
        <w:rPr>
          <w:sz w:val="24"/>
          <w:lang w:eastAsia="pl-PL"/>
        </w:rPr>
        <w:br/>
        <w:t xml:space="preserve">Opis potrzeb i wymagań zamawiającego lub informacja o sposobie uzyskania tego opisu: </w:t>
      </w:r>
      <w:r w:rsidRPr="00F31537">
        <w:rPr>
          <w:sz w:val="24"/>
          <w:lang w:eastAsia="pl-PL"/>
        </w:rPr>
        <w:br/>
      </w:r>
      <w:r w:rsidRPr="00F31537">
        <w:rPr>
          <w:sz w:val="24"/>
          <w:lang w:eastAsia="pl-PL"/>
        </w:rPr>
        <w:br/>
        <w:t xml:space="preserve">Informacja o wysokości nagród dla wykonawców, którzy podczas dialogu konkurencyjnego przedstawili rozwiązania stanowiące podstawę do składania ofert, jeżeli zamawiający przewiduje nagrody: </w:t>
      </w:r>
      <w:r w:rsidRPr="00F31537">
        <w:rPr>
          <w:sz w:val="24"/>
          <w:lang w:eastAsia="pl-PL"/>
        </w:rPr>
        <w:br/>
      </w:r>
      <w:r w:rsidRPr="00F31537">
        <w:rPr>
          <w:sz w:val="24"/>
          <w:lang w:eastAsia="pl-PL"/>
        </w:rPr>
        <w:br/>
        <w:t xml:space="preserve">Wstępny harmonogram postępowania: </w:t>
      </w:r>
      <w:r w:rsidRPr="00F31537">
        <w:rPr>
          <w:sz w:val="24"/>
          <w:lang w:eastAsia="pl-PL"/>
        </w:rPr>
        <w:br/>
      </w:r>
      <w:r w:rsidRPr="00F31537">
        <w:rPr>
          <w:sz w:val="24"/>
          <w:lang w:eastAsia="pl-PL"/>
        </w:rPr>
        <w:br/>
        <w:t xml:space="preserve">Podział dialogu na etapy w celu ograniczenia liczby rozwiązań: nie </w:t>
      </w:r>
      <w:r w:rsidRPr="00F31537">
        <w:rPr>
          <w:sz w:val="24"/>
          <w:lang w:eastAsia="pl-PL"/>
        </w:rPr>
        <w:br/>
        <w:t xml:space="preserve">Należy podać informacje na temat etapów dialogu: </w:t>
      </w:r>
      <w:r w:rsidRPr="00F31537">
        <w:rPr>
          <w:sz w:val="24"/>
          <w:lang w:eastAsia="pl-PL"/>
        </w:rPr>
        <w:br/>
      </w:r>
      <w:r w:rsidRPr="00F31537">
        <w:rPr>
          <w:sz w:val="24"/>
          <w:lang w:eastAsia="pl-PL"/>
        </w:rPr>
        <w:br/>
      </w:r>
      <w:r w:rsidRPr="00F31537">
        <w:rPr>
          <w:sz w:val="24"/>
          <w:lang w:eastAsia="pl-PL"/>
        </w:rPr>
        <w:br/>
        <w:t xml:space="preserve">Informacje dodatkowe: </w:t>
      </w:r>
      <w:r w:rsidRPr="00F31537">
        <w:rPr>
          <w:sz w:val="24"/>
          <w:lang w:eastAsia="pl-PL"/>
        </w:rPr>
        <w:br/>
      </w:r>
      <w:r w:rsidRPr="00F31537">
        <w:rPr>
          <w:sz w:val="24"/>
          <w:lang w:eastAsia="pl-PL"/>
        </w:rPr>
        <w:br/>
      </w:r>
      <w:r w:rsidRPr="00F31537">
        <w:rPr>
          <w:b/>
          <w:bCs/>
          <w:sz w:val="24"/>
          <w:lang w:eastAsia="pl-PL"/>
        </w:rPr>
        <w:t>IV.3.3) Informacje na temat partnerstwa innowacyjnego</w:t>
      </w:r>
      <w:r w:rsidRPr="00F31537">
        <w:rPr>
          <w:sz w:val="24"/>
          <w:lang w:eastAsia="pl-PL"/>
        </w:rPr>
        <w:br/>
        <w:t xml:space="preserve">Elementy opisu przedmiotu zamówienia definiujące minimalne wymagania, którym muszą odpowiadać wszystkie oferty: </w:t>
      </w:r>
      <w:r w:rsidRPr="00F31537">
        <w:rPr>
          <w:sz w:val="24"/>
          <w:lang w:eastAsia="pl-PL"/>
        </w:rPr>
        <w:br/>
      </w:r>
      <w:r w:rsidRPr="00F31537">
        <w:rPr>
          <w:sz w:val="24"/>
          <w:lang w:eastAsia="pl-PL"/>
        </w:rPr>
        <w:lastRenderedPageBreak/>
        <w:br/>
        <w:t xml:space="preserve">Podział negocjacji na etapy w celu ograniczeniu liczby ofert podlegających negocjacjom poprzez zastosowanie kryteriów oceny ofert wskazanych w specyfikacji istotnych warunków zamówienia: </w:t>
      </w:r>
      <w:r w:rsidRPr="00F31537">
        <w:rPr>
          <w:sz w:val="24"/>
          <w:lang w:eastAsia="pl-PL"/>
        </w:rPr>
        <w:br/>
        <w:t xml:space="preserve">nie </w:t>
      </w:r>
      <w:r w:rsidRPr="00F31537">
        <w:rPr>
          <w:sz w:val="24"/>
          <w:lang w:eastAsia="pl-PL"/>
        </w:rPr>
        <w:br/>
        <w:t xml:space="preserve">Informacje dodatkowe: </w:t>
      </w:r>
      <w:r w:rsidRPr="00F31537">
        <w:rPr>
          <w:sz w:val="24"/>
          <w:lang w:eastAsia="pl-PL"/>
        </w:rPr>
        <w:br/>
      </w:r>
      <w:r w:rsidRPr="00F31537">
        <w:rPr>
          <w:sz w:val="24"/>
          <w:lang w:eastAsia="pl-PL"/>
        </w:rPr>
        <w:br/>
      </w:r>
      <w:r w:rsidRPr="00F31537">
        <w:rPr>
          <w:b/>
          <w:bCs/>
          <w:sz w:val="24"/>
          <w:lang w:eastAsia="pl-PL"/>
        </w:rPr>
        <w:t xml:space="preserve">IV.4) Licytacja elektroniczna </w:t>
      </w:r>
      <w:r w:rsidRPr="00F31537">
        <w:rPr>
          <w:sz w:val="24"/>
          <w:lang w:eastAsia="pl-PL"/>
        </w:rPr>
        <w:br/>
        <w:t xml:space="preserve">Adres strony internetowej, na której będzie prowadzona licytacja elektroniczna: </w:t>
      </w:r>
    </w:p>
    <w:p w:rsidR="00F31537" w:rsidRPr="00F31537" w:rsidRDefault="00F31537" w:rsidP="00F31537">
      <w:pPr>
        <w:spacing w:after="0" w:line="450" w:lineRule="atLeast"/>
        <w:rPr>
          <w:sz w:val="24"/>
          <w:lang w:eastAsia="pl-PL"/>
        </w:rPr>
      </w:pPr>
      <w:r w:rsidRPr="00F31537">
        <w:rPr>
          <w:sz w:val="24"/>
          <w:lang w:eastAsia="pl-PL"/>
        </w:rPr>
        <w:t xml:space="preserve">Adres strony internetowej, na której jest dostępny opis przedmiotu zamówienia w licytacji elektronicznej: </w:t>
      </w:r>
    </w:p>
    <w:p w:rsidR="00F31537" w:rsidRPr="00F31537" w:rsidRDefault="00F31537" w:rsidP="00F31537">
      <w:pPr>
        <w:spacing w:after="0" w:line="450" w:lineRule="atLeast"/>
        <w:rPr>
          <w:sz w:val="24"/>
          <w:lang w:eastAsia="pl-PL"/>
        </w:rPr>
      </w:pPr>
      <w:r w:rsidRPr="00F31537">
        <w:rPr>
          <w:sz w:val="24"/>
          <w:lang w:eastAsia="pl-PL"/>
        </w:rPr>
        <w:t xml:space="preserve">Wymagania dotyczące rejestracji i identyfikacji wykonawców w licytacji elektronicznej, w tym wymagania techniczne urządzeń informatycznych: </w:t>
      </w:r>
    </w:p>
    <w:p w:rsidR="00F31537" w:rsidRPr="00F31537" w:rsidRDefault="00F31537" w:rsidP="00F31537">
      <w:pPr>
        <w:spacing w:after="0" w:line="450" w:lineRule="atLeast"/>
        <w:rPr>
          <w:sz w:val="24"/>
          <w:lang w:eastAsia="pl-PL"/>
        </w:rPr>
      </w:pPr>
      <w:r w:rsidRPr="00F31537">
        <w:rPr>
          <w:sz w:val="24"/>
          <w:lang w:eastAsia="pl-PL"/>
        </w:rPr>
        <w:t xml:space="preserve">Sposób postępowania w toku licytacji elektronicznej, w tym określenie minimalnych wysokości postąpień: </w:t>
      </w:r>
    </w:p>
    <w:p w:rsidR="00F31537" w:rsidRPr="00F31537" w:rsidRDefault="00F31537" w:rsidP="00F31537">
      <w:pPr>
        <w:spacing w:after="0" w:line="450" w:lineRule="atLeast"/>
        <w:rPr>
          <w:sz w:val="24"/>
          <w:lang w:eastAsia="pl-PL"/>
        </w:rPr>
      </w:pPr>
      <w:r w:rsidRPr="00F31537">
        <w:rPr>
          <w:sz w:val="24"/>
          <w:lang w:eastAsia="pl-PL"/>
        </w:rPr>
        <w:t xml:space="preserve">Informacje o liczbie etapów licytacji elektronicznej i czasie ich trwania: </w:t>
      </w:r>
    </w:p>
    <w:p w:rsidR="00F31537" w:rsidRPr="00F31537" w:rsidRDefault="00F31537" w:rsidP="00F31537">
      <w:pPr>
        <w:spacing w:after="0" w:line="450" w:lineRule="atLeast"/>
        <w:rPr>
          <w:sz w:val="24"/>
          <w:lang w:eastAsia="pl-PL"/>
        </w:rPr>
      </w:pPr>
      <w:r w:rsidRPr="00F31537">
        <w:rPr>
          <w:sz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F31537" w:rsidRPr="00F31537" w:rsidTr="00F31537">
        <w:trPr>
          <w:tblCellSpacing w:w="15" w:type="dxa"/>
        </w:trPr>
        <w:tc>
          <w:tcPr>
            <w:tcW w:w="0" w:type="auto"/>
            <w:vAlign w:val="center"/>
            <w:hideMark/>
          </w:tcPr>
          <w:p w:rsidR="00F31537" w:rsidRPr="00F31537" w:rsidRDefault="00F31537" w:rsidP="00F31537">
            <w:pPr>
              <w:spacing w:after="0" w:line="240" w:lineRule="auto"/>
              <w:rPr>
                <w:sz w:val="24"/>
                <w:lang w:eastAsia="pl-PL"/>
              </w:rPr>
            </w:pPr>
            <w:r w:rsidRPr="00F31537">
              <w:rPr>
                <w:sz w:val="24"/>
                <w:lang w:eastAsia="pl-PL"/>
              </w:rPr>
              <w:t>etap nr</w:t>
            </w:r>
          </w:p>
        </w:tc>
        <w:tc>
          <w:tcPr>
            <w:tcW w:w="0" w:type="auto"/>
            <w:vAlign w:val="center"/>
            <w:hideMark/>
          </w:tcPr>
          <w:p w:rsidR="00F31537" w:rsidRPr="00F31537" w:rsidRDefault="00F31537" w:rsidP="00F31537">
            <w:pPr>
              <w:spacing w:after="0" w:line="240" w:lineRule="auto"/>
              <w:rPr>
                <w:sz w:val="24"/>
                <w:lang w:eastAsia="pl-PL"/>
              </w:rPr>
            </w:pPr>
            <w:r w:rsidRPr="00F31537">
              <w:rPr>
                <w:sz w:val="24"/>
                <w:lang w:eastAsia="pl-PL"/>
              </w:rPr>
              <w:t>czas trwania etapu</w:t>
            </w:r>
          </w:p>
        </w:tc>
      </w:tr>
      <w:tr w:rsidR="00F31537" w:rsidRPr="00F31537" w:rsidTr="00F31537">
        <w:trPr>
          <w:tblCellSpacing w:w="15" w:type="dxa"/>
        </w:trPr>
        <w:tc>
          <w:tcPr>
            <w:tcW w:w="0" w:type="auto"/>
            <w:vAlign w:val="center"/>
            <w:hideMark/>
          </w:tcPr>
          <w:p w:rsidR="00F31537" w:rsidRPr="00F31537" w:rsidRDefault="00F31537" w:rsidP="00F31537">
            <w:pPr>
              <w:spacing w:after="0" w:line="240" w:lineRule="auto"/>
              <w:rPr>
                <w:sz w:val="24"/>
                <w:lang w:eastAsia="pl-PL"/>
              </w:rPr>
            </w:pPr>
          </w:p>
        </w:tc>
        <w:tc>
          <w:tcPr>
            <w:tcW w:w="0" w:type="auto"/>
            <w:vAlign w:val="center"/>
            <w:hideMark/>
          </w:tcPr>
          <w:p w:rsidR="00F31537" w:rsidRPr="00F31537" w:rsidRDefault="00F31537" w:rsidP="00F31537">
            <w:pPr>
              <w:spacing w:after="0" w:line="240" w:lineRule="auto"/>
              <w:rPr>
                <w:sz w:val="24"/>
                <w:lang w:eastAsia="pl-PL"/>
              </w:rPr>
            </w:pPr>
          </w:p>
        </w:tc>
      </w:tr>
    </w:tbl>
    <w:p w:rsidR="00F31537" w:rsidRPr="00F31537" w:rsidRDefault="00F31537" w:rsidP="00F31537">
      <w:pPr>
        <w:spacing w:after="0" w:line="450" w:lineRule="atLeast"/>
        <w:rPr>
          <w:sz w:val="24"/>
          <w:lang w:eastAsia="pl-PL"/>
        </w:rPr>
      </w:pPr>
      <w:r w:rsidRPr="00F31537">
        <w:rPr>
          <w:sz w:val="24"/>
          <w:lang w:eastAsia="pl-PL"/>
        </w:rPr>
        <w:br/>
        <w:t xml:space="preserve">Wykonawcy, którzy nie złożyli nowych postąpień, zostaną zakwalifikowani do następnego etapu: nie </w:t>
      </w:r>
    </w:p>
    <w:p w:rsidR="00F31537" w:rsidRPr="00F31537" w:rsidRDefault="00F31537" w:rsidP="00F31537">
      <w:pPr>
        <w:spacing w:after="0" w:line="450" w:lineRule="atLeast"/>
        <w:rPr>
          <w:sz w:val="24"/>
          <w:lang w:eastAsia="pl-PL"/>
        </w:rPr>
      </w:pPr>
      <w:r w:rsidRPr="00F31537">
        <w:rPr>
          <w:sz w:val="24"/>
          <w:lang w:eastAsia="pl-PL"/>
        </w:rPr>
        <w:t xml:space="preserve">Termin otwarcia licytacji elektronicznej: </w:t>
      </w:r>
    </w:p>
    <w:p w:rsidR="00F31537" w:rsidRPr="00F31537" w:rsidRDefault="00F31537" w:rsidP="00F31537">
      <w:pPr>
        <w:spacing w:after="0" w:line="450" w:lineRule="atLeast"/>
        <w:rPr>
          <w:sz w:val="24"/>
          <w:lang w:eastAsia="pl-PL"/>
        </w:rPr>
      </w:pPr>
      <w:r w:rsidRPr="00F31537">
        <w:rPr>
          <w:sz w:val="24"/>
          <w:lang w:eastAsia="pl-PL"/>
        </w:rPr>
        <w:t xml:space="preserve">Termin i warunki zamknięcia licytacji elektronicznej: </w:t>
      </w:r>
    </w:p>
    <w:p w:rsidR="00F31537" w:rsidRPr="00F31537" w:rsidRDefault="00F31537" w:rsidP="00F31537">
      <w:pPr>
        <w:spacing w:after="0" w:line="450" w:lineRule="atLeast"/>
        <w:rPr>
          <w:sz w:val="24"/>
          <w:lang w:eastAsia="pl-PL"/>
        </w:rPr>
      </w:pPr>
      <w:r w:rsidRPr="00F31537">
        <w:rPr>
          <w:sz w:val="24"/>
          <w:lang w:eastAsia="pl-PL"/>
        </w:rPr>
        <w:br/>
        <w:t xml:space="preserve">Istotne dla stron postanowienia, które zostaną wprowadzone do treści zawieranej umowy w sprawie zamówienia publicznego, albo ogólne warunki umowy, albo wzór umowy: </w:t>
      </w:r>
    </w:p>
    <w:p w:rsidR="00F31537" w:rsidRPr="00F31537" w:rsidRDefault="00F31537" w:rsidP="00F31537">
      <w:pPr>
        <w:spacing w:after="0" w:line="450" w:lineRule="atLeast"/>
        <w:rPr>
          <w:sz w:val="24"/>
          <w:lang w:eastAsia="pl-PL"/>
        </w:rPr>
      </w:pPr>
      <w:r w:rsidRPr="00F31537">
        <w:rPr>
          <w:sz w:val="24"/>
          <w:lang w:eastAsia="pl-PL"/>
        </w:rPr>
        <w:br/>
        <w:t xml:space="preserve">Wymagania dotyczące zabezpieczenia należytego wykonania umowy: </w:t>
      </w:r>
    </w:p>
    <w:p w:rsidR="00F31537" w:rsidRPr="00F31537" w:rsidRDefault="00F31537" w:rsidP="00F31537">
      <w:pPr>
        <w:spacing w:after="0" w:line="450" w:lineRule="atLeast"/>
        <w:rPr>
          <w:sz w:val="24"/>
          <w:lang w:eastAsia="pl-PL"/>
        </w:rPr>
      </w:pPr>
      <w:r w:rsidRPr="00F31537">
        <w:rPr>
          <w:sz w:val="24"/>
          <w:lang w:eastAsia="pl-PL"/>
        </w:rPr>
        <w:br/>
        <w:t xml:space="preserve">Informacje dodatkowe: </w:t>
      </w:r>
    </w:p>
    <w:p w:rsidR="00F31537" w:rsidRPr="00F31537" w:rsidRDefault="00F31537" w:rsidP="00F31537">
      <w:pPr>
        <w:spacing w:after="0" w:line="450" w:lineRule="atLeast"/>
        <w:rPr>
          <w:sz w:val="24"/>
          <w:lang w:eastAsia="pl-PL"/>
        </w:rPr>
      </w:pPr>
      <w:r w:rsidRPr="00F31537">
        <w:rPr>
          <w:b/>
          <w:bCs/>
          <w:sz w:val="24"/>
          <w:lang w:eastAsia="pl-PL"/>
        </w:rPr>
        <w:lastRenderedPageBreak/>
        <w:t>IV.5) ZMIANA UMOWY</w:t>
      </w:r>
      <w:r w:rsidRPr="00F31537">
        <w:rPr>
          <w:sz w:val="24"/>
          <w:lang w:eastAsia="pl-PL"/>
        </w:rPr>
        <w:br/>
      </w:r>
      <w:r w:rsidRPr="00F31537">
        <w:rPr>
          <w:b/>
          <w:bCs/>
          <w:sz w:val="24"/>
          <w:lang w:eastAsia="pl-PL"/>
        </w:rPr>
        <w:t>Przewiduje się istotne zmiany postanowień zawartej umowy w stosunku do treści oferty, na podstawie której dokonano wyboru wykonawcy:</w:t>
      </w:r>
      <w:r w:rsidRPr="00F31537">
        <w:rPr>
          <w:sz w:val="24"/>
          <w:lang w:eastAsia="pl-PL"/>
        </w:rPr>
        <w:t xml:space="preserve"> tak </w:t>
      </w:r>
      <w:r w:rsidRPr="00F31537">
        <w:rPr>
          <w:sz w:val="24"/>
          <w:lang w:eastAsia="pl-PL"/>
        </w:rPr>
        <w:br/>
        <w:t xml:space="preserve">Należy wskazać zakres, charakter zmian oraz warunki wprowadzenia zmian: </w:t>
      </w:r>
      <w:r w:rsidRPr="00F31537">
        <w:rPr>
          <w:sz w:val="24"/>
          <w:lang w:eastAsia="pl-PL"/>
        </w:rPr>
        <w:br/>
        <w:t xml:space="preserve">1) zmiany zakresu zadań powierzonych podwykonawcy; 2) zmiany terminu realizacji umowy; 3) zmiana ilości części płatności 4) zmiany stawki podatku VAT w przypadku zmiany przepisów w tym zakresie. 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 </w:t>
      </w:r>
      <w:r w:rsidRPr="00F31537">
        <w:rPr>
          <w:sz w:val="24"/>
          <w:lang w:eastAsia="pl-PL"/>
        </w:rPr>
        <w:br/>
      </w:r>
      <w:r w:rsidRPr="00F31537">
        <w:rPr>
          <w:b/>
          <w:bCs/>
          <w:sz w:val="24"/>
          <w:lang w:eastAsia="pl-PL"/>
        </w:rPr>
        <w:t xml:space="preserve">IV.6) INFORMACJE ADMINISTRACYJNE </w:t>
      </w:r>
      <w:r w:rsidRPr="00F31537">
        <w:rPr>
          <w:sz w:val="24"/>
          <w:lang w:eastAsia="pl-PL"/>
        </w:rPr>
        <w:br/>
      </w:r>
      <w:r w:rsidRPr="00F31537">
        <w:rPr>
          <w:sz w:val="24"/>
          <w:lang w:eastAsia="pl-PL"/>
        </w:rPr>
        <w:br/>
      </w:r>
      <w:r w:rsidRPr="00F31537">
        <w:rPr>
          <w:b/>
          <w:bCs/>
          <w:sz w:val="24"/>
          <w:lang w:eastAsia="pl-PL"/>
        </w:rPr>
        <w:t xml:space="preserve">IV.6.1) Sposób udostępniania informacji o charakterze poufnym </w:t>
      </w:r>
      <w:r w:rsidRPr="00F31537">
        <w:rPr>
          <w:i/>
          <w:iCs/>
          <w:sz w:val="24"/>
          <w:lang w:eastAsia="pl-PL"/>
        </w:rPr>
        <w:t xml:space="preserve">(jeżeli dotyczy): </w:t>
      </w:r>
      <w:r w:rsidRPr="00F31537">
        <w:rPr>
          <w:sz w:val="24"/>
          <w:lang w:eastAsia="pl-PL"/>
        </w:rPr>
        <w:br/>
      </w:r>
      <w:r w:rsidRPr="00F31537">
        <w:rPr>
          <w:sz w:val="24"/>
          <w:lang w:eastAsia="pl-PL"/>
        </w:rPr>
        <w:br/>
      </w:r>
      <w:r w:rsidRPr="00F31537">
        <w:rPr>
          <w:b/>
          <w:bCs/>
          <w:sz w:val="24"/>
          <w:lang w:eastAsia="pl-PL"/>
        </w:rPr>
        <w:t>Środki służące ochronie informacji o charakterze poufnym</w:t>
      </w:r>
      <w:r w:rsidRPr="00F31537">
        <w:rPr>
          <w:sz w:val="24"/>
          <w:lang w:eastAsia="pl-PL"/>
        </w:rPr>
        <w:br/>
      </w:r>
      <w:r w:rsidRPr="00F31537">
        <w:rPr>
          <w:sz w:val="24"/>
          <w:lang w:eastAsia="pl-PL"/>
        </w:rPr>
        <w:br/>
      </w:r>
      <w:r w:rsidRPr="00F31537">
        <w:rPr>
          <w:b/>
          <w:bCs/>
          <w:sz w:val="24"/>
          <w:lang w:eastAsia="pl-PL"/>
        </w:rPr>
        <w:t xml:space="preserve">IV.6.2) Termin składania ofert lub wniosków o dopuszczenie do udziału w postępowaniu: </w:t>
      </w:r>
      <w:r w:rsidRPr="00F31537">
        <w:rPr>
          <w:sz w:val="24"/>
          <w:lang w:eastAsia="pl-PL"/>
        </w:rPr>
        <w:br/>
        <w:t xml:space="preserve">Data: 14-03-2017, godzina: 09:00, </w:t>
      </w:r>
      <w:r w:rsidRPr="00F31537">
        <w:rPr>
          <w:sz w:val="24"/>
          <w:lang w:eastAsia="pl-PL"/>
        </w:rPr>
        <w:br/>
        <w:t xml:space="preserve">Skrócenie terminu składania wniosków, ze względu na pilną potrzebę udzielenia zamówienia (przetarg nieograniczony, przetarg ograniczony, negocjacje z ogłoszeniem): </w:t>
      </w:r>
      <w:r w:rsidRPr="00F31537">
        <w:rPr>
          <w:sz w:val="24"/>
          <w:lang w:eastAsia="pl-PL"/>
        </w:rPr>
        <w:br/>
        <w:t xml:space="preserve">nie </w:t>
      </w:r>
      <w:r w:rsidRPr="00F31537">
        <w:rPr>
          <w:sz w:val="24"/>
          <w:lang w:eastAsia="pl-PL"/>
        </w:rPr>
        <w:br/>
        <w:t xml:space="preserve">Wskazać powody: </w:t>
      </w:r>
      <w:r w:rsidRPr="00F31537">
        <w:rPr>
          <w:sz w:val="24"/>
          <w:lang w:eastAsia="pl-PL"/>
        </w:rPr>
        <w:br/>
      </w:r>
      <w:r w:rsidRPr="00F31537">
        <w:rPr>
          <w:sz w:val="24"/>
          <w:lang w:eastAsia="pl-PL"/>
        </w:rPr>
        <w:br/>
        <w:t xml:space="preserve">Język lub języki, w jakich mogą być sporządzane oferty lub wnioski o dopuszczenie do udziału w postępowaniu </w:t>
      </w:r>
      <w:r w:rsidRPr="00F31537">
        <w:rPr>
          <w:sz w:val="24"/>
          <w:lang w:eastAsia="pl-PL"/>
        </w:rPr>
        <w:br/>
        <w:t xml:space="preserve">&gt; </w:t>
      </w:r>
      <w:proofErr w:type="spellStart"/>
      <w:r w:rsidRPr="00F31537">
        <w:rPr>
          <w:sz w:val="24"/>
          <w:lang w:eastAsia="pl-PL"/>
        </w:rPr>
        <w:t>pl</w:t>
      </w:r>
      <w:proofErr w:type="spellEnd"/>
      <w:r w:rsidRPr="00F31537">
        <w:rPr>
          <w:sz w:val="24"/>
          <w:lang w:eastAsia="pl-PL"/>
        </w:rPr>
        <w:br/>
      </w:r>
      <w:r w:rsidRPr="00F31537">
        <w:rPr>
          <w:b/>
          <w:bCs/>
          <w:sz w:val="24"/>
          <w:lang w:eastAsia="pl-PL"/>
        </w:rPr>
        <w:t xml:space="preserve">IV.6.3) Termin związania ofertą: </w:t>
      </w:r>
      <w:r w:rsidRPr="00F31537">
        <w:rPr>
          <w:sz w:val="24"/>
          <w:lang w:eastAsia="pl-PL"/>
        </w:rPr>
        <w:t xml:space="preserve">okres w dniach: 30 (od ostatecznego terminu składania ofert) </w:t>
      </w:r>
      <w:r w:rsidRPr="00F31537">
        <w:rPr>
          <w:sz w:val="24"/>
          <w:lang w:eastAsia="pl-PL"/>
        </w:rPr>
        <w:br/>
      </w:r>
      <w:r w:rsidRPr="00F31537">
        <w:rPr>
          <w:b/>
          <w:bCs/>
          <w:sz w:val="24"/>
          <w:lang w:eastAsia="pl-PL"/>
        </w:rPr>
        <w:lastRenderedPageBreak/>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31537">
        <w:rPr>
          <w:sz w:val="24"/>
          <w:lang w:eastAsia="pl-PL"/>
        </w:rPr>
        <w:t xml:space="preserve"> nie </w:t>
      </w:r>
      <w:r w:rsidRPr="00F31537">
        <w:rPr>
          <w:sz w:val="24"/>
          <w:lang w:eastAsia="pl-PL"/>
        </w:rPr>
        <w:br/>
      </w:r>
      <w:r w:rsidRPr="00F31537">
        <w:rPr>
          <w:b/>
          <w:bCs/>
          <w:sz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31537">
        <w:rPr>
          <w:sz w:val="24"/>
          <w:lang w:eastAsia="pl-PL"/>
        </w:rPr>
        <w:t xml:space="preserve"> nie </w:t>
      </w:r>
      <w:r w:rsidRPr="00F31537">
        <w:rPr>
          <w:sz w:val="24"/>
          <w:lang w:eastAsia="pl-PL"/>
        </w:rPr>
        <w:br/>
      </w:r>
      <w:r w:rsidRPr="00F31537">
        <w:rPr>
          <w:b/>
          <w:bCs/>
          <w:sz w:val="24"/>
          <w:lang w:eastAsia="pl-PL"/>
        </w:rPr>
        <w:t>IV.6.6) Informacje dodatkowe:</w:t>
      </w:r>
    </w:p>
    <w:p w:rsidR="002776BB" w:rsidRDefault="002776BB"/>
    <w:sectPr w:rsidR="002776B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1537"/>
    <w:rsid w:val="002776BB"/>
    <w:rsid w:val="008824DF"/>
    <w:rsid w:val="00F315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31537"/>
    <w:pPr>
      <w:spacing w:before="100" w:beforeAutospacing="1" w:after="100" w:afterAutospacing="1" w:line="240" w:lineRule="auto"/>
    </w:pPr>
    <w:rPr>
      <w:sz w:val="24"/>
      <w:lang w:eastAsia="pl-PL"/>
    </w:rPr>
  </w:style>
  <w:style w:type="character" w:styleId="Hipercze">
    <w:name w:val="Hyperlink"/>
    <w:basedOn w:val="Domylnaczcionkaakapitu"/>
    <w:uiPriority w:val="99"/>
    <w:semiHidden/>
    <w:unhideWhenUsed/>
    <w:rsid w:val="00F315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31537"/>
    <w:pPr>
      <w:spacing w:before="100" w:beforeAutospacing="1" w:after="100" w:afterAutospacing="1" w:line="240" w:lineRule="auto"/>
    </w:pPr>
    <w:rPr>
      <w:sz w:val="24"/>
      <w:lang w:eastAsia="pl-PL"/>
    </w:rPr>
  </w:style>
  <w:style w:type="character" w:styleId="Hipercze">
    <w:name w:val="Hyperlink"/>
    <w:basedOn w:val="Domylnaczcionkaakapitu"/>
    <w:uiPriority w:val="99"/>
    <w:semiHidden/>
    <w:unhideWhenUsed/>
    <w:rsid w:val="00F315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955350">
      <w:bodyDiv w:val="1"/>
      <w:marLeft w:val="0"/>
      <w:marRight w:val="0"/>
      <w:marTop w:val="0"/>
      <w:marBottom w:val="0"/>
      <w:divBdr>
        <w:top w:val="none" w:sz="0" w:space="0" w:color="auto"/>
        <w:left w:val="none" w:sz="0" w:space="0" w:color="auto"/>
        <w:bottom w:val="none" w:sz="0" w:space="0" w:color="auto"/>
        <w:right w:val="none" w:sz="0" w:space="0" w:color="auto"/>
      </w:divBdr>
      <w:divsChild>
        <w:div w:id="1431730432">
          <w:marLeft w:val="0"/>
          <w:marRight w:val="0"/>
          <w:marTop w:val="0"/>
          <w:marBottom w:val="0"/>
          <w:divBdr>
            <w:top w:val="none" w:sz="0" w:space="0" w:color="auto"/>
            <w:left w:val="none" w:sz="0" w:space="0" w:color="auto"/>
            <w:bottom w:val="none" w:sz="0" w:space="0" w:color="auto"/>
            <w:right w:val="none" w:sz="0" w:space="0" w:color="auto"/>
          </w:divBdr>
          <w:divsChild>
            <w:div w:id="1451313196">
              <w:marLeft w:val="0"/>
              <w:marRight w:val="0"/>
              <w:marTop w:val="0"/>
              <w:marBottom w:val="0"/>
              <w:divBdr>
                <w:top w:val="none" w:sz="0" w:space="0" w:color="auto"/>
                <w:left w:val="none" w:sz="0" w:space="0" w:color="auto"/>
                <w:bottom w:val="none" w:sz="0" w:space="0" w:color="auto"/>
                <w:right w:val="none" w:sz="0" w:space="0" w:color="auto"/>
              </w:divBdr>
            </w:div>
            <w:div w:id="1676491389">
              <w:marLeft w:val="0"/>
              <w:marRight w:val="0"/>
              <w:marTop w:val="0"/>
              <w:marBottom w:val="0"/>
              <w:divBdr>
                <w:top w:val="none" w:sz="0" w:space="0" w:color="auto"/>
                <w:left w:val="none" w:sz="0" w:space="0" w:color="auto"/>
                <w:bottom w:val="none" w:sz="0" w:space="0" w:color="auto"/>
                <w:right w:val="none" w:sz="0" w:space="0" w:color="auto"/>
              </w:divBdr>
            </w:div>
            <w:div w:id="1503199981">
              <w:marLeft w:val="0"/>
              <w:marRight w:val="0"/>
              <w:marTop w:val="0"/>
              <w:marBottom w:val="0"/>
              <w:divBdr>
                <w:top w:val="none" w:sz="0" w:space="0" w:color="auto"/>
                <w:left w:val="none" w:sz="0" w:space="0" w:color="auto"/>
                <w:bottom w:val="none" w:sz="0" w:space="0" w:color="auto"/>
                <w:right w:val="none" w:sz="0" w:space="0" w:color="auto"/>
              </w:divBdr>
            </w:div>
            <w:div w:id="1666781719">
              <w:marLeft w:val="0"/>
              <w:marRight w:val="0"/>
              <w:marTop w:val="0"/>
              <w:marBottom w:val="0"/>
              <w:divBdr>
                <w:top w:val="none" w:sz="0" w:space="0" w:color="auto"/>
                <w:left w:val="none" w:sz="0" w:space="0" w:color="auto"/>
                <w:bottom w:val="none" w:sz="0" w:space="0" w:color="auto"/>
                <w:right w:val="none" w:sz="0" w:space="0" w:color="auto"/>
              </w:divBdr>
              <w:divsChild>
                <w:div w:id="914700631">
                  <w:marLeft w:val="0"/>
                  <w:marRight w:val="0"/>
                  <w:marTop w:val="0"/>
                  <w:marBottom w:val="0"/>
                  <w:divBdr>
                    <w:top w:val="none" w:sz="0" w:space="0" w:color="auto"/>
                    <w:left w:val="none" w:sz="0" w:space="0" w:color="auto"/>
                    <w:bottom w:val="none" w:sz="0" w:space="0" w:color="auto"/>
                    <w:right w:val="none" w:sz="0" w:space="0" w:color="auto"/>
                  </w:divBdr>
                </w:div>
              </w:divsChild>
            </w:div>
            <w:div w:id="389882714">
              <w:marLeft w:val="0"/>
              <w:marRight w:val="0"/>
              <w:marTop w:val="0"/>
              <w:marBottom w:val="0"/>
              <w:divBdr>
                <w:top w:val="none" w:sz="0" w:space="0" w:color="auto"/>
                <w:left w:val="none" w:sz="0" w:space="0" w:color="auto"/>
                <w:bottom w:val="none" w:sz="0" w:space="0" w:color="auto"/>
                <w:right w:val="none" w:sz="0" w:space="0" w:color="auto"/>
              </w:divBdr>
              <w:divsChild>
                <w:div w:id="17582799">
                  <w:marLeft w:val="0"/>
                  <w:marRight w:val="0"/>
                  <w:marTop w:val="0"/>
                  <w:marBottom w:val="0"/>
                  <w:divBdr>
                    <w:top w:val="none" w:sz="0" w:space="0" w:color="auto"/>
                    <w:left w:val="none" w:sz="0" w:space="0" w:color="auto"/>
                    <w:bottom w:val="none" w:sz="0" w:space="0" w:color="auto"/>
                    <w:right w:val="none" w:sz="0" w:space="0" w:color="auto"/>
                  </w:divBdr>
                </w:div>
              </w:divsChild>
            </w:div>
            <w:div w:id="1152987543">
              <w:marLeft w:val="0"/>
              <w:marRight w:val="0"/>
              <w:marTop w:val="0"/>
              <w:marBottom w:val="0"/>
              <w:divBdr>
                <w:top w:val="none" w:sz="0" w:space="0" w:color="auto"/>
                <w:left w:val="none" w:sz="0" w:space="0" w:color="auto"/>
                <w:bottom w:val="none" w:sz="0" w:space="0" w:color="auto"/>
                <w:right w:val="none" w:sz="0" w:space="0" w:color="auto"/>
              </w:divBdr>
              <w:divsChild>
                <w:div w:id="1223641691">
                  <w:marLeft w:val="0"/>
                  <w:marRight w:val="0"/>
                  <w:marTop w:val="0"/>
                  <w:marBottom w:val="0"/>
                  <w:divBdr>
                    <w:top w:val="none" w:sz="0" w:space="0" w:color="auto"/>
                    <w:left w:val="none" w:sz="0" w:space="0" w:color="auto"/>
                    <w:bottom w:val="none" w:sz="0" w:space="0" w:color="auto"/>
                    <w:right w:val="none" w:sz="0" w:space="0" w:color="auto"/>
                  </w:divBdr>
                </w:div>
                <w:div w:id="501892002">
                  <w:marLeft w:val="0"/>
                  <w:marRight w:val="0"/>
                  <w:marTop w:val="0"/>
                  <w:marBottom w:val="0"/>
                  <w:divBdr>
                    <w:top w:val="none" w:sz="0" w:space="0" w:color="auto"/>
                    <w:left w:val="none" w:sz="0" w:space="0" w:color="auto"/>
                    <w:bottom w:val="none" w:sz="0" w:space="0" w:color="auto"/>
                    <w:right w:val="none" w:sz="0" w:space="0" w:color="auto"/>
                  </w:divBdr>
                </w:div>
                <w:div w:id="1093941666">
                  <w:marLeft w:val="0"/>
                  <w:marRight w:val="0"/>
                  <w:marTop w:val="0"/>
                  <w:marBottom w:val="0"/>
                  <w:divBdr>
                    <w:top w:val="none" w:sz="0" w:space="0" w:color="auto"/>
                    <w:left w:val="none" w:sz="0" w:space="0" w:color="auto"/>
                    <w:bottom w:val="none" w:sz="0" w:space="0" w:color="auto"/>
                    <w:right w:val="none" w:sz="0" w:space="0" w:color="auto"/>
                  </w:divBdr>
                </w:div>
                <w:div w:id="649482341">
                  <w:marLeft w:val="0"/>
                  <w:marRight w:val="0"/>
                  <w:marTop w:val="0"/>
                  <w:marBottom w:val="0"/>
                  <w:divBdr>
                    <w:top w:val="none" w:sz="0" w:space="0" w:color="auto"/>
                    <w:left w:val="none" w:sz="0" w:space="0" w:color="auto"/>
                    <w:bottom w:val="none" w:sz="0" w:space="0" w:color="auto"/>
                    <w:right w:val="none" w:sz="0" w:space="0" w:color="auto"/>
                  </w:divBdr>
                </w:div>
              </w:divsChild>
            </w:div>
            <w:div w:id="720518780">
              <w:marLeft w:val="0"/>
              <w:marRight w:val="0"/>
              <w:marTop w:val="0"/>
              <w:marBottom w:val="0"/>
              <w:divBdr>
                <w:top w:val="none" w:sz="0" w:space="0" w:color="auto"/>
                <w:left w:val="none" w:sz="0" w:space="0" w:color="auto"/>
                <w:bottom w:val="none" w:sz="0" w:space="0" w:color="auto"/>
                <w:right w:val="none" w:sz="0" w:space="0" w:color="auto"/>
              </w:divBdr>
              <w:divsChild>
                <w:div w:id="2024284613">
                  <w:marLeft w:val="0"/>
                  <w:marRight w:val="0"/>
                  <w:marTop w:val="0"/>
                  <w:marBottom w:val="0"/>
                  <w:divBdr>
                    <w:top w:val="none" w:sz="0" w:space="0" w:color="auto"/>
                    <w:left w:val="none" w:sz="0" w:space="0" w:color="auto"/>
                    <w:bottom w:val="none" w:sz="0" w:space="0" w:color="auto"/>
                    <w:right w:val="none" w:sz="0" w:space="0" w:color="auto"/>
                  </w:divBdr>
                </w:div>
                <w:div w:id="527765380">
                  <w:marLeft w:val="0"/>
                  <w:marRight w:val="0"/>
                  <w:marTop w:val="0"/>
                  <w:marBottom w:val="0"/>
                  <w:divBdr>
                    <w:top w:val="none" w:sz="0" w:space="0" w:color="auto"/>
                    <w:left w:val="none" w:sz="0" w:space="0" w:color="auto"/>
                    <w:bottom w:val="none" w:sz="0" w:space="0" w:color="auto"/>
                    <w:right w:val="none" w:sz="0" w:space="0" w:color="auto"/>
                  </w:divBdr>
                </w:div>
                <w:div w:id="1331056153">
                  <w:marLeft w:val="0"/>
                  <w:marRight w:val="0"/>
                  <w:marTop w:val="0"/>
                  <w:marBottom w:val="0"/>
                  <w:divBdr>
                    <w:top w:val="none" w:sz="0" w:space="0" w:color="auto"/>
                    <w:left w:val="none" w:sz="0" w:space="0" w:color="auto"/>
                    <w:bottom w:val="none" w:sz="0" w:space="0" w:color="auto"/>
                    <w:right w:val="none" w:sz="0" w:space="0" w:color="auto"/>
                  </w:divBdr>
                </w:div>
                <w:div w:id="1026906167">
                  <w:marLeft w:val="0"/>
                  <w:marRight w:val="0"/>
                  <w:marTop w:val="0"/>
                  <w:marBottom w:val="0"/>
                  <w:divBdr>
                    <w:top w:val="none" w:sz="0" w:space="0" w:color="auto"/>
                    <w:left w:val="none" w:sz="0" w:space="0" w:color="auto"/>
                    <w:bottom w:val="none" w:sz="0" w:space="0" w:color="auto"/>
                    <w:right w:val="none" w:sz="0" w:space="0" w:color="auto"/>
                  </w:divBdr>
                </w:div>
                <w:div w:id="1768652649">
                  <w:marLeft w:val="0"/>
                  <w:marRight w:val="0"/>
                  <w:marTop w:val="0"/>
                  <w:marBottom w:val="0"/>
                  <w:divBdr>
                    <w:top w:val="none" w:sz="0" w:space="0" w:color="auto"/>
                    <w:left w:val="none" w:sz="0" w:space="0" w:color="auto"/>
                    <w:bottom w:val="none" w:sz="0" w:space="0" w:color="auto"/>
                    <w:right w:val="none" w:sz="0" w:space="0" w:color="auto"/>
                  </w:divBdr>
                </w:div>
                <w:div w:id="2064598165">
                  <w:marLeft w:val="0"/>
                  <w:marRight w:val="0"/>
                  <w:marTop w:val="0"/>
                  <w:marBottom w:val="0"/>
                  <w:divBdr>
                    <w:top w:val="none" w:sz="0" w:space="0" w:color="auto"/>
                    <w:left w:val="none" w:sz="0" w:space="0" w:color="auto"/>
                    <w:bottom w:val="none" w:sz="0" w:space="0" w:color="auto"/>
                    <w:right w:val="none" w:sz="0" w:space="0" w:color="auto"/>
                  </w:divBdr>
                </w:div>
                <w:div w:id="918439762">
                  <w:marLeft w:val="0"/>
                  <w:marRight w:val="0"/>
                  <w:marTop w:val="0"/>
                  <w:marBottom w:val="0"/>
                  <w:divBdr>
                    <w:top w:val="none" w:sz="0" w:space="0" w:color="auto"/>
                    <w:left w:val="none" w:sz="0" w:space="0" w:color="auto"/>
                    <w:bottom w:val="none" w:sz="0" w:space="0" w:color="auto"/>
                    <w:right w:val="none" w:sz="0" w:space="0" w:color="auto"/>
                  </w:divBdr>
                </w:div>
              </w:divsChild>
            </w:div>
            <w:div w:id="469789047">
              <w:marLeft w:val="0"/>
              <w:marRight w:val="0"/>
              <w:marTop w:val="0"/>
              <w:marBottom w:val="0"/>
              <w:divBdr>
                <w:top w:val="none" w:sz="0" w:space="0" w:color="auto"/>
                <w:left w:val="none" w:sz="0" w:space="0" w:color="auto"/>
                <w:bottom w:val="none" w:sz="0" w:space="0" w:color="auto"/>
                <w:right w:val="none" w:sz="0" w:space="0" w:color="auto"/>
              </w:divBdr>
              <w:divsChild>
                <w:div w:id="718943296">
                  <w:marLeft w:val="0"/>
                  <w:marRight w:val="0"/>
                  <w:marTop w:val="0"/>
                  <w:marBottom w:val="0"/>
                  <w:divBdr>
                    <w:top w:val="none" w:sz="0" w:space="0" w:color="auto"/>
                    <w:left w:val="none" w:sz="0" w:space="0" w:color="auto"/>
                    <w:bottom w:val="none" w:sz="0" w:space="0" w:color="auto"/>
                    <w:right w:val="none" w:sz="0" w:space="0" w:color="auto"/>
                  </w:divBdr>
                </w:div>
                <w:div w:id="550193770">
                  <w:marLeft w:val="0"/>
                  <w:marRight w:val="0"/>
                  <w:marTop w:val="0"/>
                  <w:marBottom w:val="0"/>
                  <w:divBdr>
                    <w:top w:val="none" w:sz="0" w:space="0" w:color="auto"/>
                    <w:left w:val="none" w:sz="0" w:space="0" w:color="auto"/>
                    <w:bottom w:val="none" w:sz="0" w:space="0" w:color="auto"/>
                    <w:right w:val="none" w:sz="0" w:space="0" w:color="auto"/>
                  </w:divBdr>
                </w:div>
                <w:div w:id="1755665601">
                  <w:marLeft w:val="0"/>
                  <w:marRight w:val="0"/>
                  <w:marTop w:val="0"/>
                  <w:marBottom w:val="0"/>
                  <w:divBdr>
                    <w:top w:val="none" w:sz="0" w:space="0" w:color="auto"/>
                    <w:left w:val="none" w:sz="0" w:space="0" w:color="auto"/>
                    <w:bottom w:val="none" w:sz="0" w:space="0" w:color="auto"/>
                    <w:right w:val="none" w:sz="0" w:space="0" w:color="auto"/>
                  </w:divBdr>
                </w:div>
              </w:divsChild>
            </w:div>
            <w:div w:id="1245845356">
              <w:marLeft w:val="0"/>
              <w:marRight w:val="0"/>
              <w:marTop w:val="0"/>
              <w:marBottom w:val="0"/>
              <w:divBdr>
                <w:top w:val="none" w:sz="0" w:space="0" w:color="auto"/>
                <w:left w:val="none" w:sz="0" w:space="0" w:color="auto"/>
                <w:bottom w:val="none" w:sz="0" w:space="0" w:color="auto"/>
                <w:right w:val="none" w:sz="0" w:space="0" w:color="auto"/>
              </w:divBdr>
              <w:divsChild>
                <w:div w:id="855577585">
                  <w:marLeft w:val="0"/>
                  <w:marRight w:val="0"/>
                  <w:marTop w:val="0"/>
                  <w:marBottom w:val="0"/>
                  <w:divBdr>
                    <w:top w:val="none" w:sz="0" w:space="0" w:color="auto"/>
                    <w:left w:val="none" w:sz="0" w:space="0" w:color="auto"/>
                    <w:bottom w:val="none" w:sz="0" w:space="0" w:color="auto"/>
                    <w:right w:val="none" w:sz="0" w:space="0" w:color="auto"/>
                  </w:divBdr>
                </w:div>
                <w:div w:id="128204259">
                  <w:marLeft w:val="0"/>
                  <w:marRight w:val="0"/>
                  <w:marTop w:val="0"/>
                  <w:marBottom w:val="0"/>
                  <w:divBdr>
                    <w:top w:val="none" w:sz="0" w:space="0" w:color="auto"/>
                    <w:left w:val="none" w:sz="0" w:space="0" w:color="auto"/>
                    <w:bottom w:val="none" w:sz="0" w:space="0" w:color="auto"/>
                    <w:right w:val="none" w:sz="0" w:space="0" w:color="auto"/>
                  </w:divBdr>
                </w:div>
                <w:div w:id="1169295823">
                  <w:marLeft w:val="0"/>
                  <w:marRight w:val="0"/>
                  <w:marTop w:val="0"/>
                  <w:marBottom w:val="0"/>
                  <w:divBdr>
                    <w:top w:val="none" w:sz="0" w:space="0" w:color="auto"/>
                    <w:left w:val="none" w:sz="0" w:space="0" w:color="auto"/>
                    <w:bottom w:val="none" w:sz="0" w:space="0" w:color="auto"/>
                    <w:right w:val="none" w:sz="0" w:space="0" w:color="auto"/>
                  </w:divBdr>
                </w:div>
                <w:div w:id="1423716487">
                  <w:marLeft w:val="0"/>
                  <w:marRight w:val="0"/>
                  <w:marTop w:val="0"/>
                  <w:marBottom w:val="0"/>
                  <w:divBdr>
                    <w:top w:val="none" w:sz="0" w:space="0" w:color="auto"/>
                    <w:left w:val="none" w:sz="0" w:space="0" w:color="auto"/>
                    <w:bottom w:val="none" w:sz="0" w:space="0" w:color="auto"/>
                    <w:right w:val="none" w:sz="0" w:space="0" w:color="auto"/>
                  </w:divBdr>
                </w:div>
                <w:div w:id="847476293">
                  <w:marLeft w:val="0"/>
                  <w:marRight w:val="0"/>
                  <w:marTop w:val="0"/>
                  <w:marBottom w:val="0"/>
                  <w:divBdr>
                    <w:top w:val="none" w:sz="0" w:space="0" w:color="auto"/>
                    <w:left w:val="none" w:sz="0" w:space="0" w:color="auto"/>
                    <w:bottom w:val="none" w:sz="0" w:space="0" w:color="auto"/>
                    <w:right w:val="none" w:sz="0" w:space="0" w:color="auto"/>
                  </w:divBdr>
                </w:div>
                <w:div w:id="1874463570">
                  <w:marLeft w:val="0"/>
                  <w:marRight w:val="0"/>
                  <w:marTop w:val="0"/>
                  <w:marBottom w:val="0"/>
                  <w:divBdr>
                    <w:top w:val="none" w:sz="0" w:space="0" w:color="auto"/>
                    <w:left w:val="none" w:sz="0" w:space="0" w:color="auto"/>
                    <w:bottom w:val="none" w:sz="0" w:space="0" w:color="auto"/>
                    <w:right w:val="none" w:sz="0" w:space="0" w:color="auto"/>
                  </w:divBdr>
                </w:div>
              </w:divsChild>
            </w:div>
            <w:div w:id="247271968">
              <w:marLeft w:val="0"/>
              <w:marRight w:val="0"/>
              <w:marTop w:val="0"/>
              <w:marBottom w:val="0"/>
              <w:divBdr>
                <w:top w:val="none" w:sz="0" w:space="0" w:color="auto"/>
                <w:left w:val="none" w:sz="0" w:space="0" w:color="auto"/>
                <w:bottom w:val="none" w:sz="0" w:space="0" w:color="auto"/>
                <w:right w:val="none" w:sz="0" w:space="0" w:color="auto"/>
              </w:divBdr>
              <w:divsChild>
                <w:div w:id="599071489">
                  <w:marLeft w:val="0"/>
                  <w:marRight w:val="0"/>
                  <w:marTop w:val="0"/>
                  <w:marBottom w:val="0"/>
                  <w:divBdr>
                    <w:top w:val="none" w:sz="0" w:space="0" w:color="auto"/>
                    <w:left w:val="none" w:sz="0" w:space="0" w:color="auto"/>
                    <w:bottom w:val="none" w:sz="0" w:space="0" w:color="auto"/>
                    <w:right w:val="none" w:sz="0" w:space="0" w:color="auto"/>
                  </w:divBdr>
                </w:div>
                <w:div w:id="314846437">
                  <w:marLeft w:val="0"/>
                  <w:marRight w:val="0"/>
                  <w:marTop w:val="0"/>
                  <w:marBottom w:val="0"/>
                  <w:divBdr>
                    <w:top w:val="none" w:sz="0" w:space="0" w:color="auto"/>
                    <w:left w:val="none" w:sz="0" w:space="0" w:color="auto"/>
                    <w:bottom w:val="none" w:sz="0" w:space="0" w:color="auto"/>
                    <w:right w:val="none" w:sz="0" w:space="0" w:color="auto"/>
                  </w:divBdr>
                </w:div>
                <w:div w:id="1417559810">
                  <w:marLeft w:val="0"/>
                  <w:marRight w:val="0"/>
                  <w:marTop w:val="0"/>
                  <w:marBottom w:val="0"/>
                  <w:divBdr>
                    <w:top w:val="none" w:sz="0" w:space="0" w:color="auto"/>
                    <w:left w:val="none" w:sz="0" w:space="0" w:color="auto"/>
                    <w:bottom w:val="none" w:sz="0" w:space="0" w:color="auto"/>
                    <w:right w:val="none" w:sz="0" w:space="0" w:color="auto"/>
                  </w:divBdr>
                </w:div>
                <w:div w:id="1220744984">
                  <w:marLeft w:val="0"/>
                  <w:marRight w:val="0"/>
                  <w:marTop w:val="0"/>
                  <w:marBottom w:val="0"/>
                  <w:divBdr>
                    <w:top w:val="none" w:sz="0" w:space="0" w:color="auto"/>
                    <w:left w:val="none" w:sz="0" w:space="0" w:color="auto"/>
                    <w:bottom w:val="none" w:sz="0" w:space="0" w:color="auto"/>
                    <w:right w:val="none" w:sz="0" w:space="0" w:color="auto"/>
                  </w:divBdr>
                </w:div>
                <w:div w:id="1914267759">
                  <w:marLeft w:val="0"/>
                  <w:marRight w:val="0"/>
                  <w:marTop w:val="0"/>
                  <w:marBottom w:val="0"/>
                  <w:divBdr>
                    <w:top w:val="none" w:sz="0" w:space="0" w:color="auto"/>
                    <w:left w:val="none" w:sz="0" w:space="0" w:color="auto"/>
                    <w:bottom w:val="none" w:sz="0" w:space="0" w:color="auto"/>
                    <w:right w:val="none" w:sz="0" w:space="0" w:color="auto"/>
                  </w:divBdr>
                </w:div>
                <w:div w:id="595485229">
                  <w:marLeft w:val="0"/>
                  <w:marRight w:val="0"/>
                  <w:marTop w:val="0"/>
                  <w:marBottom w:val="0"/>
                  <w:divBdr>
                    <w:top w:val="none" w:sz="0" w:space="0" w:color="auto"/>
                    <w:left w:val="none" w:sz="0" w:space="0" w:color="auto"/>
                    <w:bottom w:val="none" w:sz="0" w:space="0" w:color="auto"/>
                    <w:right w:val="none" w:sz="0" w:space="0" w:color="auto"/>
                  </w:divBdr>
                </w:div>
                <w:div w:id="1979338642">
                  <w:marLeft w:val="0"/>
                  <w:marRight w:val="0"/>
                  <w:marTop w:val="0"/>
                  <w:marBottom w:val="0"/>
                  <w:divBdr>
                    <w:top w:val="none" w:sz="0" w:space="0" w:color="auto"/>
                    <w:left w:val="none" w:sz="0" w:space="0" w:color="auto"/>
                    <w:bottom w:val="none" w:sz="0" w:space="0" w:color="auto"/>
                    <w:right w:val="none" w:sz="0" w:space="0" w:color="auto"/>
                  </w:divBdr>
                </w:div>
                <w:div w:id="262999890">
                  <w:marLeft w:val="0"/>
                  <w:marRight w:val="0"/>
                  <w:marTop w:val="0"/>
                  <w:marBottom w:val="0"/>
                  <w:divBdr>
                    <w:top w:val="none" w:sz="0" w:space="0" w:color="auto"/>
                    <w:left w:val="none" w:sz="0" w:space="0" w:color="auto"/>
                    <w:bottom w:val="none" w:sz="0" w:space="0" w:color="auto"/>
                    <w:right w:val="none" w:sz="0" w:space="0" w:color="auto"/>
                  </w:divBdr>
                </w:div>
                <w:div w:id="15443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srem.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3403</Words>
  <Characters>20421</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Slawomir Baum</dc:creator>
  <cp:lastModifiedBy>Slawomir Baum</cp:lastModifiedBy>
  <cp:revision>1</cp:revision>
  <dcterms:created xsi:type="dcterms:W3CDTF">2017-02-27T12:08:00Z</dcterms:created>
  <dcterms:modified xsi:type="dcterms:W3CDTF">2017-02-27T12:09:00Z</dcterms:modified>
</cp:coreProperties>
</file>