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88" w:rsidRPr="00622588" w:rsidRDefault="00622588" w:rsidP="00622588">
      <w:pPr>
        <w:jc w:val="right"/>
        <w:rPr>
          <w:szCs w:val="28"/>
        </w:rPr>
      </w:pPr>
      <w:r w:rsidRPr="00622588">
        <w:rPr>
          <w:szCs w:val="28"/>
        </w:rPr>
        <w:t xml:space="preserve">Śrem, </w:t>
      </w:r>
      <w:r w:rsidR="00A23B05">
        <w:rPr>
          <w:szCs w:val="28"/>
        </w:rPr>
        <w:t>20</w:t>
      </w:r>
      <w:bookmarkStart w:id="0" w:name="_GoBack"/>
      <w:bookmarkEnd w:id="0"/>
      <w:r w:rsidRPr="00622588">
        <w:rPr>
          <w:szCs w:val="28"/>
        </w:rPr>
        <w:t xml:space="preserve"> </w:t>
      </w:r>
      <w:r w:rsidRPr="00622588">
        <w:rPr>
          <w:szCs w:val="28"/>
        </w:rPr>
        <w:t>lutego</w:t>
      </w:r>
      <w:r w:rsidRPr="00622588">
        <w:rPr>
          <w:szCs w:val="28"/>
        </w:rPr>
        <w:t xml:space="preserve"> 201</w:t>
      </w:r>
      <w:r w:rsidRPr="00622588">
        <w:rPr>
          <w:szCs w:val="28"/>
        </w:rPr>
        <w:t>7</w:t>
      </w:r>
      <w:r w:rsidRPr="00622588">
        <w:rPr>
          <w:szCs w:val="28"/>
        </w:rPr>
        <w:t xml:space="preserve"> r.</w:t>
      </w:r>
    </w:p>
    <w:p w:rsidR="00622588" w:rsidRPr="00622588" w:rsidRDefault="00622588" w:rsidP="00622588">
      <w:pPr>
        <w:rPr>
          <w:szCs w:val="28"/>
        </w:rPr>
      </w:pPr>
      <w:r w:rsidRPr="00622588">
        <w:rPr>
          <w:szCs w:val="28"/>
        </w:rPr>
        <w:t>BP.271.</w:t>
      </w:r>
      <w:r w:rsidRPr="00622588">
        <w:rPr>
          <w:szCs w:val="28"/>
        </w:rPr>
        <w:t>4</w:t>
      </w:r>
      <w:r w:rsidRPr="00622588">
        <w:rPr>
          <w:szCs w:val="28"/>
        </w:rPr>
        <w:t>.2016.BS</w:t>
      </w:r>
    </w:p>
    <w:p w:rsidR="00622588" w:rsidRDefault="00622588" w:rsidP="00622588">
      <w:pPr>
        <w:jc w:val="center"/>
        <w:rPr>
          <w:szCs w:val="28"/>
        </w:rPr>
      </w:pPr>
    </w:p>
    <w:p w:rsidR="00622588" w:rsidRDefault="00622588" w:rsidP="00622588">
      <w:pPr>
        <w:jc w:val="center"/>
        <w:rPr>
          <w:szCs w:val="28"/>
        </w:rPr>
      </w:pPr>
    </w:p>
    <w:p w:rsidR="00622588" w:rsidRPr="00622588" w:rsidRDefault="00622588" w:rsidP="00622588">
      <w:pPr>
        <w:jc w:val="center"/>
        <w:rPr>
          <w:szCs w:val="28"/>
        </w:rPr>
      </w:pPr>
      <w:r w:rsidRPr="00622588">
        <w:rPr>
          <w:szCs w:val="28"/>
        </w:rPr>
        <w:t>PYTANIA I ODPOWIEDZI WYKONAWCÓW</w:t>
      </w:r>
    </w:p>
    <w:p w:rsidR="00622588" w:rsidRDefault="00622588" w:rsidP="00622588">
      <w:pPr>
        <w:rPr>
          <w:szCs w:val="28"/>
        </w:rPr>
      </w:pPr>
    </w:p>
    <w:p w:rsidR="00622588" w:rsidRDefault="00622588" w:rsidP="00622588">
      <w:pPr>
        <w:rPr>
          <w:szCs w:val="28"/>
        </w:rPr>
      </w:pPr>
    </w:p>
    <w:p w:rsidR="002776BB" w:rsidRDefault="00622588" w:rsidP="00622588">
      <w:pPr>
        <w:rPr>
          <w:szCs w:val="28"/>
        </w:rPr>
      </w:pPr>
      <w:r w:rsidRPr="00622588">
        <w:rPr>
          <w:szCs w:val="28"/>
        </w:rPr>
        <w:t>Zamawiający informuje, ze w postępowaniu złożono następujące zapytania</w:t>
      </w:r>
      <w:r>
        <w:rPr>
          <w:szCs w:val="28"/>
        </w:rPr>
        <w:t>:</w:t>
      </w:r>
    </w:p>
    <w:p w:rsidR="00622588" w:rsidRPr="00622588" w:rsidRDefault="00622588" w:rsidP="00622588"/>
    <w:p w:rsidR="00622588" w:rsidRDefault="00622588" w:rsidP="00622588">
      <w:pPr>
        <w:jc w:val="both"/>
      </w:pPr>
      <w:r>
        <w:t>Pytanie:</w:t>
      </w:r>
    </w:p>
    <w:p w:rsidR="00622588" w:rsidRDefault="00622588" w:rsidP="00622588">
      <w:pPr>
        <w:jc w:val="both"/>
      </w:pPr>
      <w:r w:rsidRPr="00622588">
        <w:t>O udzielenie zamówienia publicznego mogą ubiegać się wykonawcy, którzy wykażą że wykonali należycie co najmniej 3 roboty budowlane podobne do przedmiotu zamówienia na kwotę co najmniej 350 tys. zł każda. Czy za roboty podobne uważa się prace związane z budową dróg i chodników wraz z wykonaniem oświetlenia, czy wystarczą referencje związane  z samą budową dróg i chodników?</w:t>
      </w:r>
    </w:p>
    <w:p w:rsidR="00622588" w:rsidRDefault="00622588" w:rsidP="00622588">
      <w:pPr>
        <w:jc w:val="both"/>
      </w:pPr>
    </w:p>
    <w:p w:rsidR="00622588" w:rsidRDefault="00622588" w:rsidP="00622588">
      <w:pPr>
        <w:jc w:val="both"/>
      </w:pPr>
      <w:r>
        <w:t>Odpowiedź:</w:t>
      </w:r>
    </w:p>
    <w:p w:rsidR="00622588" w:rsidRPr="00622588" w:rsidRDefault="00622588" w:rsidP="00622588">
      <w:pPr>
        <w:jc w:val="both"/>
      </w:pPr>
      <w:r>
        <w:t>Z</w:t>
      </w:r>
      <w:r w:rsidRPr="00622588">
        <w:t>a roboty podobne uważa się prace związane z budową dróg i chodników wraz z wykonaniem oświetlenia</w:t>
      </w:r>
      <w:r>
        <w:t>.</w:t>
      </w:r>
    </w:p>
    <w:sectPr w:rsidR="00622588" w:rsidRPr="0062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88"/>
    <w:rsid w:val="002776BB"/>
    <w:rsid w:val="00622588"/>
    <w:rsid w:val="008824DF"/>
    <w:rsid w:val="00A2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2017-02-20T09:55:00Z</dcterms:created>
  <dcterms:modified xsi:type="dcterms:W3CDTF">2017-02-20T10:00:00Z</dcterms:modified>
</cp:coreProperties>
</file>