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A0F" w:rsidRPr="00AD3A0F" w:rsidRDefault="00AD3A0F" w:rsidP="00AD3A0F">
      <w:r w:rsidRPr="00AD3A0F">
        <w:rPr>
          <w:noProof/>
        </w:rPr>
        <w:drawing>
          <wp:anchor distT="0" distB="0" distL="114300" distR="114300" simplePos="0" relativeHeight="251664384" behindDoc="0" locked="0" layoutInCell="1" allowOverlap="1" wp14:anchorId="63120711" wp14:editId="45A5F39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Urząd Miejski w Śremie, Pl.20 Października 1, 63-100 Śrem</w:t>
      </w:r>
    </w:p>
    <w:p w:rsidR="00AD3A0F" w:rsidRPr="00AD3A0F" w:rsidRDefault="00AD3A0F" w:rsidP="00AD3A0F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tel. 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61 28 35 225; GG 3371603; mail: u</w:t>
      </w:r>
      <w:r w:rsidR="002015F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AD3A0F" w:rsidRPr="00AD3A0F" w:rsidRDefault="00AD3A0F" w:rsidP="00AD3A0F">
      <w:pPr>
        <w:rPr>
          <w:b/>
          <w:sz w:val="32"/>
          <w:szCs w:val="32"/>
          <w:lang w:val="en-US"/>
        </w:rPr>
      </w:pPr>
    </w:p>
    <w:p w:rsidR="00AD3A0F" w:rsidRPr="00AD3A0F" w:rsidRDefault="00AD3A0F" w:rsidP="00AD3A0F">
      <w:pPr>
        <w:rPr>
          <w:b/>
          <w:sz w:val="32"/>
          <w:szCs w:val="32"/>
        </w:rPr>
      </w:pP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</w:rPr>
        <w:t>W Y K A Z</w:t>
      </w: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Default="00AD3A0F" w:rsidP="00296288">
      <w:pPr>
        <w:jc w:val="both"/>
        <w:rPr>
          <w:sz w:val="24"/>
          <w:szCs w:val="24"/>
        </w:rPr>
      </w:pPr>
      <w:r w:rsidRPr="00AD3A0F">
        <w:rPr>
          <w:sz w:val="24"/>
          <w:szCs w:val="24"/>
        </w:rPr>
        <w:t>Na podstawie art. 35 ust. 1 i 2 ustawy z dnia 21 sierpnia 1997 r. o gospodarce nieruchomościami (</w:t>
      </w:r>
      <w:r w:rsidR="0013657F">
        <w:rPr>
          <w:sz w:val="24"/>
          <w:szCs w:val="24"/>
        </w:rPr>
        <w:t xml:space="preserve">tj. </w:t>
      </w:r>
      <w:r w:rsidRPr="00AD3A0F">
        <w:rPr>
          <w:sz w:val="24"/>
          <w:szCs w:val="24"/>
        </w:rPr>
        <w:t>Dz. U. z 201</w:t>
      </w:r>
      <w:r w:rsidR="0013657F">
        <w:rPr>
          <w:sz w:val="24"/>
          <w:szCs w:val="24"/>
        </w:rPr>
        <w:t>5</w:t>
      </w:r>
      <w:r w:rsidRPr="00AD3A0F">
        <w:rPr>
          <w:sz w:val="24"/>
          <w:szCs w:val="24"/>
        </w:rPr>
        <w:t xml:space="preserve"> r. poz. </w:t>
      </w:r>
      <w:r w:rsidR="0013657F">
        <w:rPr>
          <w:sz w:val="24"/>
          <w:szCs w:val="24"/>
        </w:rPr>
        <w:t>1774</w:t>
      </w:r>
      <w:r w:rsidRPr="00AD3A0F">
        <w:rPr>
          <w:sz w:val="24"/>
          <w:szCs w:val="24"/>
        </w:rPr>
        <w:t xml:space="preserve"> z</w:t>
      </w:r>
      <w:r w:rsidR="0013657F">
        <w:rPr>
          <w:sz w:val="24"/>
          <w:szCs w:val="24"/>
        </w:rPr>
        <w:t>e</w:t>
      </w:r>
      <w:r w:rsidRPr="00AD3A0F">
        <w:rPr>
          <w:sz w:val="24"/>
          <w:szCs w:val="24"/>
        </w:rPr>
        <w:t xml:space="preserve"> zm.).</w:t>
      </w:r>
    </w:p>
    <w:p w:rsidR="00296288" w:rsidRPr="00296288" w:rsidRDefault="00296288" w:rsidP="00296288">
      <w:pPr>
        <w:jc w:val="both"/>
        <w:rPr>
          <w:sz w:val="24"/>
          <w:szCs w:val="24"/>
        </w:rPr>
      </w:pPr>
    </w:p>
    <w:p w:rsidR="003676E7" w:rsidRDefault="003676E7" w:rsidP="00296288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:rsidR="003676E7" w:rsidRPr="0085182C" w:rsidRDefault="003676E7" w:rsidP="00296288">
      <w:pPr>
        <w:jc w:val="center"/>
        <w:rPr>
          <w:b/>
        </w:rPr>
      </w:pPr>
    </w:p>
    <w:p w:rsidR="003676E7" w:rsidRPr="00F67E97" w:rsidRDefault="003676E7" w:rsidP="003676E7">
      <w:pPr>
        <w:jc w:val="both"/>
      </w:pPr>
      <w:r w:rsidRPr="00F67E97">
        <w:t xml:space="preserve">informuje, że została </w:t>
      </w:r>
      <w:r w:rsidR="00CC405F" w:rsidRPr="00F67E97">
        <w:t xml:space="preserve">przeznaczona </w:t>
      </w:r>
      <w:r w:rsidRPr="00F67E97">
        <w:t>do sprzedaży w trybie</w:t>
      </w:r>
      <w:r w:rsidR="00380049">
        <w:t xml:space="preserve"> nieograniczonego</w:t>
      </w:r>
      <w:r w:rsidRPr="00F67E97">
        <w:t xml:space="preserve"> przetarg</w:t>
      </w:r>
      <w:r w:rsidR="00380049">
        <w:t>u ustnego</w:t>
      </w:r>
      <w:r w:rsidRPr="00F67E97">
        <w:t xml:space="preserve"> nieruchomość nieza</w:t>
      </w:r>
      <w:r w:rsidR="00AD3A0F">
        <w:t>budowana</w:t>
      </w:r>
      <w:r w:rsidR="00CC405F">
        <w:t>,</w:t>
      </w:r>
      <w:r w:rsidR="00AD3A0F">
        <w:t xml:space="preserve"> położona w Śrem</w:t>
      </w:r>
      <w:r w:rsidR="00F61A35">
        <w:t>ie</w:t>
      </w:r>
      <w:r w:rsidR="00F61A35">
        <w:br/>
      </w:r>
      <w:r w:rsidR="00047218">
        <w:t xml:space="preserve">przy ulicy Ks. Jana </w:t>
      </w:r>
      <w:proofErr w:type="spellStart"/>
      <w:r w:rsidR="00047218">
        <w:t>Kajetańczyka</w:t>
      </w:r>
      <w:proofErr w:type="spellEnd"/>
      <w:r w:rsidR="00047218">
        <w:t>:</w:t>
      </w:r>
    </w:p>
    <w:p w:rsidR="003676E7" w:rsidRPr="00380049" w:rsidRDefault="003676E7" w:rsidP="003676E7">
      <w:pPr>
        <w:jc w:val="both"/>
        <w:rPr>
          <w:sz w:val="16"/>
          <w:szCs w:val="16"/>
        </w:rPr>
      </w:pPr>
    </w:p>
    <w:tbl>
      <w:tblPr>
        <w:tblStyle w:val="Tabela-Siatka"/>
        <w:tblW w:w="8639" w:type="dxa"/>
        <w:jc w:val="center"/>
        <w:tblLook w:val="01E0" w:firstRow="1" w:lastRow="1" w:firstColumn="1" w:lastColumn="1" w:noHBand="0" w:noVBand="0"/>
      </w:tblPr>
      <w:tblGrid>
        <w:gridCol w:w="2229"/>
        <w:gridCol w:w="1819"/>
        <w:gridCol w:w="2115"/>
        <w:gridCol w:w="2476"/>
      </w:tblGrid>
      <w:tr w:rsidR="003676E7" w:rsidRPr="00F67E97" w:rsidTr="003676E7">
        <w:trPr>
          <w:trHeight w:val="377"/>
          <w:jc w:val="center"/>
        </w:trPr>
        <w:tc>
          <w:tcPr>
            <w:tcW w:w="2229" w:type="dxa"/>
          </w:tcPr>
          <w:p w:rsidR="003676E7" w:rsidRPr="00F67E97" w:rsidRDefault="003676E7" w:rsidP="003676E7">
            <w:pPr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Pr="00F67E97">
              <w:rPr>
                <w:b/>
              </w:rPr>
              <w:t xml:space="preserve"> dział</w:t>
            </w:r>
            <w:r w:rsidR="00047218">
              <w:rPr>
                <w:b/>
              </w:rPr>
              <w:t>e</w:t>
            </w:r>
            <w:r w:rsidRPr="00F67E97">
              <w:rPr>
                <w:b/>
              </w:rPr>
              <w:t>k</w:t>
            </w:r>
          </w:p>
        </w:tc>
        <w:tc>
          <w:tcPr>
            <w:tcW w:w="1819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powierzchnia</w:t>
            </w:r>
          </w:p>
        </w:tc>
        <w:tc>
          <w:tcPr>
            <w:tcW w:w="2115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476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KW</w:t>
            </w:r>
          </w:p>
        </w:tc>
      </w:tr>
      <w:tr w:rsidR="003676E7" w:rsidRPr="00F67E97" w:rsidTr="003676E7">
        <w:trPr>
          <w:trHeight w:val="377"/>
          <w:jc w:val="center"/>
        </w:trPr>
        <w:tc>
          <w:tcPr>
            <w:tcW w:w="2229" w:type="dxa"/>
          </w:tcPr>
          <w:p w:rsidR="003676E7" w:rsidRPr="00F67E97" w:rsidRDefault="00047218" w:rsidP="00000154">
            <w:pPr>
              <w:jc w:val="center"/>
            </w:pPr>
            <w:r>
              <w:t>525/18 i 542</w:t>
            </w:r>
          </w:p>
        </w:tc>
        <w:tc>
          <w:tcPr>
            <w:tcW w:w="1819" w:type="dxa"/>
          </w:tcPr>
          <w:p w:rsidR="003676E7" w:rsidRPr="00F67E97" w:rsidRDefault="00047218" w:rsidP="006C7587">
            <w:pPr>
              <w:jc w:val="center"/>
              <w:rPr>
                <w:vertAlign w:val="superscript"/>
              </w:rPr>
            </w:pPr>
            <w:r>
              <w:t>1</w:t>
            </w:r>
            <w:r w:rsidR="00154B13">
              <w:t>.</w:t>
            </w:r>
            <w:r>
              <w:t>3750</w:t>
            </w:r>
            <w:r w:rsidR="003676E7">
              <w:t xml:space="preserve"> ha</w:t>
            </w:r>
          </w:p>
        </w:tc>
        <w:tc>
          <w:tcPr>
            <w:tcW w:w="2115" w:type="dxa"/>
          </w:tcPr>
          <w:p w:rsidR="003676E7" w:rsidRPr="00F67E97" w:rsidRDefault="006C7587" w:rsidP="006C7587">
            <w:pPr>
              <w:jc w:val="center"/>
            </w:pPr>
            <w:r>
              <w:t>2</w:t>
            </w:r>
            <w:r w:rsidR="00F61A35">
              <w:t>.</w:t>
            </w:r>
            <w:r w:rsidR="00047218">
              <w:t>348</w:t>
            </w:r>
            <w:r w:rsidR="00F61A35">
              <w:t>.</w:t>
            </w:r>
            <w:r w:rsidR="00047218">
              <w:t>00</w:t>
            </w:r>
            <w:r w:rsidR="00154B13">
              <w:t>0,00</w:t>
            </w:r>
            <w:r w:rsidR="003676E7" w:rsidRPr="00F67E97">
              <w:t xml:space="preserve"> zł</w:t>
            </w:r>
          </w:p>
        </w:tc>
        <w:tc>
          <w:tcPr>
            <w:tcW w:w="2476" w:type="dxa"/>
          </w:tcPr>
          <w:p w:rsidR="003676E7" w:rsidRDefault="003676E7" w:rsidP="00154B13">
            <w:pPr>
              <w:jc w:val="center"/>
            </w:pPr>
            <w:r>
              <w:t>PO1M/000</w:t>
            </w:r>
            <w:r w:rsidR="00047218">
              <w:t>24983</w:t>
            </w:r>
            <w:r>
              <w:t>/</w:t>
            </w:r>
            <w:r w:rsidR="00154B13">
              <w:t>9</w:t>
            </w:r>
          </w:p>
          <w:p w:rsidR="00047218" w:rsidRPr="00F67E97" w:rsidRDefault="00047218" w:rsidP="00047218">
            <w:pPr>
              <w:jc w:val="center"/>
            </w:pPr>
            <w:r>
              <w:t>PO1M/00007661/1</w:t>
            </w:r>
          </w:p>
        </w:tc>
      </w:tr>
    </w:tbl>
    <w:p w:rsidR="003676E7" w:rsidRPr="00380049" w:rsidRDefault="003676E7" w:rsidP="003676E7">
      <w:pPr>
        <w:jc w:val="both"/>
        <w:rPr>
          <w:sz w:val="16"/>
          <w:szCs w:val="16"/>
        </w:rPr>
      </w:pPr>
    </w:p>
    <w:p w:rsidR="00F61A35" w:rsidRPr="00324C1D" w:rsidRDefault="00F61A35" w:rsidP="007771AD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  <w:r w:rsidRPr="00753BF6">
        <w:t>Przedmiotową nieruchomość obejmuje miejscowy plan zagospodarowania przestrzennego – uchwała Nr</w:t>
      </w:r>
      <w:r w:rsidR="00CC405F" w:rsidRPr="00753BF6">
        <w:t xml:space="preserve"> 227/</w:t>
      </w:r>
      <w:r w:rsidR="00753BF6" w:rsidRPr="00753BF6">
        <w:t>XXVI/08</w:t>
      </w:r>
      <w:r w:rsidR="00753BF6">
        <w:t xml:space="preserve"> Rady Miejskiej w Śremie</w:t>
      </w:r>
      <w:r w:rsidR="00753BF6">
        <w:br/>
      </w:r>
      <w:r w:rsidRPr="00753BF6">
        <w:t xml:space="preserve">z dnia </w:t>
      </w:r>
      <w:r w:rsidR="00753BF6" w:rsidRPr="00753BF6">
        <w:t xml:space="preserve">28 sierpnia </w:t>
      </w:r>
      <w:r w:rsidR="007771AD">
        <w:t>2008 r.</w:t>
      </w:r>
      <w:r w:rsidR="00753BF6" w:rsidRPr="00753BF6">
        <w:rPr>
          <w:rFonts w:eastAsiaTheme="minorHAnsi"/>
          <w:bCs/>
          <w:lang w:eastAsia="en-US"/>
        </w:rPr>
        <w:t xml:space="preserve"> w sprawie miejscowego planu zago</w:t>
      </w:r>
      <w:r w:rsidR="00753BF6">
        <w:rPr>
          <w:rFonts w:eastAsiaTheme="minorHAnsi"/>
          <w:bCs/>
          <w:lang w:eastAsia="en-US"/>
        </w:rPr>
        <w:t>spodarowania przestrzennego dla</w:t>
      </w:r>
      <w:r w:rsidR="00753BF6" w:rsidRPr="00753BF6">
        <w:rPr>
          <w:rFonts w:eastAsiaTheme="minorHAnsi"/>
          <w:bCs/>
          <w:lang w:eastAsia="en-US"/>
        </w:rPr>
        <w:t xml:space="preserve"> obszaru tzw. bramy miasta</w:t>
      </w:r>
      <w:r w:rsidR="007771AD">
        <w:rPr>
          <w:rFonts w:eastAsiaTheme="minorHAnsi"/>
          <w:bCs/>
          <w:lang w:eastAsia="en-US"/>
        </w:rPr>
        <w:t xml:space="preserve"> –– na </w:t>
      </w:r>
      <w:r w:rsidR="00753BF6">
        <w:rPr>
          <w:rFonts w:eastAsiaTheme="minorHAnsi"/>
          <w:bCs/>
          <w:lang w:eastAsia="en-US"/>
        </w:rPr>
        <w:t>podstawie</w:t>
      </w:r>
      <w:r w:rsidR="007771AD">
        <w:rPr>
          <w:rFonts w:eastAsiaTheme="minorHAnsi"/>
          <w:bCs/>
          <w:lang w:eastAsia="en-US"/>
        </w:rPr>
        <w:t xml:space="preserve"> którego</w:t>
      </w:r>
      <w:r w:rsidR="00753BF6" w:rsidRPr="00753BF6">
        <w:rPr>
          <w:rFonts w:eastAsiaTheme="minorHAnsi"/>
          <w:bCs/>
          <w:lang w:eastAsia="en-US"/>
        </w:rPr>
        <w:t xml:space="preserve"> </w:t>
      </w:r>
      <w:r w:rsidR="00753BF6">
        <w:rPr>
          <w:rFonts w:eastAsiaTheme="minorHAnsi"/>
          <w:bCs/>
          <w:lang w:eastAsia="en-US"/>
        </w:rPr>
        <w:t xml:space="preserve">jest </w:t>
      </w:r>
      <w:r w:rsidR="007771AD">
        <w:rPr>
          <w:rFonts w:eastAsiaTheme="minorHAnsi"/>
          <w:bCs/>
          <w:lang w:eastAsia="en-US"/>
        </w:rPr>
        <w:br/>
        <w:t>t</w:t>
      </w:r>
      <w:r w:rsidR="00753BF6">
        <w:rPr>
          <w:rFonts w:eastAsiaTheme="minorHAnsi"/>
          <w:bCs/>
          <w:lang w:eastAsia="en-US"/>
        </w:rPr>
        <w:t xml:space="preserve">o </w:t>
      </w:r>
      <w:r w:rsidR="00753BF6">
        <w:rPr>
          <w:rFonts w:eastAsiaTheme="minorHAnsi"/>
          <w:lang w:eastAsia="en-US"/>
        </w:rPr>
        <w:t>teren prz</w:t>
      </w:r>
      <w:r w:rsidR="007771AD">
        <w:rPr>
          <w:rFonts w:eastAsiaTheme="minorHAnsi"/>
          <w:lang w:eastAsia="en-US"/>
        </w:rPr>
        <w:t xml:space="preserve">eznaczony pod zabudowę usługową </w:t>
      </w:r>
      <w:r w:rsidR="00753BF6" w:rsidRPr="00753BF6">
        <w:rPr>
          <w:rFonts w:eastAsiaTheme="minorHAnsi"/>
          <w:lang w:eastAsia="en-US"/>
        </w:rPr>
        <w:t>z zieleni</w:t>
      </w:r>
      <w:r w:rsidR="00753BF6">
        <w:rPr>
          <w:rFonts w:eastAsiaTheme="minorHAnsi"/>
          <w:lang w:eastAsia="en-US"/>
        </w:rPr>
        <w:t>ą</w:t>
      </w:r>
      <w:r w:rsidR="00753BF6" w:rsidRPr="00753BF6">
        <w:rPr>
          <w:rFonts w:eastAsiaTheme="minorHAnsi"/>
          <w:lang w:eastAsia="en-US"/>
        </w:rPr>
        <w:t xml:space="preserve"> izolacyjn</w:t>
      </w:r>
      <w:r w:rsidR="00753BF6">
        <w:rPr>
          <w:rFonts w:eastAsiaTheme="minorHAnsi"/>
          <w:lang w:eastAsia="en-US"/>
        </w:rPr>
        <w:t xml:space="preserve">ą </w:t>
      </w:r>
      <w:r w:rsidR="00753BF6">
        <w:t xml:space="preserve">(oznaczenie </w:t>
      </w:r>
      <w:r w:rsidR="00753BF6" w:rsidRPr="00753BF6">
        <w:t xml:space="preserve">symbolem </w:t>
      </w:r>
      <w:r w:rsidR="00753BF6" w:rsidRPr="00753BF6">
        <w:rPr>
          <w:rFonts w:eastAsiaTheme="minorHAnsi"/>
          <w:bCs/>
          <w:lang w:eastAsia="en-US"/>
        </w:rPr>
        <w:t>1U/ZI).</w:t>
      </w:r>
      <w:r w:rsidR="00324C1D">
        <w:rPr>
          <w:rFonts w:eastAsiaTheme="minorHAnsi"/>
          <w:bCs/>
          <w:lang w:eastAsia="en-US"/>
        </w:rPr>
        <w:t xml:space="preserve"> </w:t>
      </w:r>
      <w:r>
        <w:t xml:space="preserve">W </w:t>
      </w:r>
      <w:r w:rsidRPr="00B82995">
        <w:rPr>
          <w:rFonts w:eastAsia="Calibri"/>
          <w:lang w:eastAsia="en-US"/>
        </w:rPr>
        <w:t xml:space="preserve">Studium </w:t>
      </w:r>
      <w:r>
        <w:rPr>
          <w:rFonts w:eastAsia="Calibri"/>
          <w:lang w:eastAsia="en-US"/>
        </w:rPr>
        <w:t>Uwarunkowań</w:t>
      </w:r>
      <w:r w:rsidR="007771AD">
        <w:rPr>
          <w:rFonts w:eastAsia="Calibri"/>
          <w:lang w:eastAsia="en-US"/>
        </w:rPr>
        <w:t xml:space="preserve"> i Kierunków </w:t>
      </w:r>
      <w:r>
        <w:rPr>
          <w:rFonts w:eastAsia="Calibri"/>
          <w:lang w:eastAsia="en-US"/>
        </w:rPr>
        <w:t>Zagospodarowania Przestrzennego</w:t>
      </w:r>
      <w:r w:rsidRPr="00B82995">
        <w:t xml:space="preserve"> </w:t>
      </w:r>
      <w:r>
        <w:t>Gminy Śrem nieruchomość przeznaczona jest pod teren zabudowy usługowej (oznaczenie symbolem A3_U1).</w:t>
      </w:r>
    </w:p>
    <w:p w:rsidR="00926889" w:rsidRDefault="00926889" w:rsidP="00926889">
      <w:pPr>
        <w:jc w:val="both"/>
        <w:rPr>
          <w:szCs w:val="24"/>
        </w:rPr>
      </w:pPr>
      <w:r w:rsidRPr="00926889">
        <w:rPr>
          <w:szCs w:val="24"/>
        </w:rPr>
        <w:t>Cena wywoławcza w pier</w:t>
      </w:r>
      <w:r w:rsidR="004F1C55">
        <w:rPr>
          <w:szCs w:val="24"/>
        </w:rPr>
        <w:t>ws</w:t>
      </w:r>
      <w:r w:rsidR="00F61A35">
        <w:rPr>
          <w:szCs w:val="24"/>
        </w:rPr>
        <w:t>zym przetargu będzie wynosić 2.348.00</w:t>
      </w:r>
      <w:r>
        <w:rPr>
          <w:szCs w:val="24"/>
        </w:rPr>
        <w:t xml:space="preserve">0,00 </w:t>
      </w:r>
      <w:r w:rsidR="006C7587">
        <w:rPr>
          <w:szCs w:val="24"/>
        </w:rPr>
        <w:t>zł</w:t>
      </w:r>
      <w:r w:rsidR="001F147A">
        <w:rPr>
          <w:szCs w:val="24"/>
        </w:rPr>
        <w:t>.</w:t>
      </w:r>
      <w:r w:rsidR="006C7587">
        <w:rPr>
          <w:szCs w:val="24"/>
        </w:rPr>
        <w:t xml:space="preserve"> (</w:t>
      </w:r>
      <w:r w:rsidRPr="00926889">
        <w:rPr>
          <w:szCs w:val="24"/>
        </w:rPr>
        <w:t xml:space="preserve">słownie: </w:t>
      </w:r>
      <w:r w:rsidR="00F61A35">
        <w:rPr>
          <w:szCs w:val="24"/>
        </w:rPr>
        <w:t>dwa miliony trzysta czterdzieści osiem tysięcy</w:t>
      </w:r>
      <w:r w:rsidR="006C7587">
        <w:rPr>
          <w:szCs w:val="24"/>
        </w:rPr>
        <w:t xml:space="preserve"> z</w:t>
      </w:r>
      <w:r w:rsidR="00380049">
        <w:rPr>
          <w:szCs w:val="24"/>
        </w:rPr>
        <w:t>łotych 00/100)</w:t>
      </w:r>
      <w:r w:rsidR="00F61A35">
        <w:rPr>
          <w:szCs w:val="24"/>
        </w:rPr>
        <w:t xml:space="preserve"> netto</w:t>
      </w:r>
      <w:r w:rsidR="00380049">
        <w:rPr>
          <w:szCs w:val="24"/>
        </w:rPr>
        <w:t>. Do</w:t>
      </w:r>
      <w:r w:rsidR="007771AD">
        <w:rPr>
          <w:szCs w:val="24"/>
        </w:rPr>
        <w:t xml:space="preserve"> ceny uzyskanej</w:t>
      </w:r>
      <w:r w:rsidR="00380049">
        <w:rPr>
          <w:szCs w:val="24"/>
        </w:rPr>
        <w:t xml:space="preserve"> w przetargu, zostanie </w:t>
      </w:r>
      <w:r w:rsidR="00324C1D">
        <w:rPr>
          <w:szCs w:val="24"/>
        </w:rPr>
        <w:t xml:space="preserve">doliczony </w:t>
      </w:r>
      <w:r w:rsidR="00380049">
        <w:rPr>
          <w:szCs w:val="24"/>
        </w:rPr>
        <w:t>23% podatek VAT.</w:t>
      </w:r>
    </w:p>
    <w:p w:rsidR="00926889" w:rsidRPr="007771AD" w:rsidRDefault="00926889" w:rsidP="00926889">
      <w:pPr>
        <w:jc w:val="both"/>
        <w:rPr>
          <w:b/>
        </w:rPr>
      </w:pPr>
      <w:r w:rsidRPr="007771AD">
        <w:rPr>
          <w:b/>
        </w:rPr>
        <w:t>Zgodnie z art. 35 ust.</w:t>
      </w:r>
      <w:r w:rsidR="0031141F" w:rsidRPr="007771AD">
        <w:rPr>
          <w:b/>
        </w:rPr>
        <w:t xml:space="preserve"> </w:t>
      </w:r>
      <w:r w:rsidRPr="007771AD">
        <w:rPr>
          <w:b/>
        </w:rPr>
        <w:t xml:space="preserve">2 pkt.12 ustawy z dnia 21 sierpnia 1997 r. </w:t>
      </w:r>
      <w:r w:rsidR="001F147A">
        <w:rPr>
          <w:b/>
        </w:rPr>
        <w:br/>
      </w:r>
      <w:r w:rsidR="0031141F" w:rsidRPr="007771AD">
        <w:rPr>
          <w:b/>
        </w:rPr>
        <w:t xml:space="preserve">o gospodarce nieruchomościami </w:t>
      </w:r>
      <w:r w:rsidRPr="007771AD">
        <w:rPr>
          <w:b/>
        </w:rPr>
        <w:t>(Dz. U. z 201</w:t>
      </w:r>
      <w:r w:rsidR="0013657F" w:rsidRPr="007771AD">
        <w:rPr>
          <w:b/>
        </w:rPr>
        <w:t>5</w:t>
      </w:r>
      <w:r w:rsidRPr="007771AD">
        <w:rPr>
          <w:b/>
        </w:rPr>
        <w:t xml:space="preserve"> r. poz. </w:t>
      </w:r>
      <w:r w:rsidR="0013657F" w:rsidRPr="007771AD">
        <w:rPr>
          <w:b/>
        </w:rPr>
        <w:t xml:space="preserve">1774 </w:t>
      </w:r>
      <w:r w:rsidRPr="007771AD">
        <w:rPr>
          <w:b/>
        </w:rPr>
        <w:t>z</w:t>
      </w:r>
      <w:r w:rsidR="0013657F" w:rsidRPr="007771AD">
        <w:rPr>
          <w:b/>
        </w:rPr>
        <w:t>e</w:t>
      </w:r>
      <w:r w:rsidR="0031141F" w:rsidRPr="007771AD">
        <w:rPr>
          <w:b/>
        </w:rPr>
        <w:t xml:space="preserve"> zm.) osoby, którym </w:t>
      </w:r>
      <w:r w:rsidRPr="007771AD">
        <w:rPr>
          <w:b/>
        </w:rPr>
        <w:t xml:space="preserve">przysługuje pierwszeństwo w nabyciu nieruchomości na podstawie art. 34 ust.1 pkt.1 i 2 tejże ustawy, </w:t>
      </w:r>
      <w:r w:rsidR="0031141F" w:rsidRPr="007771AD">
        <w:rPr>
          <w:b/>
        </w:rPr>
        <w:t xml:space="preserve">są </w:t>
      </w:r>
      <w:r w:rsidRPr="007771AD">
        <w:rPr>
          <w:b/>
        </w:rPr>
        <w:t>z</w:t>
      </w:r>
      <w:r w:rsidR="007771AD">
        <w:rPr>
          <w:b/>
        </w:rPr>
        <w:t xml:space="preserve">obowiązane do złożenia wniosku </w:t>
      </w:r>
      <w:r w:rsidRPr="007771AD">
        <w:rPr>
          <w:b/>
        </w:rPr>
        <w:t>w terminie 6 tygodni licząc od dnia wywieszenia wykazu.</w:t>
      </w:r>
    </w:p>
    <w:p w:rsidR="005223E9" w:rsidRDefault="005223E9" w:rsidP="005223E9">
      <w:pPr>
        <w:jc w:val="both"/>
        <w:rPr>
          <w:bCs/>
        </w:rPr>
      </w:pPr>
      <w:r w:rsidRPr="005223E9">
        <w:rPr>
          <w:bCs/>
        </w:rPr>
        <w:t xml:space="preserve">Nabywca </w:t>
      </w:r>
      <w:r>
        <w:rPr>
          <w:bCs/>
        </w:rPr>
        <w:t>będzie zobowiązany</w:t>
      </w:r>
      <w:r w:rsidR="007771AD">
        <w:rPr>
          <w:bCs/>
        </w:rPr>
        <w:t>,</w:t>
      </w:r>
      <w:r w:rsidRPr="005223E9">
        <w:rPr>
          <w:bCs/>
        </w:rPr>
        <w:t xml:space="preserve"> w myśl art. 62 ustawy o gospodarce nieruchomościami</w:t>
      </w:r>
      <w:r w:rsidR="007771AD">
        <w:rPr>
          <w:bCs/>
        </w:rPr>
        <w:t>,</w:t>
      </w:r>
      <w:r w:rsidRPr="005223E9">
        <w:rPr>
          <w:bCs/>
        </w:rPr>
        <w:t xml:space="preserve"> do rozpoczęcia za</w:t>
      </w:r>
      <w:r>
        <w:rPr>
          <w:bCs/>
        </w:rPr>
        <w:t>budo</w:t>
      </w:r>
      <w:r w:rsidR="007771AD">
        <w:rPr>
          <w:bCs/>
        </w:rPr>
        <w:t>wy w terminie do 31 grudnia</w:t>
      </w:r>
      <w:r w:rsidR="007771AD">
        <w:rPr>
          <w:bCs/>
        </w:rPr>
        <w:br/>
        <w:t>2017</w:t>
      </w:r>
      <w:r w:rsidRPr="005223E9">
        <w:rPr>
          <w:bCs/>
        </w:rPr>
        <w:t xml:space="preserve"> r. oraz do zakończenia zabudo</w:t>
      </w:r>
      <w:r w:rsidR="001A2BDD">
        <w:rPr>
          <w:bCs/>
        </w:rPr>
        <w:t>wy w terminie do 30 czerwca 2019</w:t>
      </w:r>
      <w:r w:rsidRPr="005223E9">
        <w:rPr>
          <w:bCs/>
        </w:rPr>
        <w:t xml:space="preserve"> r.</w:t>
      </w:r>
    </w:p>
    <w:p w:rsidR="005223E9" w:rsidRPr="00926889" w:rsidRDefault="005223E9" w:rsidP="007771AD">
      <w:pPr>
        <w:jc w:val="both"/>
      </w:pPr>
      <w:r>
        <w:t>Nieruchomość</w:t>
      </w:r>
      <w:r w:rsidR="007771AD">
        <w:t xml:space="preserve"> opisana w wymienionych wyżej księgach wieczystych </w:t>
      </w:r>
      <w:r>
        <w:t xml:space="preserve">obciążona </w:t>
      </w:r>
      <w:r w:rsidR="007771AD">
        <w:t xml:space="preserve">jest </w:t>
      </w:r>
      <w:r>
        <w:t>prawem służebności,</w:t>
      </w:r>
      <w:r w:rsidR="007771AD">
        <w:t xml:space="preserve"> które nie dotyczy bezpośrednio zbywanych działek.</w:t>
      </w:r>
      <w:r>
        <w:t xml:space="preserve"> </w:t>
      </w:r>
    </w:p>
    <w:p w:rsidR="003676E7" w:rsidRDefault="003676E7" w:rsidP="003676E7">
      <w:pPr>
        <w:jc w:val="both"/>
      </w:pPr>
      <w:r w:rsidRPr="00F67E97">
        <w:t>Szczegółowych informacji w sprawie sprzedaży wymienionej w wykazie nieruchomości udzielają pracownicy Zespołu Gospodarki Nieruchomościami</w:t>
      </w:r>
      <w:r w:rsidR="00380049">
        <w:t xml:space="preserve"> Urzędu Miejskiego w Śremie, </w:t>
      </w:r>
      <w:r w:rsidRPr="00F67E97">
        <w:t>tel. 61 28</w:t>
      </w:r>
      <w:r w:rsidR="00AD3A0F">
        <w:t xml:space="preserve"> 47</w:t>
      </w:r>
      <w:r w:rsidR="005223E9">
        <w:t> </w:t>
      </w:r>
      <w:r w:rsidRPr="00F67E97">
        <w:t>134.</w:t>
      </w:r>
    </w:p>
    <w:p w:rsidR="00324C1D" w:rsidRDefault="00324C1D" w:rsidP="003676E7">
      <w:pPr>
        <w:jc w:val="both"/>
      </w:pPr>
    </w:p>
    <w:p w:rsidR="002067CD" w:rsidRDefault="002067CD" w:rsidP="003676E7">
      <w:pPr>
        <w:jc w:val="both"/>
      </w:pPr>
    </w:p>
    <w:p w:rsidR="003676E7" w:rsidRDefault="003676E7" w:rsidP="003676E7">
      <w:pPr>
        <w:rPr>
          <w:sz w:val="20"/>
        </w:rPr>
      </w:pPr>
      <w:r>
        <w:rPr>
          <w:sz w:val="20"/>
        </w:rPr>
        <w:t>Wykaz wywieszono dnia .</w:t>
      </w:r>
      <w:r w:rsidR="00154B13">
        <w:rPr>
          <w:sz w:val="20"/>
        </w:rPr>
        <w:t>...</w:t>
      </w:r>
      <w:r w:rsidR="0013657F">
        <w:rPr>
          <w:sz w:val="20"/>
        </w:rPr>
        <w:t>.</w:t>
      </w:r>
      <w:r w:rsidR="00E80644">
        <w:rPr>
          <w:sz w:val="20"/>
        </w:rPr>
        <w:t>.. …………..</w:t>
      </w:r>
      <w:r>
        <w:rPr>
          <w:sz w:val="20"/>
        </w:rPr>
        <w:t xml:space="preserve"> 20</w:t>
      </w:r>
      <w:r w:rsidR="00DC42A8">
        <w:rPr>
          <w:sz w:val="20"/>
        </w:rPr>
        <w:t>1</w:t>
      </w:r>
      <w:r w:rsidR="00154B13">
        <w:rPr>
          <w:sz w:val="20"/>
        </w:rPr>
        <w:t>6</w:t>
      </w:r>
      <w:r>
        <w:rPr>
          <w:sz w:val="20"/>
        </w:rPr>
        <w:t xml:space="preserve"> r.</w:t>
      </w:r>
    </w:p>
    <w:p w:rsidR="00324C1D" w:rsidRDefault="00324C1D" w:rsidP="003676E7">
      <w:pPr>
        <w:rPr>
          <w:sz w:val="20"/>
        </w:rPr>
      </w:pPr>
      <w:bookmarkStart w:id="0" w:name="_GoBack"/>
      <w:bookmarkEnd w:id="0"/>
    </w:p>
    <w:p w:rsidR="00DC42A8" w:rsidRPr="00324C1D" w:rsidRDefault="00E80644" w:rsidP="00324C1D">
      <w:pPr>
        <w:rPr>
          <w:sz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9244E9C" wp14:editId="60E8A783">
            <wp:simplePos x="0" y="0"/>
            <wp:positionH relativeFrom="column">
              <wp:posOffset>4373245</wp:posOffset>
            </wp:positionH>
            <wp:positionV relativeFrom="paragraph">
              <wp:posOffset>78105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67CD">
        <w:rPr>
          <w:sz w:val="20"/>
        </w:rPr>
        <w:t>Zdjęto dnia ....... ……………..</w:t>
      </w:r>
      <w:r w:rsidR="003676E7">
        <w:rPr>
          <w:sz w:val="20"/>
        </w:rPr>
        <w:t xml:space="preserve"> 20</w:t>
      </w:r>
      <w:r w:rsidR="00DC42A8">
        <w:rPr>
          <w:sz w:val="20"/>
        </w:rPr>
        <w:t>1</w:t>
      </w:r>
      <w:r w:rsidR="00154B13">
        <w:rPr>
          <w:sz w:val="20"/>
        </w:rPr>
        <w:t>6</w:t>
      </w:r>
      <w:r w:rsidR="00324C1D">
        <w:rPr>
          <w:sz w:val="20"/>
        </w:rPr>
        <w:t xml:space="preserve"> r.</w:t>
      </w:r>
    </w:p>
    <w:sectPr w:rsidR="00DC42A8" w:rsidRPr="00324C1D" w:rsidSect="002067CD">
      <w:pgSz w:w="11906" w:h="16838"/>
      <w:pgMar w:top="709" w:right="1418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F17061"/>
    <w:multiLevelType w:val="hybridMultilevel"/>
    <w:tmpl w:val="47AC228E"/>
    <w:lvl w:ilvl="0" w:tplc="09DA396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8B"/>
    <w:rsid w:val="00047218"/>
    <w:rsid w:val="0013657F"/>
    <w:rsid w:val="00140072"/>
    <w:rsid w:val="00154B13"/>
    <w:rsid w:val="001A2BDD"/>
    <w:rsid w:val="001F147A"/>
    <w:rsid w:val="002015FF"/>
    <w:rsid w:val="002067CD"/>
    <w:rsid w:val="00296288"/>
    <w:rsid w:val="002A2558"/>
    <w:rsid w:val="0031141F"/>
    <w:rsid w:val="00324C1D"/>
    <w:rsid w:val="003676E7"/>
    <w:rsid w:val="00374524"/>
    <w:rsid w:val="00380049"/>
    <w:rsid w:val="004F1C55"/>
    <w:rsid w:val="005223E9"/>
    <w:rsid w:val="006C7587"/>
    <w:rsid w:val="00740C41"/>
    <w:rsid w:val="00753BF6"/>
    <w:rsid w:val="007771AD"/>
    <w:rsid w:val="007A1F57"/>
    <w:rsid w:val="00926889"/>
    <w:rsid w:val="00AD3A0F"/>
    <w:rsid w:val="00AF3794"/>
    <w:rsid w:val="00BF258B"/>
    <w:rsid w:val="00CC405F"/>
    <w:rsid w:val="00D12B2E"/>
    <w:rsid w:val="00DC42A8"/>
    <w:rsid w:val="00E80644"/>
    <w:rsid w:val="00F61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223E9"/>
    <w:pPr>
      <w:ind w:left="720"/>
      <w:contextualSpacing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223E9"/>
    <w:pPr>
      <w:ind w:left="720"/>
      <w:contextualSpacing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89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332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Sawicki</dc:creator>
  <cp:lastModifiedBy>Marcin Sawicki</cp:lastModifiedBy>
  <cp:revision>14</cp:revision>
  <dcterms:created xsi:type="dcterms:W3CDTF">2016-08-17T12:38:00Z</dcterms:created>
  <dcterms:modified xsi:type="dcterms:W3CDTF">2016-08-31T07:37:00Z</dcterms:modified>
</cp:coreProperties>
</file>