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316" w:rsidRPr="00AF773C" w:rsidRDefault="00642316" w:rsidP="00642316">
      <w:pPr>
        <w:jc w:val="right"/>
        <w:rPr>
          <w:b/>
          <w:szCs w:val="28"/>
        </w:rPr>
      </w:pPr>
      <w:r w:rsidRPr="00AF773C">
        <w:rPr>
          <w:b/>
          <w:szCs w:val="28"/>
        </w:rPr>
        <w:t xml:space="preserve">Śrem, </w:t>
      </w:r>
      <w:r w:rsidR="00C5125F">
        <w:rPr>
          <w:b/>
          <w:szCs w:val="28"/>
        </w:rPr>
        <w:t>…</w:t>
      </w:r>
      <w:r>
        <w:rPr>
          <w:b/>
          <w:szCs w:val="28"/>
        </w:rPr>
        <w:t xml:space="preserve"> sierpnia</w:t>
      </w:r>
      <w:r w:rsidRPr="00AF773C">
        <w:rPr>
          <w:b/>
          <w:szCs w:val="28"/>
        </w:rPr>
        <w:t xml:space="preserve"> 2016 r.</w:t>
      </w:r>
    </w:p>
    <w:p w:rsidR="00642316" w:rsidRPr="00AF773C" w:rsidRDefault="00642316" w:rsidP="00642316">
      <w:pPr>
        <w:rPr>
          <w:szCs w:val="28"/>
        </w:rPr>
      </w:pPr>
      <w:r>
        <w:rPr>
          <w:szCs w:val="28"/>
        </w:rPr>
        <w:t>BP.271.2</w:t>
      </w:r>
      <w:r w:rsidRPr="00AF773C">
        <w:rPr>
          <w:szCs w:val="28"/>
        </w:rPr>
        <w:t>3.2016.BS</w:t>
      </w:r>
    </w:p>
    <w:p w:rsidR="00642316" w:rsidRPr="00AF773C" w:rsidRDefault="00642316" w:rsidP="00642316">
      <w:pPr>
        <w:jc w:val="center"/>
        <w:rPr>
          <w:szCs w:val="28"/>
        </w:rPr>
      </w:pPr>
      <w:r w:rsidRPr="00AF773C">
        <w:rPr>
          <w:szCs w:val="28"/>
        </w:rPr>
        <w:t>PYTANIA I ODPOWIEDZI WYKONAWCÓW</w:t>
      </w:r>
    </w:p>
    <w:p w:rsidR="00642316" w:rsidRPr="00AF773C" w:rsidRDefault="00642316" w:rsidP="00642316">
      <w:pPr>
        <w:rPr>
          <w:szCs w:val="28"/>
        </w:rPr>
      </w:pPr>
      <w:r w:rsidRPr="00AF773C">
        <w:rPr>
          <w:szCs w:val="28"/>
        </w:rPr>
        <w:t>Zamawiający informuje, ze w postępowaniu złożono następujące zapytania:</w:t>
      </w:r>
    </w:p>
    <w:p w:rsidR="003A788E" w:rsidRPr="00C60780" w:rsidRDefault="003A788E" w:rsidP="00642316">
      <w:pPr>
        <w:pStyle w:val="H2"/>
        <w:numPr>
          <w:ilvl w:val="0"/>
          <w:numId w:val="2"/>
        </w:numPr>
        <w:ind w:left="284"/>
        <w:rPr>
          <w:rFonts w:ascii="Times New Roman" w:hAnsi="Times New Roman"/>
          <w:sz w:val="28"/>
          <w:szCs w:val="28"/>
        </w:rPr>
      </w:pPr>
      <w:r w:rsidRPr="00C60780">
        <w:rPr>
          <w:rFonts w:ascii="Times New Roman" w:hAnsi="Times New Roman"/>
          <w:sz w:val="28"/>
          <w:szCs w:val="28"/>
        </w:rPr>
        <w:t>PYTANIE</w:t>
      </w:r>
    </w:p>
    <w:p w:rsidR="003A788E" w:rsidRPr="00C60780" w:rsidRDefault="003A788E" w:rsidP="003A788E">
      <w:pPr>
        <w:pStyle w:val="H2"/>
        <w:numPr>
          <w:ilvl w:val="0"/>
          <w:numId w:val="0"/>
        </w:numPr>
        <w:ind w:left="567"/>
        <w:rPr>
          <w:rFonts w:ascii="Times New Roman" w:hAnsi="Times New Roman"/>
          <w:sz w:val="28"/>
          <w:szCs w:val="28"/>
        </w:rPr>
      </w:pPr>
      <w:r w:rsidRPr="00C60780">
        <w:rPr>
          <w:rFonts w:ascii="Times New Roman" w:hAnsi="Times New Roman"/>
          <w:sz w:val="28"/>
          <w:szCs w:val="28"/>
        </w:rPr>
        <w:t>§ 5 ust. 1 projektu umowy: Zamawiający wskazuje, że umowa w przedmiotowym postępowaniu zostanie zawarta na okres 36 miesięcy liczone od dnia 1 września 2016 r.</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Jednocześnie termin składania ofert został wyznaczony na dzień 29 sierpnia 2016 r.</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W związku z powyższym zupełnie nierealnym jest, aby wykonawca realizujący zamówienie został wyłoniony przed planowaną datą rozpoczęcia realizacji usługi, która przypada na 2 dni robocze od terminu składania ofert. Zamawiający musiałby bowiem w zakładanym czasie ocenić oferty, w tym ewentualnie wezwać wykonawców do uzupełnienia dokumentów lub wyjaśnienia treści ofert, przyznać punktację, dokonać wyboru oferty najkorzystniejszej oraz zawrzeć umowę w sprawie zamówienia publicznego (która to czynność co do zasady nie może nastąpić wcześniej, niż na 10 dni od dnia przekazania zawiadomienia o wyborze oferty najkorzystniejszej). W omawianym terminie musiałyby zostać również rozstrzygnięte ewentualne środki ochrony prawnej (przy czym rozpoznanie takich środków przez Krajową Izbę Odwoławczą może trwać do 15 dni od dnia ich wniesienia, w praktyce nie krócej, niż     10 – 12 dni).</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W praktyce nie ma zatem żadnej możliwości, aby zawarcie umowy nastąpiło przed ustalonym terminem rozpoczęcia świadczenia usługi – w ocenie Wykonawcy w praktyce zawarcie umowy może nastąpić nawet miesiąc po tym terminie.</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 xml:space="preserve">Ponadto należy zauważyć, że przed przystąpieniem do świadczenia usługi Wykonawca będzie zobligowany do odpowiedniego przygotowania się do realizacji usługi, w tym ustalenia tras przejazdów śmieciarek, wyposażenia </w:t>
      </w:r>
      <w:r w:rsidRPr="00C60780">
        <w:rPr>
          <w:rFonts w:ascii="Times New Roman" w:hAnsi="Times New Roman"/>
          <w:sz w:val="28"/>
          <w:szCs w:val="28"/>
        </w:rPr>
        <w:lastRenderedPageBreak/>
        <w:t xml:space="preserve">nieruchomości w pojemniki oraz przekazania mieszkańcom worków, o których mowa w § 3 ust. 1 lit. b projektu umowy. </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Wskazanie zbyt krótkiego czasu na rozpoczęcie realizacji umowy oraz wyposażenie nieruchomości w pojemniki zdecydowanie faworyzuje wykonawcę, który obecnie świadczy usługę odbioru odpadów komunalnych na terenie gminy Śrem oraz jest sprzeczne z zasadą uczciwej konkurencji oraz równego traktowania wykonawców ubiegających się o zamówienie publiczne określoną w art. 7 ustawy pzp. W praktyce bowiem jedynym podmiotem, który będzie w stanie przystąpić do świadczenia usługi niezwłocznie po zawarciu umowy (ale nie przed jej zawarciem – tj. w dniu 1 września 2016 r.) będzie wykonawca, który aktualnie współpracuje z Zamawiającym. Jedynie bowiem ten wykonawca posiada ustalone i zaakceptowane przez Zamawiającego, harmonogramy odbiorów oraz rozstawione pojemniki i kontenery na odpady.</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 xml:space="preserve">Każdy inny wykonawca, chcąc spełnić wymogi Zamawiającego dotyczące rozpoczęcia świadczenia usługi bezpośrednio po zawarciu umowy musiałby przystąpić do wykonywania umowy jeszcze przed jej zawarciem (a w praktyce nawet przed złożeniem oferty), co w świetle obowiązującego prawa byłoby niedopuszczalne, bowiem świadczenie wykonawcy byłoby wykonywane bez jakiejkolwiek podstawy prawnej. </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Trudno oczekiwać od jakiegokolwiek podmiotu, aby działając bez jakiejkolwiek podstawy zakupił i rozstawił na terenie gminy Śrem własne pojemniki i kontenery. Co więcej, gdyby takie działanie podjęło np. kilku wykonawców ubiegających się o zamówienie – ustawiając własne pojemniki obok stojących tam aktualnie – powstałaby ogromna uciążliwość dla mieszkańców, związana m.in. z utrudnieniem dostępu do nieruchomości w związku ze zbyt dużą ilością pojemników i kontenerów oraz z trudnościami w ustaleniu, do których pojemników i kontenerów odpady należy odprowadzać.</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 xml:space="preserve">Z uwagi na powyższe uznać należy, że wyznaczenie terminu rozpoczęcia świadczenia usługi na dzień 1 września 2016 r. jest całkowicie sprzeczne z obowiązującymi przepisami ustawy – Prawo zamówień publicznych. </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 xml:space="preserve">Wnosimy zatem </w:t>
      </w:r>
      <w:r w:rsidRPr="00C60780">
        <w:rPr>
          <w:rFonts w:ascii="Times New Roman" w:hAnsi="Times New Roman"/>
          <w:b/>
          <w:sz w:val="28"/>
          <w:szCs w:val="28"/>
        </w:rPr>
        <w:t xml:space="preserve">o ustalenie takiego czasu rozpoczęcia realizacji usługi, który umożliwi złożenie oferty również wykonawcom, którzy obecnie </w:t>
      </w:r>
      <w:r w:rsidRPr="00C60780">
        <w:rPr>
          <w:rFonts w:ascii="Times New Roman" w:hAnsi="Times New Roman"/>
          <w:b/>
          <w:sz w:val="28"/>
          <w:szCs w:val="28"/>
        </w:rPr>
        <w:lastRenderedPageBreak/>
        <w:t xml:space="preserve">nie odbierają odpadów z obszaru gminy Śrem i nie rozstawili dotychczas własnych pojemników i kontenerów na odpady </w:t>
      </w:r>
      <w:r w:rsidRPr="00C60780">
        <w:rPr>
          <w:rFonts w:ascii="Times New Roman" w:hAnsi="Times New Roman"/>
          <w:sz w:val="28"/>
          <w:szCs w:val="28"/>
        </w:rPr>
        <w:t>tj</w:t>
      </w:r>
      <w:r w:rsidRPr="00C60780">
        <w:rPr>
          <w:rFonts w:ascii="Times New Roman" w:hAnsi="Times New Roman"/>
          <w:b/>
          <w:sz w:val="28"/>
          <w:szCs w:val="28"/>
        </w:rPr>
        <w:t>.</w:t>
      </w:r>
      <w:r w:rsidRPr="00C60780">
        <w:rPr>
          <w:rFonts w:ascii="Times New Roman" w:hAnsi="Times New Roman"/>
          <w:color w:val="FF0000"/>
          <w:sz w:val="28"/>
          <w:szCs w:val="28"/>
        </w:rPr>
        <w:t xml:space="preserve"> </w:t>
      </w:r>
      <w:r w:rsidRPr="00C60780">
        <w:rPr>
          <w:rFonts w:ascii="Times New Roman" w:hAnsi="Times New Roman"/>
          <w:sz w:val="28"/>
          <w:szCs w:val="28"/>
        </w:rPr>
        <w:t>np. terminu nie krótszego, niż 12 tygodni od dnia zawarcia umowy w sprawie zamówienia. Taki okres jest w ocenie wykonawcy minimalnym okresem umożliwiającym zainteresowanym wykonawcom należyte przygotowanie się do świadczenia usługi.</w:t>
      </w:r>
    </w:p>
    <w:p w:rsidR="003A788E" w:rsidRPr="00C60780" w:rsidRDefault="003A788E" w:rsidP="00642316">
      <w:pPr>
        <w:pStyle w:val="text1x"/>
        <w:ind w:left="0"/>
        <w:rPr>
          <w:rFonts w:ascii="Times New Roman" w:hAnsi="Times New Roman"/>
          <w:sz w:val="28"/>
          <w:szCs w:val="28"/>
        </w:rPr>
      </w:pPr>
      <w:r w:rsidRPr="00C60780">
        <w:rPr>
          <w:rFonts w:ascii="Times New Roman" w:hAnsi="Times New Roman"/>
          <w:sz w:val="28"/>
          <w:szCs w:val="28"/>
        </w:rPr>
        <w:t>ODPOWIEDŹ</w:t>
      </w:r>
      <w:r w:rsidR="00B125EF" w:rsidRPr="00C60780">
        <w:rPr>
          <w:rFonts w:ascii="Times New Roman" w:hAnsi="Times New Roman"/>
          <w:sz w:val="28"/>
          <w:szCs w:val="28"/>
        </w:rPr>
        <w:t>:</w:t>
      </w:r>
    </w:p>
    <w:p w:rsidR="00B125EF" w:rsidRPr="00C60780" w:rsidRDefault="00B125EF" w:rsidP="003A788E">
      <w:pPr>
        <w:pStyle w:val="text1x"/>
        <w:rPr>
          <w:rFonts w:ascii="Times New Roman" w:hAnsi="Times New Roman"/>
          <w:sz w:val="28"/>
          <w:szCs w:val="28"/>
        </w:rPr>
      </w:pPr>
      <w:r w:rsidRPr="00C60780">
        <w:rPr>
          <w:rFonts w:ascii="Times New Roman" w:hAnsi="Times New Roman"/>
          <w:sz w:val="28"/>
          <w:szCs w:val="28"/>
        </w:rPr>
        <w:t>Zamawiający uwzględniając powyższy wniosek wyznaczy dłuższy termin rozpoczęcia świadczenia usługi tj. 8 tygodni od dnia podpisania umowy, z uwzględnieniem by termin rozpoczęcia świadczenia usługi przypadł na dzień 1 grudnia 2016 r. Zmiana ta zostanie wprowadzona poprzez modyfikację treści SIWZ i ogłoszenia.</w:t>
      </w:r>
    </w:p>
    <w:p w:rsidR="00B125EF" w:rsidRPr="00C60780" w:rsidRDefault="00B125EF" w:rsidP="003A788E">
      <w:pPr>
        <w:pStyle w:val="text1x"/>
        <w:rPr>
          <w:rFonts w:ascii="Times New Roman" w:hAnsi="Times New Roman"/>
          <w:color w:val="FF0000"/>
          <w:sz w:val="28"/>
          <w:szCs w:val="28"/>
        </w:rPr>
      </w:pPr>
    </w:p>
    <w:p w:rsidR="003A788E" w:rsidRPr="00C60780" w:rsidRDefault="003A788E" w:rsidP="00642316">
      <w:pPr>
        <w:pStyle w:val="H2"/>
        <w:numPr>
          <w:ilvl w:val="0"/>
          <w:numId w:val="2"/>
        </w:numPr>
        <w:ind w:left="142"/>
        <w:rPr>
          <w:rFonts w:ascii="Times New Roman" w:hAnsi="Times New Roman"/>
          <w:sz w:val="28"/>
          <w:szCs w:val="28"/>
        </w:rPr>
      </w:pPr>
      <w:r w:rsidRPr="00C60780">
        <w:rPr>
          <w:rFonts w:ascii="Times New Roman" w:hAnsi="Times New Roman"/>
          <w:sz w:val="28"/>
          <w:szCs w:val="28"/>
        </w:rPr>
        <w:t>PYTANIE</w:t>
      </w:r>
    </w:p>
    <w:p w:rsidR="003A788E" w:rsidRPr="00C60780" w:rsidRDefault="003A788E" w:rsidP="003A788E">
      <w:pPr>
        <w:pStyle w:val="H2"/>
        <w:numPr>
          <w:ilvl w:val="0"/>
          <w:numId w:val="0"/>
        </w:numPr>
        <w:ind w:left="927"/>
        <w:rPr>
          <w:rFonts w:ascii="Times New Roman" w:hAnsi="Times New Roman"/>
          <w:sz w:val="28"/>
          <w:szCs w:val="28"/>
        </w:rPr>
      </w:pPr>
      <w:r w:rsidRPr="00C60780">
        <w:rPr>
          <w:rFonts w:ascii="Times New Roman" w:hAnsi="Times New Roman"/>
          <w:sz w:val="28"/>
          <w:szCs w:val="28"/>
        </w:rPr>
        <w:t>§ 6 ust. 1 projektu umowy: Zamawiający zamierza wskazać w treści umowy wartość miesięcznego wynagrodzenia wykonawcy brutto. Tymczasem zgodnie z treścią formularza ofertowego wykonawcy mają podać dwie wartości w tym zakresie: pierwszą dla miesięcy wrzesień, październik i listopad, a drugą dla pozostałych 33 miesięcy. W tym zakresie zapis § 6 ust. 1 umowy nie jest skorelowany z formularzem ofertowym – nie jest wiadome, którą spośród wartości należałoby wskazać w treści umowy, a którą pominąć i na jakiej postawie.</w:t>
      </w:r>
    </w:p>
    <w:p w:rsidR="003A788E" w:rsidRPr="00C60780" w:rsidRDefault="003A788E" w:rsidP="003A788E">
      <w:pPr>
        <w:pStyle w:val="H2"/>
        <w:numPr>
          <w:ilvl w:val="0"/>
          <w:numId w:val="0"/>
        </w:numPr>
        <w:ind w:left="567" w:hanging="567"/>
        <w:rPr>
          <w:rFonts w:ascii="Times New Roman" w:hAnsi="Times New Roman"/>
          <w:sz w:val="28"/>
          <w:szCs w:val="28"/>
        </w:rPr>
      </w:pPr>
      <w:r w:rsidRPr="00C60780">
        <w:rPr>
          <w:rFonts w:ascii="Times New Roman" w:hAnsi="Times New Roman"/>
          <w:sz w:val="28"/>
          <w:szCs w:val="28"/>
        </w:rPr>
        <w:t>ODPOWIEDŹ:</w:t>
      </w:r>
    </w:p>
    <w:p w:rsidR="00B125EF" w:rsidRDefault="00B125EF" w:rsidP="00B125EF">
      <w:pPr>
        <w:pStyle w:val="text1x"/>
        <w:rPr>
          <w:rFonts w:ascii="Times New Roman" w:hAnsi="Times New Roman"/>
          <w:sz w:val="28"/>
          <w:szCs w:val="28"/>
        </w:rPr>
      </w:pPr>
      <w:r w:rsidRPr="00C60780">
        <w:rPr>
          <w:rFonts w:ascii="Times New Roman" w:hAnsi="Times New Roman"/>
          <w:sz w:val="28"/>
          <w:szCs w:val="28"/>
        </w:rPr>
        <w:t xml:space="preserve">Z uwagi na </w:t>
      </w:r>
      <w:r w:rsidR="00834F53" w:rsidRPr="00C60780">
        <w:rPr>
          <w:rFonts w:ascii="Times New Roman" w:hAnsi="Times New Roman"/>
          <w:sz w:val="28"/>
          <w:szCs w:val="28"/>
        </w:rPr>
        <w:t>treść odpowiedzi na pytanie pierwsze tj. rozpoczęcie świadczenia usługi od 1 grudnia 2016 r. nie ma potrzeby korygowania projektu umowy w tym zakresie. Stosownej modyfikacji zostanie poddany formularz ofertowy.</w:t>
      </w:r>
    </w:p>
    <w:p w:rsidR="005E331B" w:rsidRPr="00C60780" w:rsidRDefault="005E331B" w:rsidP="00B125EF">
      <w:pPr>
        <w:pStyle w:val="text1x"/>
        <w:rPr>
          <w:rFonts w:ascii="Times New Roman" w:hAnsi="Times New Roman"/>
          <w:sz w:val="28"/>
          <w:szCs w:val="28"/>
        </w:rPr>
      </w:pPr>
    </w:p>
    <w:p w:rsidR="003A788E" w:rsidRPr="00C60780" w:rsidRDefault="003A788E" w:rsidP="00642316">
      <w:pPr>
        <w:pStyle w:val="H2"/>
        <w:numPr>
          <w:ilvl w:val="0"/>
          <w:numId w:val="2"/>
        </w:numPr>
        <w:ind w:left="142"/>
        <w:rPr>
          <w:rFonts w:ascii="Times New Roman" w:hAnsi="Times New Roman"/>
          <w:sz w:val="28"/>
          <w:szCs w:val="28"/>
        </w:rPr>
      </w:pPr>
      <w:r w:rsidRPr="00C60780">
        <w:rPr>
          <w:rFonts w:ascii="Times New Roman" w:hAnsi="Times New Roman"/>
          <w:sz w:val="28"/>
          <w:szCs w:val="28"/>
        </w:rPr>
        <w:t>PYTANIE</w:t>
      </w:r>
    </w:p>
    <w:p w:rsidR="003A788E" w:rsidRPr="00C60780" w:rsidRDefault="003A788E" w:rsidP="003A788E">
      <w:pPr>
        <w:pStyle w:val="H2"/>
        <w:numPr>
          <w:ilvl w:val="0"/>
          <w:numId w:val="0"/>
        </w:numPr>
        <w:ind w:left="927"/>
        <w:rPr>
          <w:rFonts w:ascii="Times New Roman" w:hAnsi="Times New Roman"/>
          <w:sz w:val="28"/>
          <w:szCs w:val="28"/>
        </w:rPr>
      </w:pPr>
      <w:r w:rsidRPr="00C60780">
        <w:rPr>
          <w:rFonts w:ascii="Times New Roman" w:hAnsi="Times New Roman"/>
          <w:sz w:val="28"/>
          <w:szCs w:val="28"/>
        </w:rPr>
        <w:t>§ 7 ust. 2 projektu umowy: proszę o potwierdzenie, że kary opisane w przedmiotowym postanowieniu są karami umownymi w rozumieniu art. 483 k.c. i wpisują się reżim odpowiedzialności kontraktowej, o której mowa w art. 471 k.c.</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lastRenderedPageBreak/>
        <w:t>ODPOWIEDŹ</w:t>
      </w:r>
    </w:p>
    <w:p w:rsidR="000F14F2" w:rsidRDefault="000F14F2" w:rsidP="003A788E">
      <w:pPr>
        <w:pStyle w:val="text1x"/>
        <w:rPr>
          <w:rFonts w:ascii="Times New Roman" w:hAnsi="Times New Roman"/>
          <w:sz w:val="28"/>
          <w:szCs w:val="28"/>
        </w:rPr>
      </w:pPr>
      <w:r w:rsidRPr="00C60780">
        <w:rPr>
          <w:rFonts w:ascii="Times New Roman" w:hAnsi="Times New Roman"/>
          <w:sz w:val="28"/>
          <w:szCs w:val="28"/>
        </w:rPr>
        <w:t>Zamawiający potwierdza że kary opisane w przedmiotowym postanowieniu są karami umownymi w rozumieniu art. 483 k.c. i wpisują się reżim odpowiedzialności kontraktowej, o której mowa w art. 471 k.c.</w:t>
      </w:r>
    </w:p>
    <w:p w:rsidR="00642316" w:rsidRPr="00C60780" w:rsidRDefault="00642316" w:rsidP="003A788E">
      <w:pPr>
        <w:pStyle w:val="text1x"/>
        <w:rPr>
          <w:rFonts w:ascii="Times New Roman" w:hAnsi="Times New Roman"/>
          <w:sz w:val="28"/>
          <w:szCs w:val="28"/>
        </w:rPr>
      </w:pPr>
    </w:p>
    <w:p w:rsidR="003A788E" w:rsidRPr="00C60780" w:rsidRDefault="003A788E" w:rsidP="003A788E">
      <w:pPr>
        <w:pStyle w:val="H2"/>
        <w:numPr>
          <w:ilvl w:val="0"/>
          <w:numId w:val="2"/>
        </w:numPr>
        <w:rPr>
          <w:rFonts w:ascii="Times New Roman" w:hAnsi="Times New Roman"/>
          <w:sz w:val="28"/>
          <w:szCs w:val="28"/>
        </w:rPr>
      </w:pPr>
      <w:r w:rsidRPr="00C60780">
        <w:rPr>
          <w:rFonts w:ascii="Times New Roman" w:hAnsi="Times New Roman"/>
          <w:sz w:val="28"/>
          <w:szCs w:val="28"/>
        </w:rPr>
        <w:t>PYTANIE</w:t>
      </w:r>
    </w:p>
    <w:p w:rsidR="003A788E" w:rsidRPr="00C60780" w:rsidRDefault="003A788E" w:rsidP="003A788E">
      <w:pPr>
        <w:pStyle w:val="H2"/>
        <w:numPr>
          <w:ilvl w:val="0"/>
          <w:numId w:val="0"/>
        </w:numPr>
        <w:ind w:left="927"/>
        <w:rPr>
          <w:rFonts w:ascii="Times New Roman" w:hAnsi="Times New Roman"/>
          <w:sz w:val="28"/>
          <w:szCs w:val="28"/>
        </w:rPr>
      </w:pPr>
      <w:r w:rsidRPr="00C60780">
        <w:rPr>
          <w:rFonts w:ascii="Times New Roman" w:hAnsi="Times New Roman"/>
          <w:sz w:val="28"/>
          <w:szCs w:val="28"/>
        </w:rPr>
        <w:t>§ 8 ust. 3 projektu umowy: Zamawiający przewidział po swojej stronie prawo do odstąpienia od umowy m.in. w przypadku „nienależytego wykonywania umowy przez Wykonawcę, po jednokrotnym uprzednim bezskutecznym wezwaniu Wykonawcy do prawidłowej realizacji umowy”.</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Okoliczności te zostały sformułowane w taki sposób, iż praktycznie każde niewykonanie lub nienależyte wykonanie któregokolwiek ze zobowiązań Wykonawcy (w tym zobowiązań o marginalnym znaczeniu) będzie uprawniało Zamawiającego do natychmiastowego zakończenia stosunku umownego oraz obciążenia Wykonawcy karą umową w wysokości 20% wartości umowy.</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Jak się wskazuje w doktrynie prawa cywilnego, pojęcie nienależytego wykonania zobowiązania jest z jednej strony bardzo ogólne, a z drugiej pojemne i nie sposób wyczerpująco wskazać wszystkich sytuacji, w których z nienależytym wykonaniem będziemy mieli do czynienia. Z nienależytym spełnieniem świadczenia będziemy mieli do czynienia, gdy np. nie zostanie zachowany termin, miejsce, sposób i jakość wykonania zobowiązania, gdy przedmiot świadczenia będzie niewłaściwie składowany itd. (por. T. Wiśniewski, Komentarz do kodeksu cywilnego. Księga trzecia. Zobowiązania, wyd. Lexis-Nexis Warszawa 2009, s. 517).</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 xml:space="preserve">Z przypadkiem nienależytego wykonania zobowiązania będziemy mieli do czynienia wtedy, gdy wprawdzie świadczenie zostanie spełnione, lecz interes wierzyciela nie zostanie zaspokojony w sposób wynikający z treści zobowiązania. Przy czym każde, nawet najmniejsze uchybienie zobowiązaniu przez dłużnika, bez względu na to, na czym by ono polegało, stanowić będzie nienależyte wykonanie (tak A. Rzetecka-Gil, komentarz do art. 471 k.c., Kodeks cywilny. Komentarz. Zobowiązania – część </w:t>
      </w:r>
      <w:r w:rsidRPr="00C60780">
        <w:rPr>
          <w:rFonts w:ascii="Times New Roman" w:hAnsi="Times New Roman"/>
          <w:sz w:val="28"/>
          <w:szCs w:val="28"/>
        </w:rPr>
        <w:lastRenderedPageBreak/>
        <w:t>ogólna, Lex 2015, podobnie W. Popiołek Kodeks cywilny, Komentarz do art. 1 – 44911, Tom I, red. K. Pietrzykowski, s. 39).</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Przy zachowaniu obecnej redakcji, zapis § 8 ust. 3 projektu umowy uprawnia Zamawiającego do rozwiązania umowy (i obciążenia wykonawcy wysoką karą umowną) nawet w przypadku stwierdzenia niewielkich, błahych i nie stwarzających po stronie Zamawiającego żadnych zagrożeń, nieprawidłowości w wykonywaniu Umowy przez Wykonawcę.</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Istnienie takiego uprawnienia po stronie wykonawcy wiąże się z ogromnym ryzykiem poniesienia istotnych konsekwencji finansowych nawet w przypadku niezwykle błahych niedociągnięć lub nieprawidłowości spowodowanych nieumyślnie przez pracowników lub podwykonawców, którym poszczególne prace mogłyby zostać powierzone. Niezwykle restrykcyjny charakter uprawnienia Zamawiającego do rozwiązania umowy w powiązaniu z szerokim zakresem okoliczności umożliwiających realizację tego uprawnienia może skutecznie zniechęcić większość lub nawet wszystkich działających na rynku wykonawców do złożenia swojej oferty w Postępowaniu, względnie może spowodować, że wykonawcy odpowiednio uwzględnią opisane ryzyko w cenie ofertowej, znacznie tę cenę zawyżając. Konsekwencją powyższego będzie drastyczne zredukowanie konkurencyjności postępowania, prowadząc do niemożności udzielenia zamówienia lub uzyskania konieczności zapłaty wybranemu wykonawcy wysokiej ceny za zaoferowane usługi.</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Mając to na uwadze, proszę o zmianę § 8 ust. 3 projektu umowy poprzez wskazanie, że uprawnienie dotyczącego odstąpienia od umowy będzie Zamawiającemu przysługiwało wyłącznie w przypadku dopuszczenia się przez Wykonawcę powtarzających się i istotnych naruszeń zobowiązań wynikających z umowy.</w:t>
      </w:r>
    </w:p>
    <w:p w:rsidR="003A788E" w:rsidRPr="00C60780" w:rsidRDefault="003A788E" w:rsidP="00642316">
      <w:pPr>
        <w:pStyle w:val="text1x"/>
        <w:ind w:left="0"/>
        <w:rPr>
          <w:rFonts w:ascii="Times New Roman" w:hAnsi="Times New Roman"/>
          <w:sz w:val="28"/>
          <w:szCs w:val="28"/>
        </w:rPr>
      </w:pPr>
      <w:r w:rsidRPr="00C60780">
        <w:rPr>
          <w:rFonts w:ascii="Times New Roman" w:hAnsi="Times New Roman"/>
          <w:sz w:val="28"/>
          <w:szCs w:val="28"/>
        </w:rPr>
        <w:t>ODPOWIEDŹ</w:t>
      </w:r>
      <w:r w:rsidR="000F14F2" w:rsidRPr="00C60780">
        <w:rPr>
          <w:rFonts w:ascii="Times New Roman" w:hAnsi="Times New Roman"/>
          <w:sz w:val="28"/>
          <w:szCs w:val="28"/>
        </w:rPr>
        <w:t>:</w:t>
      </w:r>
    </w:p>
    <w:p w:rsidR="000F14F2" w:rsidRPr="00C60780" w:rsidRDefault="000F14F2" w:rsidP="000F14F2">
      <w:pPr>
        <w:pStyle w:val="text1x"/>
        <w:rPr>
          <w:rFonts w:ascii="Times New Roman" w:hAnsi="Times New Roman"/>
          <w:sz w:val="28"/>
          <w:szCs w:val="28"/>
        </w:rPr>
      </w:pPr>
      <w:r w:rsidRPr="00C60780">
        <w:rPr>
          <w:rFonts w:ascii="Times New Roman" w:hAnsi="Times New Roman"/>
          <w:sz w:val="28"/>
          <w:szCs w:val="28"/>
        </w:rPr>
        <w:t>Zamawiający  dokona zmiany § 8 ust. 3 projektu umowy poprzez wskazanie, że uprawnienie dotycząc</w:t>
      </w:r>
      <w:r w:rsidR="00681533">
        <w:rPr>
          <w:rFonts w:ascii="Times New Roman" w:hAnsi="Times New Roman"/>
          <w:sz w:val="28"/>
          <w:szCs w:val="28"/>
        </w:rPr>
        <w:t>e</w:t>
      </w:r>
      <w:r w:rsidRPr="00C60780">
        <w:rPr>
          <w:rFonts w:ascii="Times New Roman" w:hAnsi="Times New Roman"/>
          <w:sz w:val="28"/>
          <w:szCs w:val="28"/>
        </w:rPr>
        <w:t xml:space="preserve"> odstąpienia od umowy będzie Zamawiającemu przysługiwało wyłącznie w przypadku dopuszczenia się przez Wykonawcę powtarzających się i istotnych naruszeń zobowiązań wynikających z umowy. Zmiana zostanie dokonana poprzez modyfikację treści SIWZ</w:t>
      </w:r>
      <w:r w:rsidR="000F2501">
        <w:rPr>
          <w:rFonts w:ascii="Times New Roman" w:hAnsi="Times New Roman"/>
          <w:sz w:val="28"/>
          <w:szCs w:val="28"/>
        </w:rPr>
        <w:t xml:space="preserve"> i wzoru umowy</w:t>
      </w:r>
      <w:r w:rsidRPr="00C60780">
        <w:rPr>
          <w:rFonts w:ascii="Times New Roman" w:hAnsi="Times New Roman"/>
          <w:sz w:val="28"/>
          <w:szCs w:val="28"/>
        </w:rPr>
        <w:t>.</w:t>
      </w:r>
    </w:p>
    <w:p w:rsidR="003A788E" w:rsidRPr="00C60780" w:rsidRDefault="003A788E" w:rsidP="00642316">
      <w:pPr>
        <w:pStyle w:val="H2"/>
        <w:numPr>
          <w:ilvl w:val="0"/>
          <w:numId w:val="2"/>
        </w:numPr>
        <w:ind w:left="142"/>
        <w:rPr>
          <w:rFonts w:ascii="Times New Roman" w:hAnsi="Times New Roman"/>
          <w:sz w:val="28"/>
          <w:szCs w:val="28"/>
        </w:rPr>
      </w:pPr>
      <w:r w:rsidRPr="00C60780">
        <w:rPr>
          <w:rFonts w:ascii="Times New Roman" w:hAnsi="Times New Roman"/>
          <w:sz w:val="28"/>
          <w:szCs w:val="28"/>
        </w:rPr>
        <w:lastRenderedPageBreak/>
        <w:t xml:space="preserve">PYTANIE </w:t>
      </w:r>
    </w:p>
    <w:p w:rsidR="00642316" w:rsidRDefault="003A788E" w:rsidP="00642316">
      <w:pPr>
        <w:pStyle w:val="H2"/>
        <w:numPr>
          <w:ilvl w:val="0"/>
          <w:numId w:val="0"/>
        </w:numPr>
        <w:ind w:left="927"/>
        <w:rPr>
          <w:rFonts w:ascii="Times New Roman" w:hAnsi="Times New Roman"/>
          <w:sz w:val="28"/>
          <w:szCs w:val="28"/>
        </w:rPr>
      </w:pPr>
      <w:r w:rsidRPr="00C60780">
        <w:rPr>
          <w:rFonts w:ascii="Times New Roman" w:hAnsi="Times New Roman"/>
          <w:sz w:val="28"/>
          <w:szCs w:val="28"/>
        </w:rPr>
        <w:t>§ 10 projektu umowy: proszę o potwierdzenie, że zapis ten odnosi się wyłącznie do zatrudnianych przez wykonawcę podwykonawców (tj. podmiotów zewnętrznych zatrudnianych na podstawie umowy cywilnoprawnej do realizacji części zamówienia), nie zaś do pracowników wykonawcy. W przeciwnym razie zapis ten nakładałby na wykonawcę obowiązek weryfikowania pracowników pod kątem przesłanek z art. 24 ustawy PZP – a do przeprowadzania takiej weryfikacji wykonawca – jako pracodawca – nie jest uprawniony.</w:t>
      </w:r>
    </w:p>
    <w:p w:rsidR="003A788E" w:rsidRPr="00C60780" w:rsidRDefault="003A788E" w:rsidP="00642316">
      <w:pPr>
        <w:pStyle w:val="H2"/>
        <w:numPr>
          <w:ilvl w:val="0"/>
          <w:numId w:val="0"/>
        </w:numPr>
        <w:ind w:left="567" w:hanging="567"/>
        <w:rPr>
          <w:rFonts w:ascii="Times New Roman" w:hAnsi="Times New Roman"/>
          <w:sz w:val="28"/>
          <w:szCs w:val="28"/>
        </w:rPr>
      </w:pPr>
      <w:r w:rsidRPr="00C60780">
        <w:rPr>
          <w:rFonts w:ascii="Times New Roman" w:hAnsi="Times New Roman"/>
          <w:sz w:val="28"/>
          <w:szCs w:val="28"/>
        </w:rPr>
        <w:t>ODOWIEDŹ</w:t>
      </w:r>
    </w:p>
    <w:p w:rsidR="003A788E" w:rsidRPr="00C60780" w:rsidRDefault="000F14F2" w:rsidP="003A788E">
      <w:pPr>
        <w:pStyle w:val="text1x"/>
        <w:rPr>
          <w:rFonts w:ascii="Times New Roman" w:hAnsi="Times New Roman"/>
          <w:sz w:val="28"/>
          <w:szCs w:val="28"/>
        </w:rPr>
      </w:pPr>
      <w:r w:rsidRPr="00C60780">
        <w:rPr>
          <w:rFonts w:ascii="Times New Roman" w:hAnsi="Times New Roman"/>
          <w:sz w:val="28"/>
          <w:szCs w:val="28"/>
        </w:rPr>
        <w:t>Zamawiający potwierdza, że zakaz ten dotyczy wyłącznie zatrudnianych podwykonawców.</w:t>
      </w:r>
    </w:p>
    <w:p w:rsidR="000F14F2" w:rsidRPr="00C60780" w:rsidRDefault="000F14F2" w:rsidP="003A788E">
      <w:pPr>
        <w:pStyle w:val="text1x"/>
        <w:rPr>
          <w:rFonts w:ascii="Times New Roman" w:hAnsi="Times New Roman"/>
          <w:sz w:val="28"/>
          <w:szCs w:val="28"/>
        </w:rPr>
      </w:pPr>
    </w:p>
    <w:p w:rsidR="000F14F2" w:rsidRPr="00C60780" w:rsidRDefault="000F14F2" w:rsidP="00642316">
      <w:pPr>
        <w:pStyle w:val="text1"/>
        <w:numPr>
          <w:ilvl w:val="0"/>
          <w:numId w:val="2"/>
        </w:numPr>
        <w:ind w:left="142"/>
        <w:rPr>
          <w:rFonts w:ascii="Times New Roman" w:hAnsi="Times New Roman"/>
          <w:sz w:val="28"/>
          <w:szCs w:val="28"/>
        </w:rPr>
      </w:pPr>
      <w:r w:rsidRPr="00C60780">
        <w:rPr>
          <w:rFonts w:ascii="Times New Roman" w:hAnsi="Times New Roman"/>
          <w:sz w:val="28"/>
          <w:szCs w:val="28"/>
        </w:rPr>
        <w:t>PYTANIE</w:t>
      </w:r>
    </w:p>
    <w:p w:rsidR="003A788E" w:rsidRPr="00C60780" w:rsidRDefault="003A788E" w:rsidP="000F14F2">
      <w:pPr>
        <w:pStyle w:val="text1"/>
        <w:ind w:left="927"/>
        <w:rPr>
          <w:rFonts w:ascii="Times New Roman" w:hAnsi="Times New Roman"/>
          <w:sz w:val="28"/>
          <w:szCs w:val="28"/>
        </w:rPr>
      </w:pPr>
      <w:r w:rsidRPr="00C60780">
        <w:rPr>
          <w:rFonts w:ascii="Times New Roman" w:hAnsi="Times New Roman"/>
          <w:sz w:val="28"/>
          <w:szCs w:val="28"/>
        </w:rPr>
        <w:t>Wnosimy o doprecyzowanie opisu przedmiotu zamówienia tj. o:</w:t>
      </w:r>
    </w:p>
    <w:p w:rsidR="003A788E" w:rsidRDefault="003A788E" w:rsidP="003A788E">
      <w:pPr>
        <w:pStyle w:val="H2"/>
        <w:numPr>
          <w:ilvl w:val="1"/>
          <w:numId w:val="2"/>
        </w:numPr>
        <w:rPr>
          <w:rFonts w:ascii="Times New Roman" w:hAnsi="Times New Roman"/>
          <w:sz w:val="28"/>
          <w:szCs w:val="28"/>
        </w:rPr>
      </w:pPr>
      <w:r w:rsidRPr="00C60780">
        <w:rPr>
          <w:rFonts w:ascii="Times New Roman" w:hAnsi="Times New Roman"/>
          <w:sz w:val="28"/>
          <w:szCs w:val="28"/>
        </w:rPr>
        <w:t>Podanie kodów odpadów objętych przedmiotem zamówienia.</w:t>
      </w:r>
    </w:p>
    <w:p w:rsidR="00607D57" w:rsidRDefault="00607D57" w:rsidP="00607D57">
      <w:pPr>
        <w:spacing w:after="0" w:line="240" w:lineRule="auto"/>
        <w:jc w:val="both"/>
        <w:rPr>
          <w:b/>
          <w:szCs w:val="28"/>
        </w:rPr>
      </w:pPr>
      <w:r>
        <w:rPr>
          <w:b/>
          <w:szCs w:val="28"/>
        </w:rPr>
        <w:t>Odpowiedź:</w:t>
      </w:r>
    </w:p>
    <w:p w:rsidR="00607D57" w:rsidRDefault="00607D57" w:rsidP="00607D57">
      <w:pPr>
        <w:spacing w:after="0" w:line="240" w:lineRule="auto"/>
        <w:jc w:val="both"/>
        <w:rPr>
          <w:b/>
          <w:szCs w:val="28"/>
        </w:rPr>
      </w:pPr>
      <w:r>
        <w:rPr>
          <w:b/>
          <w:szCs w:val="28"/>
        </w:rPr>
        <w:t>Przedmiot zamówienia obejmuj</w:t>
      </w:r>
      <w:r w:rsidR="000C32FC">
        <w:rPr>
          <w:b/>
          <w:szCs w:val="28"/>
        </w:rPr>
        <w:t>e</w:t>
      </w:r>
      <w:bookmarkStart w:id="0" w:name="_GoBack"/>
      <w:bookmarkEnd w:id="0"/>
      <w:r>
        <w:rPr>
          <w:b/>
          <w:szCs w:val="28"/>
        </w:rPr>
        <w:t xml:space="preserve"> następujące kody odpadów:</w:t>
      </w:r>
    </w:p>
    <w:p w:rsidR="00607D57" w:rsidRDefault="00607D57" w:rsidP="00607D57">
      <w:pPr>
        <w:spacing w:after="0" w:line="240" w:lineRule="auto"/>
        <w:jc w:val="both"/>
        <w:rPr>
          <w:b/>
          <w:szCs w:val="28"/>
        </w:rPr>
      </w:pPr>
    </w:p>
    <w:p w:rsidR="00607D57" w:rsidRDefault="00607D57" w:rsidP="00607D57">
      <w:pPr>
        <w:spacing w:after="0" w:line="240" w:lineRule="auto"/>
        <w:jc w:val="both"/>
        <w:rPr>
          <w:szCs w:val="28"/>
        </w:rPr>
      </w:pPr>
      <w:r>
        <w:rPr>
          <w:szCs w:val="28"/>
        </w:rPr>
        <w:t>Wszystkie odpady z grupy 20 oraz:</w:t>
      </w:r>
    </w:p>
    <w:p w:rsidR="00607D57" w:rsidRDefault="00607D57" w:rsidP="00607D57">
      <w:pPr>
        <w:spacing w:after="0" w:line="240" w:lineRule="auto"/>
        <w:jc w:val="both"/>
        <w:rPr>
          <w:szCs w:val="28"/>
        </w:rPr>
      </w:pPr>
      <w:r>
        <w:rPr>
          <w:szCs w:val="28"/>
        </w:rPr>
        <w:t xml:space="preserve">z grupy 15 (odpady o kodach 15 01 01, 15 01 02, 15 01 04, 15 01 06, 15 01 07) </w:t>
      </w:r>
    </w:p>
    <w:p w:rsidR="00607D57" w:rsidRDefault="00607D57" w:rsidP="00607D57">
      <w:pPr>
        <w:spacing w:after="0" w:line="240" w:lineRule="auto"/>
        <w:jc w:val="both"/>
        <w:rPr>
          <w:szCs w:val="28"/>
        </w:rPr>
      </w:pPr>
      <w:r>
        <w:rPr>
          <w:szCs w:val="28"/>
        </w:rPr>
        <w:t xml:space="preserve">z grupy 16 (odpady o kodach 16 01 03) </w:t>
      </w:r>
    </w:p>
    <w:p w:rsidR="00607D57" w:rsidRDefault="00607D57" w:rsidP="00607D57">
      <w:pPr>
        <w:spacing w:after="0" w:line="240" w:lineRule="auto"/>
        <w:jc w:val="both"/>
        <w:rPr>
          <w:szCs w:val="28"/>
        </w:rPr>
      </w:pPr>
      <w:r>
        <w:rPr>
          <w:szCs w:val="28"/>
        </w:rPr>
        <w:t>z grupy 17 (odpady o kodach 17 01 01, 17 01 02, 17 01 03, 17 01 07, 17 02 01, 17 02 02, 17 02 03, 17 03 02, 17 04 01, 17 04 02, 17 04 03, 17 04 04, 17 04 05, 17 04 06, 17 04 07, 17 04 11, 17 05 08, 17 06 04, 17 08 02, 17 09 04).</w:t>
      </w:r>
    </w:p>
    <w:p w:rsidR="00607D57" w:rsidRDefault="00607D57" w:rsidP="00607D57">
      <w:pPr>
        <w:spacing w:after="0" w:line="240" w:lineRule="auto"/>
        <w:jc w:val="both"/>
        <w:rPr>
          <w:szCs w:val="28"/>
        </w:rPr>
      </w:pPr>
    </w:p>
    <w:p w:rsidR="00607D57" w:rsidRPr="00607D57" w:rsidRDefault="00607D57" w:rsidP="00607D57">
      <w:pPr>
        <w:pStyle w:val="text1x"/>
      </w:pPr>
    </w:p>
    <w:p w:rsidR="003A788E" w:rsidRDefault="003A788E" w:rsidP="003A788E">
      <w:pPr>
        <w:pStyle w:val="H2"/>
        <w:numPr>
          <w:ilvl w:val="1"/>
          <w:numId w:val="2"/>
        </w:numPr>
        <w:rPr>
          <w:rFonts w:ascii="Times New Roman" w:hAnsi="Times New Roman"/>
          <w:sz w:val="28"/>
          <w:szCs w:val="28"/>
        </w:rPr>
      </w:pPr>
      <w:r w:rsidRPr="00C60780">
        <w:rPr>
          <w:rFonts w:ascii="Times New Roman" w:hAnsi="Times New Roman"/>
          <w:sz w:val="28"/>
          <w:szCs w:val="28"/>
        </w:rPr>
        <w:t>Doprecyzowanie ilości, wielkości i rodzaju pojemników, których podstawienia oczekuje Zamawiający.</w:t>
      </w:r>
    </w:p>
    <w:p w:rsidR="00607D57" w:rsidRDefault="00607D57" w:rsidP="00607D57">
      <w:pPr>
        <w:spacing w:after="0" w:line="240" w:lineRule="auto"/>
        <w:jc w:val="both"/>
        <w:rPr>
          <w:b/>
          <w:szCs w:val="28"/>
        </w:rPr>
      </w:pPr>
      <w:r>
        <w:rPr>
          <w:b/>
          <w:szCs w:val="28"/>
        </w:rPr>
        <w:t>Odpowiedź:</w:t>
      </w:r>
    </w:p>
    <w:p w:rsidR="00607D57" w:rsidRDefault="00607D57" w:rsidP="00607D57">
      <w:pPr>
        <w:pStyle w:val="Akapitzlist"/>
        <w:spacing w:after="0" w:line="240" w:lineRule="auto"/>
        <w:ind w:left="0"/>
        <w:jc w:val="both"/>
        <w:rPr>
          <w:szCs w:val="28"/>
        </w:rPr>
      </w:pPr>
      <w:r>
        <w:rPr>
          <w:szCs w:val="28"/>
        </w:rPr>
        <w:t xml:space="preserve">Zamawiający szacuje, iż ilość pojemników przeznaczonych do odbioru niesegregowanych (zmieszanych) odpadów komunalnych dla zabudowy jednorodzinnej  (łącznie dla obu sektorów) wynosi ok. 2400 sztuk na cały okres wykonywania zamówienia. Wielkości pojemników uzależnione będą od ilości osób zamieszkałych na danej nieruchomości, jednakże z zaznaczeniem, iż </w:t>
      </w:r>
      <w:r>
        <w:rPr>
          <w:szCs w:val="28"/>
        </w:rPr>
        <w:lastRenderedPageBreak/>
        <w:t xml:space="preserve">minimalna pojemności pojemnika wynosi </w:t>
      </w:r>
      <w:r>
        <w:rPr>
          <w:szCs w:val="28"/>
          <w:lang w:eastAsia="pl-PL"/>
        </w:rPr>
        <w:t>0,03 m</w:t>
      </w:r>
      <w:r>
        <w:rPr>
          <w:szCs w:val="28"/>
          <w:vertAlign w:val="superscript"/>
          <w:lang w:eastAsia="pl-PL"/>
        </w:rPr>
        <w:t>3</w:t>
      </w:r>
      <w:r>
        <w:rPr>
          <w:szCs w:val="28"/>
          <w:lang w:eastAsia="pl-PL"/>
        </w:rPr>
        <w:t xml:space="preserve"> na mieszkańca.</w:t>
      </w:r>
      <w:r>
        <w:rPr>
          <w:szCs w:val="28"/>
        </w:rPr>
        <w:t xml:space="preserve"> Zamawiający nie posiada szczegółowej informacji o ilości pojemników wg. ich wielkości.</w:t>
      </w:r>
    </w:p>
    <w:p w:rsidR="00607D57" w:rsidRDefault="00607D57" w:rsidP="00607D57">
      <w:pPr>
        <w:pStyle w:val="Akapitzlist"/>
        <w:spacing w:after="0" w:line="240" w:lineRule="auto"/>
        <w:ind w:left="0"/>
        <w:jc w:val="both"/>
        <w:rPr>
          <w:szCs w:val="28"/>
        </w:rPr>
      </w:pPr>
    </w:p>
    <w:p w:rsidR="00607D57" w:rsidRDefault="00607D57" w:rsidP="00607D57">
      <w:pPr>
        <w:pStyle w:val="Akapitzlist"/>
        <w:spacing w:after="0" w:line="240" w:lineRule="auto"/>
        <w:ind w:left="0"/>
        <w:jc w:val="both"/>
        <w:rPr>
          <w:szCs w:val="28"/>
        </w:rPr>
      </w:pPr>
      <w:r>
        <w:rPr>
          <w:szCs w:val="28"/>
        </w:rPr>
        <w:t xml:space="preserve">Ponadto należy wyposażyć zabudowę wielolokalową w pojemniki/ kontenery do niesegregowanych (zmieszanych) odpadów komunalnych. Ilość i rodzaj pojemników stanowi załącznik do SIWZ. Zamawiający dopuszcza wyposażenie miejsc gromadzenia odpadów niesegregowanych (zmieszanych) na terenie zabudowy wielolokalowej w pojemniki 1100 l zamiast kontenerów KP7 i KP10 pod warunkiem, że lokalizacja punktu, a w szczególności jego warunki terenowe (miejsce odpowiednio wydzielone, duże i utwardzone) umożliwiają lokalizację stosownej ilości niezbędnych urządzeń. </w:t>
      </w:r>
    </w:p>
    <w:p w:rsidR="00607D57" w:rsidRPr="00607D57" w:rsidRDefault="00607D57" w:rsidP="00607D57">
      <w:pPr>
        <w:pStyle w:val="text1x"/>
      </w:pPr>
    </w:p>
    <w:p w:rsidR="003A788E" w:rsidRDefault="003A788E" w:rsidP="003A788E">
      <w:pPr>
        <w:pStyle w:val="H2"/>
        <w:numPr>
          <w:ilvl w:val="1"/>
          <w:numId w:val="2"/>
        </w:numPr>
        <w:rPr>
          <w:rFonts w:ascii="Times New Roman" w:hAnsi="Times New Roman"/>
          <w:sz w:val="28"/>
          <w:szCs w:val="28"/>
        </w:rPr>
      </w:pPr>
      <w:r w:rsidRPr="00C60780">
        <w:rPr>
          <w:rFonts w:ascii="Times New Roman" w:hAnsi="Times New Roman"/>
          <w:sz w:val="28"/>
          <w:szCs w:val="28"/>
        </w:rPr>
        <w:t>Wskazanie terminów podstawienia poszczególnych rodzajów pojemników przewidzianych do realizacji umowy.</w:t>
      </w:r>
    </w:p>
    <w:p w:rsidR="00607D57" w:rsidRDefault="00607D57" w:rsidP="00607D57">
      <w:pPr>
        <w:spacing w:after="0" w:line="240" w:lineRule="auto"/>
        <w:jc w:val="both"/>
        <w:rPr>
          <w:szCs w:val="28"/>
        </w:rPr>
      </w:pPr>
      <w:r>
        <w:rPr>
          <w:b/>
          <w:szCs w:val="28"/>
        </w:rPr>
        <w:t>Odpowiedź:</w:t>
      </w:r>
    </w:p>
    <w:p w:rsidR="00607D57" w:rsidRDefault="00607D57" w:rsidP="00607D57">
      <w:pPr>
        <w:spacing w:after="0" w:line="240" w:lineRule="auto"/>
        <w:jc w:val="both"/>
        <w:rPr>
          <w:szCs w:val="28"/>
        </w:rPr>
      </w:pPr>
      <w:r>
        <w:rPr>
          <w:szCs w:val="28"/>
        </w:rPr>
        <w:t xml:space="preserve">Dla zabudowy jednorodzinnej najpóźniej dzień po terminie ostatniego odbioru odpadów przez dotychczasowego Wykonawcę. Np. jeśli  dla ul. Wschodniej </w:t>
      </w:r>
      <w:r>
        <w:rPr>
          <w:szCs w:val="28"/>
        </w:rPr>
        <w:br/>
        <w:t xml:space="preserve">w Śremie ostatni odbiór odpadów  przypadać będzie na dzień 25 listopada </w:t>
      </w:r>
      <w:r>
        <w:rPr>
          <w:szCs w:val="28"/>
        </w:rPr>
        <w:br/>
        <w:t>2016 r. wówczas w tym dniu lub najdalej 26-go listopada br. musi zostać zapewniony pojemnik do odbioru niesegregowanych odpadów zmieszanych na danej nieruchomości.</w:t>
      </w:r>
    </w:p>
    <w:p w:rsidR="00607D57" w:rsidRDefault="00607D57" w:rsidP="00607D57">
      <w:pPr>
        <w:spacing w:after="0" w:line="240" w:lineRule="auto"/>
        <w:jc w:val="both"/>
        <w:rPr>
          <w:szCs w:val="28"/>
        </w:rPr>
      </w:pPr>
    </w:p>
    <w:p w:rsidR="00607D57" w:rsidRDefault="00607D57" w:rsidP="00607D57">
      <w:pPr>
        <w:spacing w:after="0" w:line="240" w:lineRule="auto"/>
        <w:jc w:val="both"/>
        <w:rPr>
          <w:szCs w:val="28"/>
        </w:rPr>
      </w:pPr>
      <w:r>
        <w:rPr>
          <w:szCs w:val="28"/>
        </w:rPr>
        <w:t xml:space="preserve">Dla zabudowy wielolokalowej sukcesywnie po odebraniu pojemników/ kontenerów przez obecnego Wykonawcę wg. informacji przekazanych przez pracowników tutejszego Urzędu Miejskiego.  </w:t>
      </w:r>
    </w:p>
    <w:p w:rsidR="00607D57" w:rsidRPr="00607D57" w:rsidRDefault="00607D57" w:rsidP="00607D57">
      <w:pPr>
        <w:pStyle w:val="text1x"/>
      </w:pPr>
    </w:p>
    <w:p w:rsidR="003A788E" w:rsidRDefault="003A788E" w:rsidP="003A788E">
      <w:pPr>
        <w:pStyle w:val="H2"/>
        <w:numPr>
          <w:ilvl w:val="1"/>
          <w:numId w:val="2"/>
        </w:numPr>
        <w:rPr>
          <w:rFonts w:ascii="Times New Roman" w:hAnsi="Times New Roman"/>
          <w:sz w:val="28"/>
          <w:szCs w:val="28"/>
        </w:rPr>
      </w:pPr>
      <w:r w:rsidRPr="00C60780">
        <w:rPr>
          <w:rFonts w:ascii="Times New Roman" w:hAnsi="Times New Roman"/>
          <w:sz w:val="28"/>
          <w:szCs w:val="28"/>
        </w:rPr>
        <w:t>Opisanie w jaki sposób powinien odbywać się system zaopatrzenia mieszkańców w worki do selektywnej zbiórki, w tym wyjaśnienie, czy wymagany jest pakiet startowy oraz określenie ilości, wielkości i parametrów wytrzymałościowych worków.</w:t>
      </w:r>
    </w:p>
    <w:p w:rsidR="00607D57" w:rsidRDefault="00607D57" w:rsidP="00607D57">
      <w:pPr>
        <w:spacing w:after="0" w:line="240" w:lineRule="auto"/>
        <w:jc w:val="both"/>
        <w:rPr>
          <w:szCs w:val="28"/>
        </w:rPr>
      </w:pPr>
      <w:r>
        <w:rPr>
          <w:b/>
          <w:szCs w:val="28"/>
        </w:rPr>
        <w:t>Odpowiedź:</w:t>
      </w:r>
    </w:p>
    <w:p w:rsidR="00607D57" w:rsidRDefault="00607D57" w:rsidP="00607D57">
      <w:pPr>
        <w:spacing w:after="0" w:line="240" w:lineRule="auto"/>
        <w:jc w:val="both"/>
        <w:rPr>
          <w:szCs w:val="28"/>
        </w:rPr>
      </w:pPr>
      <w:r>
        <w:rPr>
          <w:szCs w:val="28"/>
        </w:rPr>
        <w:t xml:space="preserve">Mieszkańcy muszą zostać wyposażeni w pakiet startowy worków </w:t>
      </w:r>
      <w:r>
        <w:rPr>
          <w:szCs w:val="28"/>
        </w:rPr>
        <w:br/>
        <w:t xml:space="preserve">w odpowiedniej kolorystyce worków (po jednym worku dla każdej frakcji odpadów) przed czasem rozpoczęcia usługi odbioru odpadów przez Wykonawcę. Jednakże w sytuacji, gdy przy pierwszym odbiorze odpadów mieszkaniec wystawi jeden  worek w kolorze żółtym z tworzywem sztucznym oraz np. dwa worki w kolorze czarnym lub innym również z tworzywem </w:t>
      </w:r>
      <w:r>
        <w:rPr>
          <w:szCs w:val="28"/>
        </w:rPr>
        <w:lastRenderedPageBreak/>
        <w:t>sztucznym wówczas muszą zostać one odebrane, a ponadto zapewnione mu trzy puste worki w kolorze żółtym na wymianę .</w:t>
      </w:r>
    </w:p>
    <w:p w:rsidR="00607D57" w:rsidRDefault="00607D57" w:rsidP="00607D57">
      <w:pPr>
        <w:spacing w:after="0" w:line="240" w:lineRule="auto"/>
        <w:jc w:val="both"/>
        <w:rPr>
          <w:szCs w:val="28"/>
        </w:rPr>
      </w:pPr>
      <w:r>
        <w:rPr>
          <w:szCs w:val="28"/>
        </w:rPr>
        <w:t xml:space="preserve">Wielkość minimalna worków wynosi </w:t>
      </w:r>
      <w:r>
        <w:rPr>
          <w:szCs w:val="28"/>
          <w:lang w:eastAsia="pl-PL"/>
        </w:rPr>
        <w:t>0,06 m</w:t>
      </w:r>
      <w:r>
        <w:rPr>
          <w:szCs w:val="28"/>
          <w:vertAlign w:val="superscript"/>
          <w:lang w:eastAsia="pl-PL"/>
        </w:rPr>
        <w:t>3</w:t>
      </w:r>
      <w:r>
        <w:rPr>
          <w:szCs w:val="28"/>
          <w:lang w:eastAsia="pl-PL"/>
        </w:rPr>
        <w:t>.</w:t>
      </w:r>
    </w:p>
    <w:p w:rsidR="00607D57" w:rsidRDefault="00607D57" w:rsidP="00607D57">
      <w:pPr>
        <w:spacing w:after="0" w:line="240" w:lineRule="auto"/>
        <w:jc w:val="both"/>
        <w:rPr>
          <w:szCs w:val="28"/>
        </w:rPr>
      </w:pPr>
      <w:r>
        <w:rPr>
          <w:szCs w:val="28"/>
        </w:rPr>
        <w:t xml:space="preserve">W trakcie trwania usługi worki muszą być zostawiane mieszkańcom na wymianę w ilości i rodzaju zgodnym z tym co w danym dniu odbioru mieszkaniec wystawił. </w:t>
      </w:r>
    </w:p>
    <w:p w:rsidR="00607D57" w:rsidRDefault="00607D57" w:rsidP="00607D57">
      <w:pPr>
        <w:spacing w:after="0" w:line="240" w:lineRule="auto"/>
        <w:jc w:val="both"/>
        <w:rPr>
          <w:szCs w:val="28"/>
        </w:rPr>
      </w:pPr>
      <w:r>
        <w:rPr>
          <w:szCs w:val="28"/>
        </w:rPr>
        <w:t xml:space="preserve">Zamawiający nie ma sprecyzowanych oczekiwań co do dokładnych parametrów wytrzymałościowych worków przy czym należy uwzględnić wytrzymałość worka wg. jego pojemności w stosunku do przewidzianej frakcji odpadów. </w:t>
      </w:r>
    </w:p>
    <w:p w:rsidR="00607D57" w:rsidRPr="00607D57" w:rsidRDefault="00607D57" w:rsidP="00607D57">
      <w:pPr>
        <w:pStyle w:val="text1x"/>
      </w:pPr>
    </w:p>
    <w:p w:rsidR="003A788E" w:rsidRDefault="003A788E" w:rsidP="003A788E">
      <w:pPr>
        <w:pStyle w:val="H2"/>
        <w:numPr>
          <w:ilvl w:val="1"/>
          <w:numId w:val="2"/>
        </w:numPr>
        <w:rPr>
          <w:rFonts w:ascii="Times New Roman" w:hAnsi="Times New Roman"/>
          <w:sz w:val="28"/>
          <w:szCs w:val="28"/>
        </w:rPr>
      </w:pPr>
      <w:r w:rsidRPr="00C60780">
        <w:rPr>
          <w:rFonts w:ascii="Times New Roman" w:hAnsi="Times New Roman"/>
          <w:sz w:val="28"/>
          <w:szCs w:val="28"/>
        </w:rPr>
        <w:t>Informację, czy Zamawiający dopuszcza zmianę przedstawionego w siwz harmonogramu, z zastrzeżeniem zachowania odpowiedniej częstotliwości odbioru odpadów?</w:t>
      </w:r>
    </w:p>
    <w:p w:rsidR="00607D57" w:rsidRDefault="00607D57" w:rsidP="00607D57">
      <w:pPr>
        <w:spacing w:after="0" w:line="240" w:lineRule="auto"/>
        <w:jc w:val="both"/>
        <w:rPr>
          <w:b/>
          <w:szCs w:val="28"/>
        </w:rPr>
      </w:pPr>
      <w:r>
        <w:rPr>
          <w:b/>
          <w:szCs w:val="28"/>
        </w:rPr>
        <w:t>Odpowiedź:</w:t>
      </w:r>
    </w:p>
    <w:p w:rsidR="00607D57" w:rsidRDefault="00607D57" w:rsidP="00607D57">
      <w:pPr>
        <w:autoSpaceDE w:val="0"/>
        <w:autoSpaceDN w:val="0"/>
        <w:adjustRightInd w:val="0"/>
        <w:spacing w:after="0" w:line="240" w:lineRule="auto"/>
        <w:jc w:val="both"/>
        <w:rPr>
          <w:bCs/>
          <w:szCs w:val="28"/>
          <w:lang w:eastAsia="pl-PL"/>
        </w:rPr>
      </w:pPr>
      <w:r>
        <w:rPr>
          <w:szCs w:val="28"/>
        </w:rPr>
        <w:t xml:space="preserve">Tak, Zamawiający dopuszcza zmianę harmonogramu odbioru jednakże należy brać pod uwagę, iż wiąże się to z procedurą zmiany </w:t>
      </w:r>
      <w:r>
        <w:rPr>
          <w:i/>
          <w:szCs w:val="28"/>
        </w:rPr>
        <w:t xml:space="preserve">uchwały Rady Miejskiej </w:t>
      </w:r>
      <w:r>
        <w:rPr>
          <w:i/>
          <w:szCs w:val="28"/>
        </w:rPr>
        <w:br/>
      </w:r>
      <w:r>
        <w:rPr>
          <w:bCs/>
          <w:i/>
          <w:szCs w:val="28"/>
          <w:lang w:eastAsia="pl-PL"/>
        </w:rPr>
        <w:t>w sprawie szczegółowych zasad utrzymania czystości i porządku na terenie gminy Śrem</w:t>
      </w:r>
      <w:r>
        <w:rPr>
          <w:bCs/>
          <w:szCs w:val="28"/>
          <w:lang w:eastAsia="pl-PL"/>
        </w:rPr>
        <w:t xml:space="preserve">, która to określa przedmiotowy Harmonogram. Zmiana przedmiotowej uchwały może potrwać od 2 do 3 miesięcy (ustalenie terminu Sesji Rady Miejskiej, opiniowanie projektu uchwały przez </w:t>
      </w:r>
      <w:r>
        <w:rPr>
          <w:szCs w:val="28"/>
        </w:rPr>
        <w:t xml:space="preserve">Powiatową Stacje </w:t>
      </w:r>
    </w:p>
    <w:p w:rsidR="00607D57" w:rsidRDefault="00607D57" w:rsidP="00607D57">
      <w:pPr>
        <w:autoSpaceDE w:val="0"/>
        <w:autoSpaceDN w:val="0"/>
        <w:adjustRightInd w:val="0"/>
        <w:spacing w:after="0" w:line="240" w:lineRule="auto"/>
        <w:rPr>
          <w:bCs/>
          <w:szCs w:val="28"/>
          <w:lang w:eastAsia="pl-PL"/>
        </w:rPr>
      </w:pPr>
      <w:r>
        <w:rPr>
          <w:szCs w:val="28"/>
        </w:rPr>
        <w:t>Sanitarno – Epidemiologiczną, publikacja w Dzienniku Urzędowym Województwa Wielkopolskiego).</w:t>
      </w:r>
      <w:r>
        <w:rPr>
          <w:szCs w:val="28"/>
        </w:rPr>
        <w:br/>
      </w:r>
      <w:r>
        <w:rPr>
          <w:b/>
          <w:szCs w:val="28"/>
        </w:rPr>
        <w:t xml:space="preserve">   </w:t>
      </w:r>
      <w:r>
        <w:rPr>
          <w:b/>
          <w:szCs w:val="28"/>
        </w:rPr>
        <w:br/>
      </w:r>
    </w:p>
    <w:p w:rsidR="003A788E" w:rsidRDefault="003A788E" w:rsidP="003A788E">
      <w:pPr>
        <w:pStyle w:val="H2"/>
        <w:numPr>
          <w:ilvl w:val="1"/>
          <w:numId w:val="2"/>
        </w:numPr>
        <w:rPr>
          <w:rFonts w:ascii="Times New Roman" w:hAnsi="Times New Roman"/>
          <w:sz w:val="28"/>
          <w:szCs w:val="28"/>
        </w:rPr>
      </w:pPr>
      <w:r w:rsidRPr="00C60780">
        <w:rPr>
          <w:rFonts w:ascii="Times New Roman" w:hAnsi="Times New Roman"/>
          <w:sz w:val="28"/>
          <w:szCs w:val="28"/>
        </w:rPr>
        <w:t>Określenie wielkości pojemników dostarczanych do aptek przeznaczonych do gromadzenia przeterminowanych leków, wyjaśnienie w jaki sposób dokonywane będą zgłoszenia konieczności odbioru przeterminowanych leków oraz w jakim terminie od zgłoszenia powinien być zrealizowany odbiór.</w:t>
      </w:r>
    </w:p>
    <w:p w:rsidR="00607D57" w:rsidRDefault="00607D57" w:rsidP="00607D57">
      <w:pPr>
        <w:spacing w:after="0" w:line="240" w:lineRule="auto"/>
        <w:jc w:val="both"/>
        <w:rPr>
          <w:szCs w:val="28"/>
        </w:rPr>
      </w:pPr>
      <w:r>
        <w:rPr>
          <w:b/>
          <w:szCs w:val="28"/>
        </w:rPr>
        <w:t>Odpowiedź:</w:t>
      </w:r>
    </w:p>
    <w:p w:rsidR="00607D57" w:rsidRDefault="00607D57" w:rsidP="00607D57">
      <w:pPr>
        <w:spacing w:after="0" w:line="240" w:lineRule="auto"/>
        <w:jc w:val="both"/>
        <w:rPr>
          <w:szCs w:val="28"/>
        </w:rPr>
      </w:pPr>
      <w:r>
        <w:rPr>
          <w:szCs w:val="28"/>
        </w:rPr>
        <w:t xml:space="preserve">Wielkość minimalna pojemników wynosi </w:t>
      </w:r>
      <w:r>
        <w:rPr>
          <w:szCs w:val="28"/>
          <w:lang w:eastAsia="pl-PL"/>
        </w:rPr>
        <w:t>0,01 m</w:t>
      </w:r>
      <w:r>
        <w:rPr>
          <w:szCs w:val="28"/>
          <w:vertAlign w:val="superscript"/>
          <w:lang w:eastAsia="pl-PL"/>
        </w:rPr>
        <w:t>3</w:t>
      </w:r>
      <w:r>
        <w:rPr>
          <w:szCs w:val="28"/>
          <w:lang w:eastAsia="pl-PL"/>
        </w:rPr>
        <w:t>, pojemniki do odbioru przedmiotowych odpadów zapewnia Zamawiający. Zgłoszenia przekazywane będą do Wykonawcy bezpośrednio przez pracowników Aptek. Realizacja odbioru odpadów musi nastąpić w ciągu 48 godzin od przyjęcia zgłoszenia.</w:t>
      </w:r>
    </w:p>
    <w:p w:rsidR="00607D57" w:rsidRPr="00607D57" w:rsidRDefault="00607D57" w:rsidP="00607D57">
      <w:pPr>
        <w:pStyle w:val="text1x"/>
      </w:pPr>
    </w:p>
    <w:p w:rsidR="003A788E" w:rsidRDefault="003A788E" w:rsidP="003A788E">
      <w:pPr>
        <w:pStyle w:val="H2"/>
        <w:numPr>
          <w:ilvl w:val="1"/>
          <w:numId w:val="2"/>
        </w:numPr>
        <w:rPr>
          <w:rFonts w:ascii="Times New Roman" w:hAnsi="Times New Roman"/>
          <w:sz w:val="28"/>
          <w:szCs w:val="28"/>
        </w:rPr>
      </w:pPr>
      <w:r w:rsidRPr="00C60780">
        <w:rPr>
          <w:rFonts w:ascii="Times New Roman" w:hAnsi="Times New Roman"/>
          <w:sz w:val="28"/>
          <w:szCs w:val="28"/>
        </w:rPr>
        <w:t xml:space="preserve">Wyjaśnienie, kto będzie ponosił koszty zagospodarowania odpadów poremontowych, które będę odbierane 1 raz w roku? Czy Zamawiający przewiduje sankcje dla mieszkańca z tytułu </w:t>
      </w:r>
      <w:r w:rsidRPr="00C60780">
        <w:rPr>
          <w:rFonts w:ascii="Times New Roman" w:hAnsi="Times New Roman"/>
          <w:sz w:val="28"/>
          <w:szCs w:val="28"/>
        </w:rPr>
        <w:lastRenderedPageBreak/>
        <w:t>niewłaściwego wykorzystywania kontenera? Jakie działania powinien podjąć wykonawca w sytuacji gdy mieszkaniec wrzuci do kontenera odpady inne niż wynikające z umowy?</w:t>
      </w:r>
    </w:p>
    <w:p w:rsidR="005E331B" w:rsidRPr="005E331B" w:rsidRDefault="005E331B" w:rsidP="005E331B">
      <w:pPr>
        <w:pStyle w:val="text1x"/>
      </w:pPr>
    </w:p>
    <w:p w:rsidR="00607D57" w:rsidRDefault="00607D57" w:rsidP="00607D57">
      <w:pPr>
        <w:spacing w:after="0" w:line="240" w:lineRule="auto"/>
        <w:jc w:val="both"/>
        <w:rPr>
          <w:szCs w:val="28"/>
        </w:rPr>
      </w:pPr>
      <w:r>
        <w:rPr>
          <w:b/>
          <w:szCs w:val="28"/>
        </w:rPr>
        <w:t>Odpowiedź:</w:t>
      </w:r>
    </w:p>
    <w:p w:rsidR="00607D57" w:rsidRDefault="00607D57" w:rsidP="00607D57">
      <w:pPr>
        <w:spacing w:after="0" w:line="240" w:lineRule="auto"/>
        <w:jc w:val="both"/>
        <w:rPr>
          <w:szCs w:val="28"/>
        </w:rPr>
      </w:pPr>
      <w:r>
        <w:rPr>
          <w:szCs w:val="28"/>
        </w:rPr>
        <w:t xml:space="preserve">Koszty zagospodarowania odpadów poremontowych ponosić będzie Gmina Śrem. </w:t>
      </w:r>
    </w:p>
    <w:p w:rsidR="00607D57" w:rsidRDefault="00607D57" w:rsidP="00607D57">
      <w:pPr>
        <w:autoSpaceDE w:val="0"/>
        <w:autoSpaceDN w:val="0"/>
        <w:adjustRightInd w:val="0"/>
        <w:spacing w:after="0" w:line="240" w:lineRule="auto"/>
        <w:jc w:val="both"/>
        <w:rPr>
          <w:szCs w:val="28"/>
          <w:lang w:eastAsia="pl-PL"/>
        </w:rPr>
      </w:pPr>
      <w:r>
        <w:rPr>
          <w:szCs w:val="28"/>
          <w:lang w:eastAsia="pl-PL"/>
        </w:rPr>
        <w:t xml:space="preserve">Dostarczenie pojemnika wiązać się będzie z podpisaniem przez właściciela nieruchomości zamieszkałej protokołu, który zawiera informację na temat wysokości kar finansowych (umownych określonych przez Wykonawcę) wynikających z ewentualnych uszkodzeń lub zniszczeń na skutek niewłaściwego użytkowania urządzenia (protokół przygotowuje i dostarcza mieszkańcowi Wykonawca). Wszelkie spory Wykonawca musi rozwiązać bezpośrednio z właścicielem nieruchomości wynajmującym urządzenie. </w:t>
      </w:r>
      <w:r>
        <w:rPr>
          <w:szCs w:val="28"/>
          <w:lang w:eastAsia="pl-PL"/>
        </w:rPr>
        <w:br/>
        <w:t xml:space="preserve">W przypadku wrzucenia odpadów innych niż wynikające z umowy właściciel nieruchomości zmuszony jest wyjąć niewłaściwe odpady w przeciwnym wypadu zostanie obciążony przez Wykonawcę kosztami odbioru </w:t>
      </w:r>
      <w:r>
        <w:rPr>
          <w:szCs w:val="28"/>
          <w:lang w:eastAsia="pl-PL"/>
        </w:rPr>
        <w:br/>
        <w:t>i zagospodarowania przedmiotowych odpadów (wg. stawek umownych ustalonych przez Wykonawcę).</w:t>
      </w:r>
    </w:p>
    <w:p w:rsidR="00607D57" w:rsidRPr="00607D57" w:rsidRDefault="00607D57" w:rsidP="00607D57">
      <w:pPr>
        <w:pStyle w:val="text1x"/>
      </w:pPr>
    </w:p>
    <w:p w:rsidR="003A788E" w:rsidRDefault="003A788E" w:rsidP="003A788E">
      <w:pPr>
        <w:pStyle w:val="H2"/>
        <w:numPr>
          <w:ilvl w:val="1"/>
          <w:numId w:val="2"/>
        </w:numPr>
        <w:tabs>
          <w:tab w:val="left" w:pos="8080"/>
        </w:tabs>
        <w:spacing w:after="160" w:line="259" w:lineRule="auto"/>
        <w:rPr>
          <w:rFonts w:ascii="Times New Roman" w:hAnsi="Times New Roman"/>
          <w:sz w:val="28"/>
          <w:szCs w:val="28"/>
        </w:rPr>
      </w:pPr>
      <w:r w:rsidRPr="00C60780">
        <w:rPr>
          <w:rFonts w:ascii="Times New Roman" w:hAnsi="Times New Roman"/>
          <w:sz w:val="28"/>
          <w:szCs w:val="28"/>
        </w:rPr>
        <w:t xml:space="preserve">Doprecyzowanie w jakiej formie i jakie dokładnie dane należy comiesięcznie przekazywać Zamawiającemu jako ewidencję nieruchomości, z których zostały odebrane odpady przy uwzględnieniu przepisów o ochronie danych osobowych. </w:t>
      </w:r>
    </w:p>
    <w:p w:rsidR="00607D57" w:rsidRDefault="00607D57" w:rsidP="00607D57">
      <w:pPr>
        <w:spacing w:after="0" w:line="240" w:lineRule="auto"/>
        <w:jc w:val="both"/>
        <w:rPr>
          <w:b/>
          <w:szCs w:val="28"/>
        </w:rPr>
      </w:pPr>
    </w:p>
    <w:p w:rsidR="00607D57" w:rsidRDefault="00607D57" w:rsidP="00607D57">
      <w:pPr>
        <w:spacing w:after="0" w:line="240" w:lineRule="auto"/>
        <w:jc w:val="both"/>
        <w:rPr>
          <w:szCs w:val="28"/>
        </w:rPr>
      </w:pPr>
      <w:r>
        <w:rPr>
          <w:b/>
          <w:szCs w:val="28"/>
        </w:rPr>
        <w:t>Odpowiedź:</w:t>
      </w:r>
    </w:p>
    <w:p w:rsidR="00607D57" w:rsidRDefault="00607D57" w:rsidP="00607D57">
      <w:pPr>
        <w:spacing w:after="0" w:line="240" w:lineRule="auto"/>
        <w:jc w:val="both"/>
        <w:rPr>
          <w:szCs w:val="28"/>
        </w:rPr>
      </w:pPr>
      <w:r>
        <w:rPr>
          <w:szCs w:val="28"/>
        </w:rPr>
        <w:t>W formie papierowej jako załącznik do faktury. Załącznik musi określać adres nieruchomości oraz rodzaj i ilość odpadów wystawionych w danym dniu.</w:t>
      </w:r>
    </w:p>
    <w:p w:rsidR="00607D57" w:rsidRDefault="00607D57" w:rsidP="00607D57">
      <w:pPr>
        <w:spacing w:after="0" w:line="240" w:lineRule="auto"/>
        <w:jc w:val="both"/>
        <w:rPr>
          <w:szCs w:val="28"/>
        </w:rPr>
      </w:pPr>
    </w:p>
    <w:p w:rsidR="00607D57" w:rsidRDefault="00607D57" w:rsidP="00607D57">
      <w:pPr>
        <w:spacing w:after="0" w:line="240" w:lineRule="auto"/>
        <w:jc w:val="both"/>
        <w:rPr>
          <w:szCs w:val="28"/>
        </w:rPr>
      </w:pPr>
      <w:r>
        <w:rPr>
          <w:szCs w:val="28"/>
        </w:rPr>
        <w:t xml:space="preserve">Przykładowy wzór przedmiotowego formularza stanowi załącznik do odpowiedzi na pytania. </w:t>
      </w:r>
    </w:p>
    <w:p w:rsidR="00607D57" w:rsidRDefault="00607D57" w:rsidP="00607D57">
      <w:pPr>
        <w:spacing w:after="0" w:line="240" w:lineRule="auto"/>
        <w:jc w:val="both"/>
        <w:rPr>
          <w:szCs w:val="28"/>
        </w:rPr>
      </w:pPr>
      <w:r>
        <w:rPr>
          <w:szCs w:val="28"/>
        </w:rPr>
        <w:t xml:space="preserve"> </w:t>
      </w:r>
    </w:p>
    <w:p w:rsidR="003A788E" w:rsidRDefault="003A788E" w:rsidP="003A788E">
      <w:pPr>
        <w:pStyle w:val="H2"/>
        <w:numPr>
          <w:ilvl w:val="1"/>
          <w:numId w:val="2"/>
        </w:numPr>
        <w:rPr>
          <w:rFonts w:ascii="Times New Roman" w:hAnsi="Times New Roman"/>
          <w:sz w:val="28"/>
          <w:szCs w:val="28"/>
        </w:rPr>
      </w:pPr>
      <w:r w:rsidRPr="00C60780">
        <w:rPr>
          <w:rFonts w:ascii="Times New Roman" w:hAnsi="Times New Roman"/>
          <w:sz w:val="28"/>
          <w:szCs w:val="28"/>
        </w:rPr>
        <w:t>Co Zamawiający rozumie przez nazwę „podmiot zarządzający” w przypadku zabudowy wielolokalowej? Czy informację o podmiotach zarządzających zostaną przekazane Wykonawcy?</w:t>
      </w:r>
    </w:p>
    <w:p w:rsidR="00607D57" w:rsidRDefault="00607D57" w:rsidP="00607D57">
      <w:pPr>
        <w:spacing w:after="0" w:line="240" w:lineRule="auto"/>
        <w:jc w:val="both"/>
        <w:rPr>
          <w:b/>
          <w:szCs w:val="28"/>
        </w:rPr>
      </w:pPr>
      <w:r>
        <w:rPr>
          <w:b/>
          <w:szCs w:val="28"/>
        </w:rPr>
        <w:t>Odpowiedź:</w:t>
      </w:r>
    </w:p>
    <w:p w:rsidR="00607D57" w:rsidRDefault="00607D57" w:rsidP="00607D57">
      <w:pPr>
        <w:spacing w:after="0" w:line="240" w:lineRule="auto"/>
        <w:jc w:val="both"/>
        <w:rPr>
          <w:szCs w:val="28"/>
        </w:rPr>
      </w:pPr>
      <w:r>
        <w:rPr>
          <w:i/>
          <w:szCs w:val="28"/>
        </w:rPr>
        <w:t>Podmiot zarządzający</w:t>
      </w:r>
      <w:r>
        <w:rPr>
          <w:szCs w:val="28"/>
        </w:rPr>
        <w:t xml:space="preserve"> </w:t>
      </w:r>
      <w:r>
        <w:rPr>
          <w:szCs w:val="28"/>
          <w:lang w:eastAsia="pl-PL"/>
        </w:rPr>
        <w:t>rozumie się przez to</w:t>
      </w:r>
      <w:r>
        <w:rPr>
          <w:szCs w:val="28"/>
        </w:rPr>
        <w:t xml:space="preserve"> osobę lub Zarząd składający </w:t>
      </w:r>
      <w:r>
        <w:rPr>
          <w:szCs w:val="28"/>
        </w:rPr>
        <w:br/>
        <w:t xml:space="preserve">w imieniu swoich lokatorów, najemców itp. deklarację  </w:t>
      </w:r>
      <w:r>
        <w:rPr>
          <w:szCs w:val="28"/>
        </w:rPr>
        <w:tab/>
        <w:t>o wysokości opłaty za gospodarowanie odpadami komunalnymi.</w:t>
      </w:r>
      <w:r>
        <w:rPr>
          <w:szCs w:val="28"/>
        </w:rPr>
        <w:tab/>
        <w:t xml:space="preserve"> Ponadto osoby te sprawują nadzór </w:t>
      </w:r>
      <w:r>
        <w:rPr>
          <w:szCs w:val="28"/>
        </w:rPr>
        <w:lastRenderedPageBreak/>
        <w:t>nad punktami gromadzenia odpadów komunalnych zlokalizowanych dla mieszkańców ich zasobów. Zamawiający przekazywać będzie Wykonawcy zgłoszenia odbioru odpadów z zabudowy wielolokalowej z podziałem na podmioty zarządzające.</w:t>
      </w:r>
    </w:p>
    <w:p w:rsidR="00607D57" w:rsidRDefault="00607D57" w:rsidP="00607D57">
      <w:pPr>
        <w:spacing w:after="0" w:line="240" w:lineRule="auto"/>
        <w:jc w:val="both"/>
        <w:rPr>
          <w:szCs w:val="28"/>
        </w:rPr>
      </w:pPr>
      <w:r>
        <w:rPr>
          <w:szCs w:val="28"/>
        </w:rPr>
        <w:t>Poniżej przekazuje informację o podmiotach zarządzających na terenie gminy Śrem:</w:t>
      </w:r>
    </w:p>
    <w:p w:rsidR="00607D57" w:rsidRDefault="00607D57" w:rsidP="00607D57">
      <w:pPr>
        <w:spacing w:after="0" w:line="240" w:lineRule="auto"/>
        <w:jc w:val="both"/>
        <w:rPr>
          <w:szCs w:val="28"/>
        </w:rPr>
      </w:pPr>
    </w:p>
    <w:p w:rsidR="00607D57" w:rsidRDefault="00607D57" w:rsidP="00607D57">
      <w:pPr>
        <w:pStyle w:val="Zwykytekst"/>
        <w:numPr>
          <w:ilvl w:val="0"/>
          <w:numId w:val="4"/>
        </w:numPr>
        <w:ind w:hanging="720"/>
        <w:jc w:val="both"/>
        <w:rPr>
          <w:rFonts w:ascii="Times New Roman" w:hAnsi="Times New Roman"/>
          <w:bCs/>
          <w:sz w:val="28"/>
          <w:szCs w:val="28"/>
        </w:rPr>
      </w:pPr>
      <w:r>
        <w:rPr>
          <w:rFonts w:ascii="Times New Roman" w:hAnsi="Times New Roman"/>
          <w:bCs/>
          <w:sz w:val="28"/>
          <w:szCs w:val="28"/>
        </w:rPr>
        <w:t>Spółdzielnia Mieszkaniowa w Śremie;</w:t>
      </w:r>
    </w:p>
    <w:p w:rsidR="00607D57" w:rsidRDefault="00607D57" w:rsidP="00607D57">
      <w:pPr>
        <w:pStyle w:val="Zwykytekst"/>
        <w:numPr>
          <w:ilvl w:val="0"/>
          <w:numId w:val="4"/>
        </w:numPr>
        <w:ind w:hanging="720"/>
        <w:jc w:val="both"/>
        <w:rPr>
          <w:rFonts w:ascii="Times New Roman" w:hAnsi="Times New Roman"/>
          <w:bCs/>
          <w:sz w:val="28"/>
          <w:szCs w:val="28"/>
        </w:rPr>
      </w:pPr>
      <w:r>
        <w:rPr>
          <w:rFonts w:ascii="Times New Roman" w:hAnsi="Times New Roman"/>
          <w:bCs/>
          <w:sz w:val="28"/>
          <w:szCs w:val="28"/>
        </w:rPr>
        <w:t>Śremskie TBS Sp. z o. o.;</w:t>
      </w:r>
    </w:p>
    <w:p w:rsidR="00607D57" w:rsidRDefault="00607D57" w:rsidP="00607D57">
      <w:pPr>
        <w:pStyle w:val="Zwykytekst"/>
        <w:numPr>
          <w:ilvl w:val="0"/>
          <w:numId w:val="4"/>
        </w:numPr>
        <w:ind w:hanging="720"/>
        <w:jc w:val="both"/>
        <w:rPr>
          <w:rFonts w:ascii="Times New Roman" w:hAnsi="Times New Roman"/>
          <w:bCs/>
          <w:sz w:val="28"/>
          <w:szCs w:val="28"/>
        </w:rPr>
      </w:pPr>
      <w:r>
        <w:rPr>
          <w:rFonts w:ascii="Times New Roman" w:hAnsi="Times New Roman"/>
          <w:bCs/>
          <w:sz w:val="28"/>
          <w:szCs w:val="28"/>
        </w:rPr>
        <w:t>Lokatorsko Własnościowa Spółdzielnia Mieszkaniowa „WARTA” w Śremie;</w:t>
      </w:r>
    </w:p>
    <w:p w:rsidR="00607D57" w:rsidRDefault="00607D57" w:rsidP="00607D57">
      <w:pPr>
        <w:pStyle w:val="Zwykytekst"/>
        <w:numPr>
          <w:ilvl w:val="0"/>
          <w:numId w:val="4"/>
        </w:numPr>
        <w:ind w:hanging="720"/>
        <w:jc w:val="both"/>
        <w:rPr>
          <w:rFonts w:ascii="Times New Roman" w:hAnsi="Times New Roman"/>
          <w:bCs/>
          <w:sz w:val="28"/>
          <w:szCs w:val="28"/>
        </w:rPr>
      </w:pPr>
      <w:r>
        <w:rPr>
          <w:rFonts w:ascii="Times New Roman" w:hAnsi="Times New Roman"/>
          <w:bCs/>
          <w:sz w:val="28"/>
          <w:szCs w:val="28"/>
        </w:rPr>
        <w:t xml:space="preserve">M.W.M. Nieruchomości </w:t>
      </w:r>
      <w:r>
        <w:rPr>
          <w:rFonts w:ascii="Times New Roman" w:hAnsi="Times New Roman"/>
          <w:sz w:val="28"/>
          <w:szCs w:val="28"/>
        </w:rPr>
        <w:t>Przedsiębiorstwo Wielobranżowe K. Małkiewicz Sp. j.</w:t>
      </w:r>
      <w:r>
        <w:rPr>
          <w:rFonts w:ascii="Times New Roman" w:hAnsi="Times New Roman"/>
          <w:bCs/>
          <w:sz w:val="28"/>
          <w:szCs w:val="28"/>
        </w:rPr>
        <w:t>;</w:t>
      </w:r>
    </w:p>
    <w:p w:rsidR="00607D57" w:rsidRDefault="00607D57" w:rsidP="00607D57">
      <w:pPr>
        <w:pStyle w:val="Zwykytekst"/>
        <w:numPr>
          <w:ilvl w:val="0"/>
          <w:numId w:val="4"/>
        </w:numPr>
        <w:ind w:hanging="720"/>
        <w:jc w:val="both"/>
        <w:rPr>
          <w:rStyle w:val="Uwydatnienie"/>
          <w:i w:val="0"/>
          <w:iCs w:val="0"/>
        </w:rPr>
      </w:pPr>
      <w:r>
        <w:rPr>
          <w:rStyle w:val="Uwydatnienie"/>
          <w:bCs/>
          <w:i w:val="0"/>
          <w:iCs w:val="0"/>
          <w:sz w:val="28"/>
          <w:szCs w:val="28"/>
        </w:rPr>
        <w:t>Administrowanie Elżbieta Polowczyk;</w:t>
      </w:r>
    </w:p>
    <w:p w:rsidR="00607D57" w:rsidRDefault="00607D57" w:rsidP="00607D57">
      <w:pPr>
        <w:pStyle w:val="Zwykytekst"/>
        <w:numPr>
          <w:ilvl w:val="0"/>
          <w:numId w:val="4"/>
        </w:numPr>
        <w:ind w:hanging="720"/>
        <w:jc w:val="both"/>
        <w:rPr>
          <w:rFonts w:ascii="Times New Roman" w:hAnsi="Times New Roman"/>
        </w:rPr>
      </w:pPr>
      <w:r>
        <w:rPr>
          <w:rFonts w:ascii="Times New Roman" w:hAnsi="Times New Roman"/>
          <w:bCs/>
          <w:sz w:val="28"/>
          <w:szCs w:val="28"/>
        </w:rPr>
        <w:t>Zakład Opiekuńczo - Leczniczy w Śremie;</w:t>
      </w:r>
    </w:p>
    <w:p w:rsidR="00607D57" w:rsidRDefault="00607D57" w:rsidP="00607D57">
      <w:pPr>
        <w:pStyle w:val="Zwykytekst"/>
        <w:numPr>
          <w:ilvl w:val="0"/>
          <w:numId w:val="4"/>
        </w:numPr>
        <w:ind w:hanging="720"/>
        <w:jc w:val="both"/>
        <w:rPr>
          <w:rFonts w:ascii="Times New Roman" w:hAnsi="Times New Roman"/>
          <w:bCs/>
          <w:sz w:val="28"/>
          <w:szCs w:val="28"/>
        </w:rPr>
      </w:pPr>
      <w:r>
        <w:rPr>
          <w:rFonts w:ascii="Times New Roman" w:hAnsi="Times New Roman"/>
          <w:bCs/>
          <w:sz w:val="28"/>
          <w:szCs w:val="28"/>
        </w:rPr>
        <w:t>Wspólnota Osiedlowa w Nochowie.</w:t>
      </w:r>
    </w:p>
    <w:p w:rsidR="00607D57" w:rsidRPr="00607D57" w:rsidRDefault="00607D57" w:rsidP="00607D57">
      <w:pPr>
        <w:pStyle w:val="text1x"/>
      </w:pPr>
    </w:p>
    <w:p w:rsidR="003A788E" w:rsidRPr="00C60780" w:rsidRDefault="003A788E" w:rsidP="003A788E">
      <w:pPr>
        <w:pStyle w:val="H2"/>
        <w:numPr>
          <w:ilvl w:val="1"/>
          <w:numId w:val="2"/>
        </w:numPr>
        <w:tabs>
          <w:tab w:val="left" w:pos="8080"/>
        </w:tabs>
        <w:spacing w:after="160" w:line="259" w:lineRule="auto"/>
        <w:rPr>
          <w:rFonts w:ascii="Times New Roman" w:hAnsi="Times New Roman"/>
          <w:sz w:val="28"/>
          <w:szCs w:val="28"/>
        </w:rPr>
      </w:pPr>
      <w:r w:rsidRPr="00C60780">
        <w:rPr>
          <w:rFonts w:ascii="Times New Roman" w:hAnsi="Times New Roman"/>
          <w:sz w:val="28"/>
          <w:szCs w:val="28"/>
        </w:rPr>
        <w:t xml:space="preserve">Doprecyzowanie w jakiej formie i jakie dokładnie dane należy przekazywać Zamawiającemu odnośnie kontroli segregacji odpadów i naruszeń zasad segregacji. </w:t>
      </w:r>
    </w:p>
    <w:p w:rsidR="00607D57" w:rsidRDefault="00607D57" w:rsidP="00607D57">
      <w:pPr>
        <w:spacing w:after="0" w:line="240" w:lineRule="auto"/>
        <w:jc w:val="both"/>
        <w:rPr>
          <w:szCs w:val="28"/>
        </w:rPr>
      </w:pPr>
      <w:r>
        <w:rPr>
          <w:b/>
          <w:szCs w:val="28"/>
        </w:rPr>
        <w:t>Odpowiedź:</w:t>
      </w:r>
    </w:p>
    <w:p w:rsidR="00607D57" w:rsidRDefault="00607D57" w:rsidP="00607D57">
      <w:pPr>
        <w:spacing w:after="0"/>
        <w:jc w:val="both"/>
        <w:rPr>
          <w:szCs w:val="28"/>
        </w:rPr>
      </w:pPr>
      <w:r>
        <w:rPr>
          <w:szCs w:val="28"/>
        </w:rPr>
        <w:t xml:space="preserve">W formie papierowej jako załącznik do faktury, dane dotyczące adresu nieruchomości, na której przeprowadzono kontrolę segregacji oraz dane dotyczące adresu nieruchomości, na której odnotowano niewłaściwy sposób segregacji. </w:t>
      </w:r>
    </w:p>
    <w:p w:rsidR="00607D57" w:rsidRPr="00C60780" w:rsidRDefault="00607D57" w:rsidP="003A788E">
      <w:pPr>
        <w:pStyle w:val="text1x"/>
        <w:rPr>
          <w:rFonts w:ascii="Times New Roman" w:hAnsi="Times New Roman"/>
          <w:sz w:val="28"/>
          <w:szCs w:val="28"/>
        </w:rPr>
      </w:pPr>
    </w:p>
    <w:p w:rsidR="00FB0374" w:rsidRPr="00C60780" w:rsidRDefault="00FB0374" w:rsidP="00642316">
      <w:pPr>
        <w:pStyle w:val="H2"/>
        <w:numPr>
          <w:ilvl w:val="0"/>
          <w:numId w:val="2"/>
        </w:numPr>
        <w:ind w:left="0"/>
        <w:rPr>
          <w:rFonts w:ascii="Times New Roman" w:hAnsi="Times New Roman"/>
          <w:sz w:val="28"/>
          <w:szCs w:val="28"/>
        </w:rPr>
      </w:pPr>
      <w:r w:rsidRPr="00C60780">
        <w:rPr>
          <w:rFonts w:ascii="Times New Roman" w:hAnsi="Times New Roman"/>
          <w:sz w:val="28"/>
          <w:szCs w:val="28"/>
        </w:rPr>
        <w:t>PYTANIE</w:t>
      </w:r>
    </w:p>
    <w:p w:rsidR="003A788E" w:rsidRPr="00C60780" w:rsidRDefault="003A788E" w:rsidP="00FB0374">
      <w:pPr>
        <w:pStyle w:val="H2"/>
        <w:numPr>
          <w:ilvl w:val="0"/>
          <w:numId w:val="0"/>
        </w:numPr>
        <w:ind w:left="927"/>
        <w:rPr>
          <w:rFonts w:ascii="Times New Roman" w:hAnsi="Times New Roman"/>
          <w:sz w:val="28"/>
          <w:szCs w:val="28"/>
        </w:rPr>
      </w:pPr>
      <w:r w:rsidRPr="00C60780">
        <w:rPr>
          <w:rFonts w:ascii="Times New Roman" w:hAnsi="Times New Roman"/>
          <w:sz w:val="28"/>
          <w:szCs w:val="28"/>
        </w:rPr>
        <w:t>Prosimy o wskazanie, w zakresie warunku dotyczącego dysponowania potencjałem technicznym, jakie ilości jednostek sprzętowych (tj. poszczególnych rodzajów pojazdów) należy przestawić w ofercie dla spełnienia w tym zakresie warunku dla Części zamówienia nr 1, a jakie dla  Części zamówienia nr 2?</w:t>
      </w:r>
    </w:p>
    <w:p w:rsidR="00FB0374" w:rsidRPr="00C60780" w:rsidRDefault="00FB0374" w:rsidP="00642316">
      <w:pPr>
        <w:pStyle w:val="H2"/>
        <w:numPr>
          <w:ilvl w:val="0"/>
          <w:numId w:val="0"/>
        </w:numPr>
        <w:ind w:left="567" w:hanging="567"/>
        <w:rPr>
          <w:rFonts w:ascii="Times New Roman" w:hAnsi="Times New Roman"/>
          <w:sz w:val="28"/>
          <w:szCs w:val="28"/>
        </w:rPr>
      </w:pPr>
      <w:r w:rsidRPr="00C60780">
        <w:rPr>
          <w:rFonts w:ascii="Times New Roman" w:hAnsi="Times New Roman"/>
          <w:sz w:val="28"/>
          <w:szCs w:val="28"/>
        </w:rPr>
        <w:t>ODPOWIEDŹ</w:t>
      </w:r>
      <w:r w:rsidR="00C60780" w:rsidRPr="00C60780">
        <w:rPr>
          <w:rFonts w:ascii="Times New Roman" w:hAnsi="Times New Roman"/>
          <w:sz w:val="28"/>
          <w:szCs w:val="28"/>
        </w:rPr>
        <w:t>:</w:t>
      </w:r>
    </w:p>
    <w:p w:rsidR="00C60780" w:rsidRPr="00C60780" w:rsidRDefault="00C60780" w:rsidP="00642316">
      <w:pPr>
        <w:spacing w:before="60" w:after="120"/>
        <w:ind w:left="567"/>
        <w:jc w:val="both"/>
        <w:rPr>
          <w:szCs w:val="28"/>
        </w:rPr>
      </w:pPr>
      <w:r w:rsidRPr="00C60780">
        <w:rPr>
          <w:szCs w:val="28"/>
        </w:rPr>
        <w:t xml:space="preserve">Zamawiający wymaga przedstawienia przez wykonawcę informacji, z której wynikać będzie że w posiadaniu podmiotu odbierającego odpady komunalne znajdowały się co najmniej cztery pojazdy przystosowane do odbierania zmieszanych odpadów komunalnych oraz co najmniej trzy </w:t>
      </w:r>
      <w:r w:rsidRPr="00C60780">
        <w:rPr>
          <w:szCs w:val="28"/>
        </w:rPr>
        <w:lastRenderedPageBreak/>
        <w:t xml:space="preserve">pojazdy przystosowane do odbierania selektywnie zebranych odpadów komunalnych, a także co najmniej jeden pojazd do odbierania odpadów bez funkcji kompaktującej, </w:t>
      </w:r>
    </w:p>
    <w:p w:rsidR="000F14F2" w:rsidRDefault="00C60780" w:rsidP="00C60780">
      <w:pPr>
        <w:pStyle w:val="text1x"/>
        <w:ind w:left="0"/>
        <w:rPr>
          <w:rFonts w:ascii="Times New Roman" w:hAnsi="Times New Roman"/>
          <w:sz w:val="28"/>
          <w:szCs w:val="28"/>
        </w:rPr>
      </w:pPr>
      <w:r w:rsidRPr="00C60780">
        <w:rPr>
          <w:rFonts w:ascii="Times New Roman" w:hAnsi="Times New Roman"/>
          <w:sz w:val="28"/>
          <w:szCs w:val="28"/>
        </w:rPr>
        <w:t>Bez względu na to, czy Wykonawca ubiegać będzie się o pierwszą, drugą, lub obie części zamówienia, Zamawiający żąda wykazania, że wykonawca dysponuje w sumie 8 pojazdami. Zamawiający nie ma potrzeby by żądać od wykonawców ubiegających się o udzielenie obu części zamówienia wykazywania większej ilości niż 8 pojazdów, z uwagi na fakt, że terminy odbioru odpadów z sektora I nie nakładają się na terminy odbioru odpadów z sektora II i Wykonawca, który uzyska zamówienie dla obu części, może realizować je za pomocą tego samego taboru.</w:t>
      </w:r>
    </w:p>
    <w:p w:rsidR="005E331B" w:rsidRPr="00C60780" w:rsidRDefault="005E331B" w:rsidP="00C60780">
      <w:pPr>
        <w:pStyle w:val="text1x"/>
        <w:ind w:left="0"/>
        <w:rPr>
          <w:rFonts w:ascii="Times New Roman" w:hAnsi="Times New Roman"/>
          <w:sz w:val="28"/>
          <w:szCs w:val="28"/>
        </w:rPr>
      </w:pPr>
    </w:p>
    <w:p w:rsidR="00FB0374" w:rsidRPr="00C60780" w:rsidRDefault="00FB0374" w:rsidP="00642316">
      <w:pPr>
        <w:pStyle w:val="H2"/>
        <w:numPr>
          <w:ilvl w:val="0"/>
          <w:numId w:val="2"/>
        </w:numPr>
        <w:ind w:left="142"/>
        <w:rPr>
          <w:rFonts w:ascii="Times New Roman" w:hAnsi="Times New Roman"/>
          <w:sz w:val="28"/>
          <w:szCs w:val="28"/>
        </w:rPr>
      </w:pPr>
      <w:r w:rsidRPr="00C60780">
        <w:rPr>
          <w:rFonts w:ascii="Times New Roman" w:hAnsi="Times New Roman"/>
          <w:sz w:val="28"/>
          <w:szCs w:val="28"/>
        </w:rPr>
        <w:t xml:space="preserve">PYTANIE </w:t>
      </w:r>
    </w:p>
    <w:p w:rsidR="003A788E" w:rsidRPr="00C60780" w:rsidRDefault="003A788E" w:rsidP="00FB0374">
      <w:pPr>
        <w:pStyle w:val="H2"/>
        <w:numPr>
          <w:ilvl w:val="0"/>
          <w:numId w:val="0"/>
        </w:numPr>
        <w:ind w:left="927"/>
        <w:rPr>
          <w:rFonts w:ascii="Times New Roman" w:hAnsi="Times New Roman"/>
          <w:sz w:val="28"/>
          <w:szCs w:val="28"/>
        </w:rPr>
      </w:pPr>
      <w:r w:rsidRPr="00C60780">
        <w:rPr>
          <w:rFonts w:ascii="Times New Roman" w:hAnsi="Times New Roman"/>
          <w:sz w:val="28"/>
          <w:szCs w:val="28"/>
        </w:rPr>
        <w:t>Prosimy o wskazanie, czy w zakresie warunku dotyczącego posiadania zdolności finansowej i ekonomicznej, w przypadku gdy wykonawca ubiega się o zamówienie w obu jego częściach (1 i 2), winien wykazać się:</w:t>
      </w:r>
    </w:p>
    <w:p w:rsidR="003A788E" w:rsidRPr="00C60780" w:rsidRDefault="003A788E" w:rsidP="00FB0374">
      <w:pPr>
        <w:pStyle w:val="H3"/>
        <w:numPr>
          <w:ilvl w:val="2"/>
          <w:numId w:val="2"/>
        </w:numPr>
        <w:rPr>
          <w:rFonts w:ascii="Times New Roman" w:hAnsi="Times New Roman"/>
          <w:sz w:val="28"/>
          <w:szCs w:val="28"/>
        </w:rPr>
      </w:pPr>
      <w:r w:rsidRPr="00C60780">
        <w:rPr>
          <w:rFonts w:ascii="Times New Roman" w:hAnsi="Times New Roman"/>
          <w:sz w:val="28"/>
          <w:szCs w:val="28"/>
        </w:rPr>
        <w:t>Posiadaniem środków finansowych na poziomie sumy wymagań dla poszczególnych części (tj. 1 400 000,00 zł), czy też w innej wysokości?</w:t>
      </w:r>
    </w:p>
    <w:p w:rsidR="00642316" w:rsidRDefault="003A788E" w:rsidP="00FB0374">
      <w:pPr>
        <w:pStyle w:val="H3"/>
        <w:numPr>
          <w:ilvl w:val="2"/>
          <w:numId w:val="2"/>
        </w:numPr>
        <w:rPr>
          <w:rFonts w:ascii="Times New Roman" w:hAnsi="Times New Roman"/>
          <w:sz w:val="28"/>
          <w:szCs w:val="28"/>
        </w:rPr>
      </w:pPr>
      <w:r w:rsidRPr="00C60780">
        <w:rPr>
          <w:rFonts w:ascii="Times New Roman" w:hAnsi="Times New Roman"/>
          <w:sz w:val="28"/>
          <w:szCs w:val="28"/>
        </w:rPr>
        <w:t>Posiadaniem polisy oc o wartości odpowiadającej sumie wymagań dla poszczególnych części (400 000,00 zł), czy też innej wartości?</w:t>
      </w:r>
    </w:p>
    <w:p w:rsidR="00FB0374" w:rsidRPr="00642316" w:rsidRDefault="00FB0374" w:rsidP="00642316">
      <w:pPr>
        <w:pStyle w:val="H3"/>
        <w:numPr>
          <w:ilvl w:val="0"/>
          <w:numId w:val="0"/>
        </w:numPr>
        <w:rPr>
          <w:rFonts w:ascii="Times New Roman" w:hAnsi="Times New Roman"/>
          <w:sz w:val="28"/>
          <w:szCs w:val="28"/>
        </w:rPr>
      </w:pPr>
      <w:r w:rsidRPr="00642316">
        <w:rPr>
          <w:rFonts w:ascii="Times New Roman" w:hAnsi="Times New Roman"/>
          <w:sz w:val="28"/>
          <w:szCs w:val="28"/>
        </w:rPr>
        <w:t>ODPOWIEDŹ</w:t>
      </w:r>
      <w:r w:rsidR="00CE39E4" w:rsidRPr="00642316">
        <w:rPr>
          <w:rFonts w:ascii="Times New Roman" w:hAnsi="Times New Roman"/>
          <w:sz w:val="28"/>
          <w:szCs w:val="28"/>
        </w:rPr>
        <w:t>:</w:t>
      </w:r>
    </w:p>
    <w:p w:rsidR="00CE39E4" w:rsidRDefault="00896394" w:rsidP="00642316">
      <w:pPr>
        <w:ind w:left="360"/>
        <w:rPr>
          <w:szCs w:val="28"/>
          <w:lang w:eastAsia="pl-PL"/>
        </w:rPr>
      </w:pPr>
      <w:r>
        <w:rPr>
          <w:szCs w:val="28"/>
          <w:lang w:eastAsia="pl-PL"/>
        </w:rPr>
        <w:t xml:space="preserve">Zamawiający wymaga by w przypadku ubiegania się o obie części zamówienia Wykonawca wykazał się </w:t>
      </w:r>
    </w:p>
    <w:p w:rsidR="00896394" w:rsidRDefault="00896394" w:rsidP="00896394">
      <w:pPr>
        <w:pStyle w:val="Akapitzlist"/>
        <w:numPr>
          <w:ilvl w:val="0"/>
          <w:numId w:val="3"/>
        </w:numPr>
        <w:rPr>
          <w:szCs w:val="28"/>
          <w:lang w:eastAsia="pl-PL"/>
        </w:rPr>
      </w:pPr>
      <w:r>
        <w:rPr>
          <w:szCs w:val="28"/>
          <w:lang w:eastAsia="pl-PL"/>
        </w:rPr>
        <w:t xml:space="preserve">Posiadaniem środków finansowych w wysokości 900 tysięcy złotych </w:t>
      </w:r>
    </w:p>
    <w:p w:rsidR="00896394" w:rsidRDefault="00896394" w:rsidP="00896394">
      <w:pPr>
        <w:pStyle w:val="Akapitzlist"/>
        <w:numPr>
          <w:ilvl w:val="0"/>
          <w:numId w:val="3"/>
        </w:numPr>
        <w:rPr>
          <w:szCs w:val="28"/>
          <w:lang w:eastAsia="pl-PL"/>
        </w:rPr>
      </w:pPr>
      <w:r>
        <w:rPr>
          <w:szCs w:val="28"/>
          <w:lang w:eastAsia="pl-PL"/>
        </w:rPr>
        <w:t>Posiadaniem polisy ubezpieczeniowej w wysokości 300 tysięcy złotych.</w:t>
      </w:r>
    </w:p>
    <w:p w:rsidR="00896394" w:rsidRDefault="00896394" w:rsidP="00896394">
      <w:pPr>
        <w:ind w:left="360"/>
        <w:rPr>
          <w:szCs w:val="28"/>
          <w:lang w:eastAsia="pl-PL"/>
        </w:rPr>
      </w:pPr>
      <w:r>
        <w:rPr>
          <w:szCs w:val="28"/>
          <w:lang w:eastAsia="pl-PL"/>
        </w:rPr>
        <w:t>Zamawiający nie wymaga sumowania żądanych wartości w przypadku ubiegania się o obie części zamówienia.</w:t>
      </w:r>
    </w:p>
    <w:p w:rsidR="005E331B" w:rsidRDefault="005E331B" w:rsidP="00896394">
      <w:pPr>
        <w:ind w:left="360"/>
        <w:rPr>
          <w:szCs w:val="28"/>
          <w:lang w:eastAsia="pl-PL"/>
        </w:rPr>
      </w:pPr>
    </w:p>
    <w:p w:rsidR="005E331B" w:rsidRPr="00896394" w:rsidRDefault="005E331B" w:rsidP="00896394">
      <w:pPr>
        <w:ind w:left="360"/>
        <w:rPr>
          <w:szCs w:val="28"/>
          <w:lang w:eastAsia="pl-PL"/>
        </w:rPr>
      </w:pPr>
    </w:p>
    <w:p w:rsidR="00FB0374" w:rsidRPr="00C60780" w:rsidRDefault="00FB0374" w:rsidP="00642316">
      <w:pPr>
        <w:pStyle w:val="H2"/>
        <w:numPr>
          <w:ilvl w:val="0"/>
          <w:numId w:val="2"/>
        </w:numPr>
        <w:ind w:left="142"/>
        <w:rPr>
          <w:rFonts w:ascii="Times New Roman" w:hAnsi="Times New Roman"/>
          <w:sz w:val="28"/>
          <w:szCs w:val="28"/>
        </w:rPr>
      </w:pPr>
      <w:r w:rsidRPr="00C60780">
        <w:rPr>
          <w:rFonts w:ascii="Times New Roman" w:hAnsi="Times New Roman"/>
          <w:sz w:val="28"/>
          <w:szCs w:val="28"/>
        </w:rPr>
        <w:lastRenderedPageBreak/>
        <w:t>PYTANIE</w:t>
      </w:r>
    </w:p>
    <w:p w:rsidR="003A788E" w:rsidRPr="00C60780" w:rsidRDefault="003A788E" w:rsidP="00642316">
      <w:pPr>
        <w:pStyle w:val="H2"/>
        <w:numPr>
          <w:ilvl w:val="0"/>
          <w:numId w:val="0"/>
        </w:numPr>
        <w:ind w:left="567"/>
        <w:rPr>
          <w:rFonts w:ascii="Times New Roman" w:hAnsi="Times New Roman"/>
          <w:sz w:val="28"/>
          <w:szCs w:val="28"/>
        </w:rPr>
      </w:pPr>
      <w:r w:rsidRPr="00C60780">
        <w:rPr>
          <w:rFonts w:ascii="Times New Roman" w:hAnsi="Times New Roman"/>
          <w:sz w:val="28"/>
          <w:szCs w:val="28"/>
        </w:rPr>
        <w:t xml:space="preserve">Proszę o potwierdzenie, że przewidziany w pkt 7.8 SIWZ obowiązek składania odrębnego formularza JEDZ dla podmiotów trzecich udostępniających swe zasoby dotyczy </w:t>
      </w:r>
      <w:r w:rsidRPr="00C60780">
        <w:rPr>
          <w:rFonts w:ascii="Times New Roman" w:hAnsi="Times New Roman"/>
          <w:b/>
          <w:sz w:val="28"/>
          <w:szCs w:val="28"/>
          <w:u w:val="single"/>
        </w:rPr>
        <w:t>wyłącznie sytuacji</w:t>
      </w:r>
      <w:r w:rsidRPr="00C60780">
        <w:rPr>
          <w:rFonts w:ascii="Times New Roman" w:hAnsi="Times New Roman"/>
          <w:sz w:val="28"/>
          <w:szCs w:val="28"/>
        </w:rPr>
        <w:t>, w której wykonawca sam, z własnej inicjatywy – zamiast przedkładania Zamawiającemu dokumentów potwierdzających spełnienie warunków udziału w Postępowaniu – dobrowolnie przedkłada JEDZ dotyczący Wykonawcy, a tym samym, że w przypadku składania oferty bez dokumentu JEDZ dla Wykonawcy brak jest również obowiązku przedkładania odrębnego JEDZ dla podmiotów udostępniających zasoby.</w:t>
      </w:r>
    </w:p>
    <w:p w:rsidR="00FB0374" w:rsidRPr="00C60780" w:rsidRDefault="003A788E" w:rsidP="00FB0374">
      <w:pPr>
        <w:pStyle w:val="text1x"/>
        <w:rPr>
          <w:rFonts w:ascii="Times New Roman" w:hAnsi="Times New Roman"/>
          <w:sz w:val="28"/>
          <w:szCs w:val="28"/>
        </w:rPr>
      </w:pPr>
      <w:r w:rsidRPr="00C60780">
        <w:rPr>
          <w:rFonts w:ascii="Times New Roman" w:hAnsi="Times New Roman"/>
          <w:sz w:val="28"/>
          <w:szCs w:val="28"/>
        </w:rPr>
        <w:t>Zaznaczyć należy, że w aktualnie obowiązującym stanie prawnym (ustawa PZP w brzmieniu obowiązującym w dacie wszczęcia niniejszego Postępowania) brak jest podstaw do żądania przez Zamawiającego dokumentu JEDZ tak od wykonawcy, jak i podmiotów, na których zasobach wykonawca polega, stąd też wymóg taki byłby wymogiem wątpliwym.</w:t>
      </w:r>
    </w:p>
    <w:p w:rsidR="00FB0374" w:rsidRPr="00C60780" w:rsidRDefault="00FB0374" w:rsidP="00642316">
      <w:pPr>
        <w:pStyle w:val="text1x"/>
        <w:ind w:left="0"/>
        <w:rPr>
          <w:rFonts w:ascii="Times New Roman" w:hAnsi="Times New Roman"/>
          <w:sz w:val="28"/>
          <w:szCs w:val="28"/>
        </w:rPr>
      </w:pPr>
      <w:r w:rsidRPr="00C60780">
        <w:rPr>
          <w:rFonts w:ascii="Times New Roman" w:hAnsi="Times New Roman"/>
          <w:sz w:val="28"/>
          <w:szCs w:val="28"/>
        </w:rPr>
        <w:t>ODPOWIEDŹ</w:t>
      </w:r>
    </w:p>
    <w:p w:rsidR="00CE39E4" w:rsidRDefault="00CE39E4" w:rsidP="00FB0374">
      <w:pPr>
        <w:pStyle w:val="text1x"/>
        <w:rPr>
          <w:rFonts w:ascii="Times New Roman" w:hAnsi="Times New Roman"/>
          <w:sz w:val="28"/>
          <w:szCs w:val="28"/>
        </w:rPr>
      </w:pPr>
      <w:r w:rsidRPr="00C60780">
        <w:rPr>
          <w:rFonts w:ascii="Times New Roman" w:hAnsi="Times New Roman"/>
          <w:sz w:val="28"/>
          <w:szCs w:val="28"/>
        </w:rPr>
        <w:t>Zamawiający potwierdza, że obowiązek składania odrębnego formularza JEDZ dla podmiotów trzecich udostępniających swe zasoby dotyczy wyłącznie sytuacji, w której wykonawca sam, z własnej inicjatywy – zamiast przedkładania Zamawiającemu dokumentów potwierdzających spełnienie warunków udziału w Postępowaniu – dobrowolnie przedkłada JEDZ dotyczący Wykonawcy, a tym samym, że w przypadku składania oferty bez dokumentu JEDZ dla Wykonawcy brak jest również obowiązku przedkładania odrębnego JEDZ dla podmiotów udostępniających zasoby</w:t>
      </w:r>
    </w:p>
    <w:p w:rsidR="005E331B" w:rsidRPr="00C60780" w:rsidRDefault="005E331B" w:rsidP="00FB0374">
      <w:pPr>
        <w:pStyle w:val="text1x"/>
        <w:rPr>
          <w:rFonts w:ascii="Times New Roman" w:hAnsi="Times New Roman"/>
          <w:sz w:val="28"/>
          <w:szCs w:val="28"/>
        </w:rPr>
      </w:pPr>
    </w:p>
    <w:p w:rsidR="00FB0374" w:rsidRPr="00C60780" w:rsidRDefault="00FB0374" w:rsidP="00642316">
      <w:pPr>
        <w:pStyle w:val="text1x"/>
        <w:numPr>
          <w:ilvl w:val="0"/>
          <w:numId w:val="2"/>
        </w:numPr>
        <w:ind w:left="142"/>
        <w:rPr>
          <w:rFonts w:ascii="Times New Roman" w:hAnsi="Times New Roman"/>
          <w:sz w:val="28"/>
          <w:szCs w:val="28"/>
        </w:rPr>
      </w:pPr>
      <w:r w:rsidRPr="00C60780">
        <w:rPr>
          <w:rFonts w:ascii="Times New Roman" w:hAnsi="Times New Roman"/>
          <w:sz w:val="28"/>
          <w:szCs w:val="28"/>
        </w:rPr>
        <w:t xml:space="preserve"> PYTANIE</w:t>
      </w:r>
    </w:p>
    <w:p w:rsidR="003A788E" w:rsidRPr="00C60780" w:rsidRDefault="003A788E" w:rsidP="00FB0374">
      <w:pPr>
        <w:pStyle w:val="text1x"/>
        <w:ind w:left="927"/>
        <w:rPr>
          <w:rFonts w:ascii="Times New Roman" w:hAnsi="Times New Roman"/>
          <w:sz w:val="28"/>
          <w:szCs w:val="28"/>
        </w:rPr>
      </w:pPr>
      <w:r w:rsidRPr="00C60780">
        <w:rPr>
          <w:rFonts w:ascii="Times New Roman" w:hAnsi="Times New Roman"/>
          <w:sz w:val="28"/>
          <w:szCs w:val="28"/>
        </w:rPr>
        <w:t>Proszę o informację, czy w przypadku składania oferty na obie części zamówienia wykonawca jest zobligowany wnieść odrębne wadium dla każdego zadania lub wadium w kwocie stanowiącej sumę wysokości wadium przewidzianych dla obu zadań.</w:t>
      </w:r>
    </w:p>
    <w:p w:rsidR="005E331B" w:rsidRDefault="005E331B" w:rsidP="00642316">
      <w:pPr>
        <w:pStyle w:val="text1x"/>
        <w:ind w:left="0"/>
        <w:rPr>
          <w:rFonts w:ascii="Times New Roman" w:hAnsi="Times New Roman"/>
          <w:sz w:val="28"/>
          <w:szCs w:val="28"/>
        </w:rPr>
      </w:pPr>
    </w:p>
    <w:p w:rsidR="005E331B" w:rsidRDefault="005E331B" w:rsidP="00642316">
      <w:pPr>
        <w:pStyle w:val="text1x"/>
        <w:ind w:left="0"/>
        <w:rPr>
          <w:rFonts w:ascii="Times New Roman" w:hAnsi="Times New Roman"/>
          <w:sz w:val="28"/>
          <w:szCs w:val="28"/>
        </w:rPr>
      </w:pPr>
    </w:p>
    <w:p w:rsidR="00FB0374" w:rsidRPr="00C60780" w:rsidRDefault="00FB0374" w:rsidP="00642316">
      <w:pPr>
        <w:pStyle w:val="text1x"/>
        <w:ind w:left="0"/>
        <w:rPr>
          <w:rFonts w:ascii="Times New Roman" w:hAnsi="Times New Roman"/>
          <w:sz w:val="28"/>
          <w:szCs w:val="28"/>
        </w:rPr>
      </w:pPr>
      <w:r w:rsidRPr="00C60780">
        <w:rPr>
          <w:rFonts w:ascii="Times New Roman" w:hAnsi="Times New Roman"/>
          <w:sz w:val="28"/>
          <w:szCs w:val="28"/>
        </w:rPr>
        <w:lastRenderedPageBreak/>
        <w:t>ODPOWIEDŹ</w:t>
      </w:r>
    </w:p>
    <w:p w:rsidR="00FB0374" w:rsidRDefault="00CE39E4" w:rsidP="00FB0374">
      <w:pPr>
        <w:pStyle w:val="text1x"/>
        <w:ind w:left="927"/>
        <w:rPr>
          <w:rFonts w:ascii="Times New Roman" w:hAnsi="Times New Roman"/>
          <w:sz w:val="28"/>
          <w:szCs w:val="28"/>
        </w:rPr>
      </w:pPr>
      <w:r w:rsidRPr="00C60780">
        <w:rPr>
          <w:rFonts w:ascii="Times New Roman" w:hAnsi="Times New Roman"/>
          <w:sz w:val="28"/>
          <w:szCs w:val="28"/>
        </w:rPr>
        <w:t xml:space="preserve">Zamawiający nie ma szczególnych wymagań w tym zakresie. Kwota wadium musi być adekwatna do części zamówienia, o które Wykonawca ma zamiar się ubiegać. </w:t>
      </w:r>
    </w:p>
    <w:p w:rsidR="005E331B" w:rsidRPr="00C60780" w:rsidRDefault="005E331B" w:rsidP="00FB0374">
      <w:pPr>
        <w:pStyle w:val="text1x"/>
        <w:ind w:left="927"/>
        <w:rPr>
          <w:rFonts w:ascii="Times New Roman" w:hAnsi="Times New Roman"/>
          <w:sz w:val="28"/>
          <w:szCs w:val="28"/>
        </w:rPr>
      </w:pPr>
    </w:p>
    <w:p w:rsidR="00FB0374" w:rsidRPr="00C60780" w:rsidRDefault="00FB0374" w:rsidP="00642316">
      <w:pPr>
        <w:pStyle w:val="H2"/>
        <w:numPr>
          <w:ilvl w:val="0"/>
          <w:numId w:val="2"/>
        </w:numPr>
        <w:ind w:left="142"/>
        <w:rPr>
          <w:rFonts w:ascii="Times New Roman" w:hAnsi="Times New Roman"/>
          <w:sz w:val="28"/>
          <w:szCs w:val="28"/>
          <w:u w:val="single"/>
        </w:rPr>
      </w:pPr>
      <w:r w:rsidRPr="00C60780">
        <w:rPr>
          <w:rFonts w:ascii="Times New Roman" w:hAnsi="Times New Roman"/>
          <w:sz w:val="28"/>
          <w:szCs w:val="28"/>
        </w:rPr>
        <w:t>PYTANIE</w:t>
      </w:r>
    </w:p>
    <w:p w:rsidR="003A788E" w:rsidRPr="00C60780" w:rsidRDefault="003A788E" w:rsidP="00FB0374">
      <w:pPr>
        <w:pStyle w:val="H2"/>
        <w:numPr>
          <w:ilvl w:val="0"/>
          <w:numId w:val="0"/>
        </w:numPr>
        <w:ind w:left="927"/>
        <w:rPr>
          <w:rFonts w:ascii="Times New Roman" w:hAnsi="Times New Roman"/>
          <w:sz w:val="28"/>
          <w:szCs w:val="28"/>
          <w:u w:val="single"/>
        </w:rPr>
      </w:pPr>
      <w:r w:rsidRPr="00C60780">
        <w:rPr>
          <w:rFonts w:ascii="Times New Roman" w:hAnsi="Times New Roman"/>
          <w:sz w:val="28"/>
          <w:szCs w:val="28"/>
        </w:rPr>
        <w:t xml:space="preserve">W punkcie 7.4 siwz Zamawiający wskazuje, że dokumentem na podstawie, którego będzie weryfikowana norma emisji spalin pojazdów przewidzianych do realizacji zamówienia będą zaświadczenia ze stacji kontroli pojazdów – </w:t>
      </w:r>
      <w:r w:rsidRPr="00C60780">
        <w:rPr>
          <w:rFonts w:ascii="Times New Roman" w:hAnsi="Times New Roman"/>
          <w:sz w:val="28"/>
          <w:szCs w:val="28"/>
          <w:u w:val="single"/>
        </w:rPr>
        <w:t>dla maksymalnie 5 wybranych pojazdów.</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 xml:space="preserve">Jednocześnie w punkcie 15.2 siwz tj. opisie kryteriów, którymi Zamawiający będzie się kierował przy wyborze oferty, podano, że maksymalnie do oceny oferty będzie brane pod uwagę wykazanie </w:t>
      </w:r>
      <w:r w:rsidRPr="00C60780">
        <w:rPr>
          <w:rFonts w:ascii="Times New Roman" w:hAnsi="Times New Roman"/>
          <w:sz w:val="28"/>
          <w:szCs w:val="28"/>
          <w:u w:val="single"/>
        </w:rPr>
        <w:t>8 pierwszych pojazdów z wykazu</w:t>
      </w:r>
      <w:r w:rsidRPr="00C60780">
        <w:rPr>
          <w:rFonts w:ascii="Times New Roman" w:hAnsi="Times New Roman"/>
          <w:sz w:val="28"/>
          <w:szCs w:val="28"/>
        </w:rPr>
        <w:t xml:space="preserve"> przedłożonego przez Wykonawcę. </w:t>
      </w:r>
    </w:p>
    <w:p w:rsidR="003A788E" w:rsidRPr="00C60780" w:rsidRDefault="003A788E" w:rsidP="003A788E">
      <w:pPr>
        <w:pStyle w:val="text1x"/>
        <w:rPr>
          <w:rFonts w:ascii="Times New Roman" w:hAnsi="Times New Roman"/>
          <w:sz w:val="28"/>
          <w:szCs w:val="28"/>
        </w:rPr>
      </w:pPr>
      <w:r w:rsidRPr="00C60780">
        <w:rPr>
          <w:rFonts w:ascii="Times New Roman" w:hAnsi="Times New Roman"/>
          <w:sz w:val="28"/>
          <w:szCs w:val="28"/>
        </w:rPr>
        <w:t xml:space="preserve">Prosimy o wyjaśnienie jaką ilość pojazdów Zamawiający przewidział do oceny w tym kryterium. </w:t>
      </w:r>
    </w:p>
    <w:p w:rsidR="00FB0374" w:rsidRDefault="00EC6D1C" w:rsidP="00642316">
      <w:pPr>
        <w:pStyle w:val="text1x"/>
        <w:ind w:left="0"/>
        <w:rPr>
          <w:rFonts w:ascii="Times New Roman" w:hAnsi="Times New Roman"/>
          <w:sz w:val="28"/>
          <w:szCs w:val="28"/>
        </w:rPr>
      </w:pPr>
      <w:r>
        <w:rPr>
          <w:rFonts w:ascii="Times New Roman" w:hAnsi="Times New Roman"/>
          <w:sz w:val="28"/>
          <w:szCs w:val="28"/>
        </w:rPr>
        <w:t>ODP</w:t>
      </w:r>
      <w:r w:rsidR="00FB0374" w:rsidRPr="00C60780">
        <w:rPr>
          <w:rFonts w:ascii="Times New Roman" w:hAnsi="Times New Roman"/>
          <w:sz w:val="28"/>
          <w:szCs w:val="28"/>
        </w:rPr>
        <w:t>OWIEDŹ</w:t>
      </w:r>
    </w:p>
    <w:p w:rsidR="00642316" w:rsidRDefault="005E331B" w:rsidP="00642316">
      <w:pPr>
        <w:pStyle w:val="text1x"/>
        <w:ind w:left="0"/>
        <w:rPr>
          <w:rFonts w:ascii="Times New Roman" w:hAnsi="Times New Roman"/>
          <w:sz w:val="28"/>
          <w:szCs w:val="28"/>
        </w:rPr>
      </w:pPr>
      <w:r>
        <w:rPr>
          <w:rFonts w:ascii="Times New Roman" w:hAnsi="Times New Roman"/>
          <w:sz w:val="28"/>
          <w:szCs w:val="28"/>
        </w:rPr>
        <w:t>Zamawiający</w:t>
      </w:r>
      <w:r w:rsidR="00642316">
        <w:rPr>
          <w:rFonts w:ascii="Times New Roman" w:hAnsi="Times New Roman"/>
          <w:sz w:val="28"/>
          <w:szCs w:val="28"/>
        </w:rPr>
        <w:t xml:space="preserve"> przewidział do oceny 8 pojazdów wymaganych do przedłożenia w wykazie. Zamawiający skoryguje błąd w SIWZ poprzez dokonanie modyfikacji SIWZ.</w:t>
      </w:r>
    </w:p>
    <w:p w:rsidR="005E331B" w:rsidRDefault="005E331B" w:rsidP="00642316">
      <w:pPr>
        <w:pStyle w:val="text1x"/>
        <w:ind w:left="0"/>
        <w:rPr>
          <w:rFonts w:ascii="Times New Roman" w:hAnsi="Times New Roman"/>
          <w:sz w:val="28"/>
          <w:szCs w:val="28"/>
        </w:rPr>
      </w:pPr>
    </w:p>
    <w:p w:rsidR="00EC6D1C" w:rsidRDefault="00EC6D1C" w:rsidP="00EC6D1C">
      <w:pPr>
        <w:pStyle w:val="text1x"/>
        <w:numPr>
          <w:ilvl w:val="0"/>
          <w:numId w:val="2"/>
        </w:numPr>
        <w:rPr>
          <w:rFonts w:ascii="Times New Roman" w:hAnsi="Times New Roman"/>
          <w:sz w:val="28"/>
          <w:szCs w:val="28"/>
        </w:rPr>
      </w:pPr>
      <w:r>
        <w:rPr>
          <w:rFonts w:ascii="Times New Roman" w:hAnsi="Times New Roman"/>
          <w:sz w:val="28"/>
          <w:szCs w:val="28"/>
        </w:rPr>
        <w:t>PYTANIE</w:t>
      </w:r>
    </w:p>
    <w:p w:rsidR="00EC6D1C" w:rsidRDefault="00EC6D1C" w:rsidP="00EC6D1C">
      <w:pPr>
        <w:pStyle w:val="text1x"/>
        <w:ind w:left="927"/>
        <w:rPr>
          <w:rFonts w:ascii="Times New Roman" w:hAnsi="Times New Roman"/>
          <w:sz w:val="28"/>
          <w:szCs w:val="28"/>
        </w:rPr>
      </w:pPr>
      <w:r>
        <w:rPr>
          <w:rFonts w:ascii="Times New Roman" w:hAnsi="Times New Roman"/>
          <w:sz w:val="28"/>
          <w:szCs w:val="28"/>
        </w:rPr>
        <w:t xml:space="preserve">Czy Zamawiający określając w § 3 pkt.1.d wzoru Umowy na usługi – Załącznik do SIWZ zapis: Wykonawca zobowiązany jest do porządkowania terenu zanieczyszczonego odpadami komunalnymi i innymi zanieczyszczeniami wysypanymi z </w:t>
      </w:r>
      <w:r w:rsidR="00607D57">
        <w:rPr>
          <w:rFonts w:ascii="Times New Roman" w:hAnsi="Times New Roman"/>
          <w:sz w:val="28"/>
          <w:szCs w:val="28"/>
        </w:rPr>
        <w:t>p</w:t>
      </w:r>
      <w:r>
        <w:rPr>
          <w:rFonts w:ascii="Times New Roman" w:hAnsi="Times New Roman"/>
          <w:sz w:val="28"/>
          <w:szCs w:val="28"/>
        </w:rPr>
        <w:t xml:space="preserve">ojemników kontenerów, worków, pojazdów w trakcie realizacji usługi bądź powstałych w skutek przesypu urządzeń na na myśli tylko i wyłącznie przesypy </w:t>
      </w:r>
      <w:r w:rsidR="00607D57">
        <w:rPr>
          <w:rFonts w:ascii="Times New Roman" w:hAnsi="Times New Roman"/>
          <w:sz w:val="28"/>
          <w:szCs w:val="28"/>
        </w:rPr>
        <w:t>powstałe</w:t>
      </w:r>
      <w:r>
        <w:rPr>
          <w:rFonts w:ascii="Times New Roman" w:hAnsi="Times New Roman"/>
          <w:sz w:val="28"/>
          <w:szCs w:val="28"/>
        </w:rPr>
        <w:t xml:space="preserve"> w wyniku opóźnienia odbioru odpadów z winy wykonawcy?</w:t>
      </w:r>
    </w:p>
    <w:p w:rsidR="00EC6D1C" w:rsidRPr="00C60780" w:rsidRDefault="00EC6D1C" w:rsidP="00EC6D1C">
      <w:pPr>
        <w:pStyle w:val="text1x"/>
        <w:ind w:left="927"/>
        <w:rPr>
          <w:rFonts w:ascii="Times New Roman" w:hAnsi="Times New Roman"/>
          <w:sz w:val="28"/>
          <w:szCs w:val="28"/>
        </w:rPr>
      </w:pPr>
    </w:p>
    <w:p w:rsidR="005E331B" w:rsidRDefault="005E331B">
      <w:pPr>
        <w:rPr>
          <w:szCs w:val="28"/>
        </w:rPr>
      </w:pPr>
    </w:p>
    <w:p w:rsidR="002776BB" w:rsidRDefault="00EC6D1C">
      <w:pPr>
        <w:rPr>
          <w:szCs w:val="28"/>
        </w:rPr>
      </w:pPr>
      <w:r>
        <w:rPr>
          <w:szCs w:val="28"/>
        </w:rPr>
        <w:lastRenderedPageBreak/>
        <w:t>ODPOWIEDŹ:</w:t>
      </w:r>
    </w:p>
    <w:p w:rsidR="00607D57" w:rsidRDefault="00607D57" w:rsidP="00607D57">
      <w:pPr>
        <w:spacing w:after="0" w:line="240" w:lineRule="auto"/>
        <w:jc w:val="both"/>
        <w:rPr>
          <w:szCs w:val="28"/>
        </w:rPr>
      </w:pPr>
      <w:r>
        <w:rPr>
          <w:szCs w:val="28"/>
        </w:rPr>
        <w:t>Wykonawca zobowiązany jest do porządkowania terenu zanieczyszczonego odpadami komunalnymi i innymi zanieczyszczeniami wysypanymi</w:t>
      </w:r>
      <w:r>
        <w:rPr>
          <w:szCs w:val="28"/>
        </w:rPr>
        <w:br/>
        <w:t>z pojemników w przypadku gdy:</w:t>
      </w:r>
    </w:p>
    <w:p w:rsidR="00607D57" w:rsidRDefault="00607D57" w:rsidP="00607D57">
      <w:pPr>
        <w:numPr>
          <w:ilvl w:val="0"/>
          <w:numId w:val="5"/>
        </w:numPr>
        <w:spacing w:after="0" w:line="240" w:lineRule="auto"/>
        <w:jc w:val="both"/>
        <w:rPr>
          <w:szCs w:val="28"/>
        </w:rPr>
      </w:pPr>
      <w:r>
        <w:rPr>
          <w:szCs w:val="28"/>
        </w:rPr>
        <w:t xml:space="preserve">przesyp wystąpił z winy nie wykonania usługi przez Wykonawcę </w:t>
      </w:r>
      <w:r>
        <w:rPr>
          <w:szCs w:val="28"/>
        </w:rPr>
        <w:br/>
        <w:t>w terminie;</w:t>
      </w:r>
    </w:p>
    <w:p w:rsidR="00607D57" w:rsidRDefault="00607D57" w:rsidP="00607D57">
      <w:pPr>
        <w:numPr>
          <w:ilvl w:val="0"/>
          <w:numId w:val="5"/>
        </w:numPr>
        <w:spacing w:after="0" w:line="240" w:lineRule="auto"/>
        <w:jc w:val="both"/>
        <w:rPr>
          <w:szCs w:val="28"/>
        </w:rPr>
      </w:pPr>
      <w:r>
        <w:rPr>
          <w:szCs w:val="28"/>
        </w:rPr>
        <w:t>wysypanie odpadów nastąpiło podczas wykonywania usługi odbioru odpadów przez Wykonawcę.</w:t>
      </w:r>
    </w:p>
    <w:p w:rsidR="00607D57" w:rsidRDefault="00607D57">
      <w:pPr>
        <w:rPr>
          <w:szCs w:val="28"/>
        </w:rPr>
      </w:pPr>
    </w:p>
    <w:p w:rsidR="00EC6D1C" w:rsidRDefault="00EC6D1C" w:rsidP="00EC6D1C">
      <w:pPr>
        <w:pStyle w:val="Akapitzlist"/>
        <w:numPr>
          <w:ilvl w:val="0"/>
          <w:numId w:val="2"/>
        </w:numPr>
        <w:rPr>
          <w:szCs w:val="28"/>
        </w:rPr>
      </w:pPr>
      <w:r>
        <w:rPr>
          <w:szCs w:val="28"/>
        </w:rPr>
        <w:t>PYTANIE</w:t>
      </w:r>
    </w:p>
    <w:p w:rsidR="00EC6D1C" w:rsidRDefault="00EC6D1C" w:rsidP="00EC6D1C">
      <w:pPr>
        <w:pStyle w:val="Akapitzlist"/>
        <w:ind w:left="927"/>
        <w:jc w:val="both"/>
        <w:rPr>
          <w:szCs w:val="28"/>
        </w:rPr>
      </w:pPr>
      <w:r>
        <w:rPr>
          <w:szCs w:val="28"/>
        </w:rPr>
        <w:t>Jeżeli zgodnie z § 3 pkt 1</w:t>
      </w:r>
      <w:r w:rsidR="00607D57">
        <w:rPr>
          <w:szCs w:val="28"/>
        </w:rPr>
        <w:t>.</w:t>
      </w:r>
      <w:r>
        <w:rPr>
          <w:szCs w:val="28"/>
        </w:rPr>
        <w:t xml:space="preserve">a. Wykonawca zobowiązany jest dostarczyć zebrane odpady za pośrednictwem punktu przeładunkowego w Mateuszewie lub bezpośrednio do Regionalnej Instalacji Przetwarzania Odpadów Komunalnych wyznaczonej w Planie Zagospodarowania Odpadami dla Województwa Wielkopolskiego na lata 2012-2017. To sprawozdanie określające poziom zanieczyszczeń odpadów selektywnie zebranych, o którym mowa w pkt § 3 pkt 1.a. </w:t>
      </w:r>
      <w:r w:rsidR="00C5125F">
        <w:rPr>
          <w:szCs w:val="28"/>
        </w:rPr>
        <w:t xml:space="preserve">powinien składać Zamawiającemu podmiot zarządzający obiektami wskazanymi w § 3pkt 1.a. </w:t>
      </w:r>
      <w:r>
        <w:rPr>
          <w:szCs w:val="28"/>
        </w:rPr>
        <w:t>Wykonawca nie ma prawa ingerować w odpady odebrane z terenów nieruchomości.</w:t>
      </w:r>
    </w:p>
    <w:p w:rsidR="00EC6D1C" w:rsidRDefault="00EC6D1C" w:rsidP="00EC6D1C">
      <w:pPr>
        <w:jc w:val="both"/>
        <w:rPr>
          <w:szCs w:val="28"/>
        </w:rPr>
      </w:pPr>
      <w:r>
        <w:rPr>
          <w:szCs w:val="28"/>
        </w:rPr>
        <w:t>ODPOWIEDŹ</w:t>
      </w:r>
    </w:p>
    <w:p w:rsidR="00607D57" w:rsidRDefault="00607D57" w:rsidP="00607D57">
      <w:pPr>
        <w:spacing w:after="0" w:line="240" w:lineRule="auto"/>
        <w:jc w:val="both"/>
        <w:rPr>
          <w:szCs w:val="28"/>
        </w:rPr>
      </w:pPr>
      <w:r>
        <w:rPr>
          <w:szCs w:val="28"/>
        </w:rPr>
        <w:t xml:space="preserve">Podmiot zarządzający tzn. „Zakład Gospodarki Odpadami” </w:t>
      </w:r>
      <w:r>
        <w:rPr>
          <w:szCs w:val="28"/>
        </w:rPr>
        <w:br/>
        <w:t xml:space="preserve">Sp. z o.o. w Jarocinie przekaże Zamawiającemu informację o stopniu zanieczyszczeń przedmiotowych odpadów. Dotychczasowy zapis zostanie zmodyfikowany w treści SIWZ. </w:t>
      </w:r>
    </w:p>
    <w:p w:rsidR="00607D57" w:rsidRDefault="00607D57" w:rsidP="00EC6D1C">
      <w:pPr>
        <w:jc w:val="both"/>
        <w:rPr>
          <w:szCs w:val="28"/>
        </w:rPr>
      </w:pPr>
    </w:p>
    <w:p w:rsidR="00EC6D1C" w:rsidRDefault="00EC6D1C" w:rsidP="00EC6D1C">
      <w:pPr>
        <w:pStyle w:val="Akapitzlist"/>
        <w:numPr>
          <w:ilvl w:val="0"/>
          <w:numId w:val="2"/>
        </w:numPr>
        <w:jc w:val="both"/>
        <w:rPr>
          <w:szCs w:val="28"/>
        </w:rPr>
      </w:pPr>
      <w:r>
        <w:rPr>
          <w:szCs w:val="28"/>
        </w:rPr>
        <w:t>PYTANIE</w:t>
      </w:r>
    </w:p>
    <w:p w:rsidR="00EC6D1C" w:rsidRDefault="00EC6D1C" w:rsidP="00EC6D1C">
      <w:pPr>
        <w:ind w:left="567"/>
        <w:jc w:val="both"/>
        <w:rPr>
          <w:szCs w:val="28"/>
        </w:rPr>
      </w:pPr>
      <w:r>
        <w:rPr>
          <w:szCs w:val="28"/>
        </w:rPr>
        <w:t>C</w:t>
      </w:r>
      <w:r w:rsidRPr="00EC6D1C">
        <w:rPr>
          <w:szCs w:val="28"/>
        </w:rPr>
        <w:t xml:space="preserve">zy </w:t>
      </w:r>
      <w:r w:rsidR="00727EC6" w:rsidRPr="00EC6D1C">
        <w:rPr>
          <w:szCs w:val="28"/>
        </w:rPr>
        <w:t>za</w:t>
      </w:r>
      <w:r w:rsidR="00727EC6">
        <w:rPr>
          <w:szCs w:val="28"/>
        </w:rPr>
        <w:t>mawiający</w:t>
      </w:r>
      <w:r>
        <w:rPr>
          <w:szCs w:val="28"/>
        </w:rPr>
        <w:t xml:space="preserve"> określając w §3 pkt 1.c. pojemniki i worki ma na myśli pojemniki i worki przeznaczone do zbierania odpadów komunalnych określone w Rozdziale 3 Uchwały nr 505/XLVII/2014 Rad</w:t>
      </w:r>
      <w:r w:rsidR="00727EC6">
        <w:rPr>
          <w:szCs w:val="28"/>
        </w:rPr>
        <w:t>y Miejskiej w Śremie z dnia 26 czerwca 2014 r. w sprawie szczegółowych zasad utrzymania czystości i porządku na terenie gminy Śrem czy też pozostałe pojemniki i worki nieprzeznaczone do zbieranie i odbioru odpadów komunalnych.</w:t>
      </w:r>
    </w:p>
    <w:p w:rsidR="00727EC6" w:rsidRDefault="00727EC6" w:rsidP="00EC6D1C">
      <w:pPr>
        <w:ind w:left="567"/>
        <w:jc w:val="both"/>
        <w:rPr>
          <w:szCs w:val="28"/>
        </w:rPr>
      </w:pPr>
      <w:r>
        <w:rPr>
          <w:szCs w:val="28"/>
        </w:rPr>
        <w:t>ODPOWIEDŹ:</w:t>
      </w:r>
    </w:p>
    <w:p w:rsidR="00607D57" w:rsidRDefault="00607D57" w:rsidP="00607D57">
      <w:pPr>
        <w:autoSpaceDE w:val="0"/>
        <w:autoSpaceDN w:val="0"/>
        <w:adjustRightInd w:val="0"/>
        <w:spacing w:after="0" w:line="240" w:lineRule="auto"/>
        <w:jc w:val="both"/>
        <w:rPr>
          <w:bCs/>
          <w:szCs w:val="28"/>
          <w:lang w:eastAsia="pl-PL"/>
        </w:rPr>
      </w:pPr>
      <w:r>
        <w:rPr>
          <w:szCs w:val="28"/>
        </w:rPr>
        <w:lastRenderedPageBreak/>
        <w:t xml:space="preserve">Tak, Zamawiający ma na myśli pojemniki i worki zgodne z </w:t>
      </w:r>
      <w:r>
        <w:rPr>
          <w:bCs/>
          <w:szCs w:val="28"/>
          <w:lang w:eastAsia="pl-PL"/>
        </w:rPr>
        <w:t>Uchwała nr 146/XV/2015 Rady Miejskiej w Śremie z</w:t>
      </w:r>
      <w:r>
        <w:rPr>
          <w:szCs w:val="28"/>
          <w:lang w:eastAsia="pl-PL"/>
        </w:rPr>
        <w:t xml:space="preserve"> dnia 19 listopada 2015 r. </w:t>
      </w:r>
      <w:r>
        <w:rPr>
          <w:bCs/>
          <w:szCs w:val="28"/>
          <w:lang w:eastAsia="pl-PL"/>
        </w:rPr>
        <w:t xml:space="preserve">w sprawie szczegółowych zasad utrzymania czystości i porządku na terenie gminy Śrem, jednakże w przypadku gdy mieszkaniec nie posiada odpowiedniego worka </w:t>
      </w:r>
      <w:r>
        <w:rPr>
          <w:bCs/>
          <w:szCs w:val="28"/>
          <w:lang w:eastAsia="pl-PL"/>
        </w:rPr>
        <w:br/>
        <w:t xml:space="preserve">(z różnych przyczyn) do segregacji odpadów wówczas należy odebrać w worku zamiennym takim jaki mieszkaniec wystawił, a na wymianę zostawić worek odpowiadający odebranej frakcji odpadów. </w:t>
      </w:r>
    </w:p>
    <w:p w:rsidR="00607D57" w:rsidRDefault="00607D57" w:rsidP="005E331B">
      <w:pPr>
        <w:jc w:val="both"/>
        <w:rPr>
          <w:szCs w:val="28"/>
        </w:rPr>
      </w:pPr>
    </w:p>
    <w:p w:rsidR="005E331B" w:rsidRDefault="005E331B" w:rsidP="005E331B">
      <w:pPr>
        <w:pStyle w:val="Bezodstpw"/>
        <w:rPr>
          <w:sz w:val="22"/>
        </w:rPr>
      </w:pPr>
    </w:p>
    <w:p w:rsidR="005E331B" w:rsidRDefault="005E331B" w:rsidP="005E331B">
      <w:pPr>
        <w:pStyle w:val="Bezodstpw"/>
        <w:rPr>
          <w:sz w:val="22"/>
        </w:rPr>
      </w:pPr>
    </w:p>
    <w:p w:rsidR="005E331B" w:rsidRDefault="005E331B" w:rsidP="005E331B">
      <w:pPr>
        <w:pStyle w:val="Bezodstpw"/>
        <w:rPr>
          <w:sz w:val="22"/>
        </w:rPr>
      </w:pPr>
    </w:p>
    <w:p w:rsidR="005E331B" w:rsidRDefault="005E331B" w:rsidP="005E331B">
      <w:pPr>
        <w:pStyle w:val="Bezodstpw"/>
        <w:rPr>
          <w:sz w:val="22"/>
        </w:rPr>
      </w:pPr>
    </w:p>
    <w:p w:rsidR="005E331B" w:rsidRDefault="005E331B" w:rsidP="005E331B">
      <w:pPr>
        <w:pStyle w:val="Bezodstpw"/>
        <w:rPr>
          <w:sz w:val="22"/>
        </w:rPr>
      </w:pPr>
    </w:p>
    <w:p w:rsidR="005E331B" w:rsidRDefault="005E331B" w:rsidP="005E331B">
      <w:pPr>
        <w:pStyle w:val="Bezodstpw"/>
        <w:rPr>
          <w:sz w:val="22"/>
        </w:rPr>
      </w:pPr>
    </w:p>
    <w:p w:rsidR="005E331B" w:rsidRDefault="005E331B" w:rsidP="005E331B">
      <w:pPr>
        <w:pStyle w:val="Bezodstpw"/>
        <w:rPr>
          <w:sz w:val="22"/>
        </w:rPr>
      </w:pPr>
      <w:r>
        <w:rPr>
          <w:sz w:val="22"/>
        </w:rPr>
        <w:tab/>
      </w:r>
      <w:r>
        <w:rPr>
          <w:sz w:val="22"/>
        </w:rPr>
        <w:tab/>
      </w:r>
      <w:r>
        <w:rPr>
          <w:sz w:val="22"/>
        </w:rPr>
        <w:tab/>
      </w:r>
      <w:r>
        <w:rPr>
          <w:sz w:val="22"/>
        </w:rPr>
        <w:tab/>
      </w:r>
      <w:r>
        <w:rPr>
          <w:sz w:val="22"/>
        </w:rPr>
        <w:tab/>
      </w:r>
      <w:r>
        <w:rPr>
          <w:sz w:val="22"/>
        </w:rPr>
        <w:tab/>
      </w:r>
      <w:r>
        <w:rPr>
          <w:sz w:val="22"/>
        </w:rPr>
        <w:tab/>
        <w:t>……………………………………………</w:t>
      </w:r>
    </w:p>
    <w:p w:rsidR="005E331B" w:rsidRDefault="005E331B" w:rsidP="005E331B">
      <w:pPr>
        <w:pStyle w:val="Bezodstpw"/>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t xml:space="preserve">   Adam Lewandowski</w:t>
      </w:r>
    </w:p>
    <w:p w:rsidR="005E331B" w:rsidRDefault="005E331B" w:rsidP="005E331B">
      <w:pPr>
        <w:pStyle w:val="Bezodstpw"/>
        <w:rPr>
          <w:sz w:val="22"/>
        </w:rPr>
      </w:pPr>
    </w:p>
    <w:p w:rsidR="005E331B" w:rsidRDefault="005E331B" w:rsidP="005E331B">
      <w:pPr>
        <w:pStyle w:val="Bezodstpw"/>
        <w:rPr>
          <w:sz w:val="22"/>
        </w:rPr>
      </w:pPr>
    </w:p>
    <w:p w:rsidR="005E331B" w:rsidRDefault="005E331B" w:rsidP="005E331B">
      <w:pPr>
        <w:pStyle w:val="Bezodstpw"/>
        <w:rPr>
          <w:sz w:val="22"/>
        </w:rPr>
      </w:pPr>
    </w:p>
    <w:p w:rsidR="005E331B" w:rsidRDefault="005E331B" w:rsidP="005E331B">
      <w:pPr>
        <w:pStyle w:val="Bezodstpw"/>
        <w:rPr>
          <w:sz w:val="22"/>
        </w:rPr>
      </w:pPr>
    </w:p>
    <w:p w:rsidR="005E331B" w:rsidRDefault="005E331B" w:rsidP="005E331B">
      <w:pPr>
        <w:pStyle w:val="Bezodstpw"/>
        <w:rPr>
          <w:sz w:val="22"/>
        </w:rPr>
      </w:pPr>
    </w:p>
    <w:p w:rsidR="005E331B" w:rsidRDefault="005E331B" w:rsidP="005E331B">
      <w:pPr>
        <w:pStyle w:val="Bezodstpw"/>
        <w:rPr>
          <w:sz w:val="22"/>
        </w:rPr>
      </w:pPr>
    </w:p>
    <w:p w:rsidR="005E331B" w:rsidRDefault="005E331B" w:rsidP="005E331B">
      <w:pPr>
        <w:pStyle w:val="Bezodstpw"/>
        <w:rPr>
          <w:sz w:val="22"/>
        </w:rPr>
      </w:pPr>
    </w:p>
    <w:p w:rsidR="005E331B" w:rsidRDefault="005E331B" w:rsidP="005E331B">
      <w:pPr>
        <w:pStyle w:val="Bezodstpw"/>
        <w:rPr>
          <w:sz w:val="22"/>
        </w:rPr>
      </w:pPr>
    </w:p>
    <w:p w:rsidR="005E331B" w:rsidRPr="005E331B" w:rsidRDefault="005E331B" w:rsidP="005E331B">
      <w:pPr>
        <w:pStyle w:val="Bezodstpw"/>
        <w:rPr>
          <w:sz w:val="22"/>
        </w:rPr>
      </w:pPr>
      <w:r w:rsidRPr="005E331B">
        <w:rPr>
          <w:sz w:val="22"/>
        </w:rPr>
        <w:t>Załączniki:</w:t>
      </w:r>
    </w:p>
    <w:p w:rsidR="005E331B" w:rsidRPr="005E331B" w:rsidRDefault="00C5125F" w:rsidP="005E331B">
      <w:pPr>
        <w:pStyle w:val="Bezodstpw"/>
        <w:rPr>
          <w:sz w:val="22"/>
        </w:rPr>
      </w:pPr>
      <w:r>
        <w:rPr>
          <w:sz w:val="22"/>
        </w:rPr>
        <w:t>Wzór formularza ewidencji</w:t>
      </w:r>
      <w:r w:rsidR="005E331B" w:rsidRPr="005E331B">
        <w:rPr>
          <w:sz w:val="22"/>
        </w:rPr>
        <w:t xml:space="preserve"> nieruchomości,</w:t>
      </w:r>
    </w:p>
    <w:p w:rsidR="005E331B" w:rsidRPr="005E331B" w:rsidRDefault="005E331B" w:rsidP="005E331B">
      <w:pPr>
        <w:pStyle w:val="Bezodstpw"/>
        <w:rPr>
          <w:sz w:val="22"/>
        </w:rPr>
      </w:pPr>
      <w:r w:rsidRPr="005E331B">
        <w:rPr>
          <w:sz w:val="22"/>
        </w:rPr>
        <w:t xml:space="preserve"> z których zostały odebrane odpady </w:t>
      </w:r>
    </w:p>
    <w:p w:rsidR="005E331B" w:rsidRPr="005E331B" w:rsidRDefault="005E331B" w:rsidP="005E331B">
      <w:pPr>
        <w:pStyle w:val="Bezodstpw"/>
        <w:rPr>
          <w:sz w:val="22"/>
        </w:rPr>
      </w:pPr>
      <w:r w:rsidRPr="005E331B">
        <w:rPr>
          <w:sz w:val="22"/>
        </w:rPr>
        <w:t>przy uwzględnieniu przepisów o ochronie danych osobowych</w:t>
      </w:r>
    </w:p>
    <w:sectPr w:rsidR="005E331B" w:rsidRPr="005E331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0D8" w:rsidRDefault="00D530D8" w:rsidP="00FB0374">
      <w:pPr>
        <w:spacing w:after="0" w:line="240" w:lineRule="auto"/>
      </w:pPr>
      <w:r>
        <w:separator/>
      </w:r>
    </w:p>
  </w:endnote>
  <w:endnote w:type="continuationSeparator" w:id="0">
    <w:p w:rsidR="00D530D8" w:rsidRDefault="00D530D8" w:rsidP="00FB0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0D8" w:rsidRDefault="00D530D8" w:rsidP="00FB0374">
      <w:pPr>
        <w:spacing w:after="0" w:line="240" w:lineRule="auto"/>
      </w:pPr>
      <w:r>
        <w:separator/>
      </w:r>
    </w:p>
  </w:footnote>
  <w:footnote w:type="continuationSeparator" w:id="0">
    <w:p w:rsidR="00D530D8" w:rsidRDefault="00D530D8" w:rsidP="00FB03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82E27"/>
    <w:multiLevelType w:val="multilevel"/>
    <w:tmpl w:val="C7EADDC2"/>
    <w:styleLink w:val="DZPStyles"/>
    <w:lvl w:ilvl="0">
      <w:start w:val="1"/>
      <w:numFmt w:val="decimal"/>
      <w:pStyle w:val="H1"/>
      <w:lvlText w:val="%1."/>
      <w:lvlJc w:val="left"/>
      <w:pPr>
        <w:tabs>
          <w:tab w:val="num" w:pos="567"/>
        </w:tabs>
        <w:ind w:left="567" w:hanging="567"/>
      </w:pPr>
      <w:rPr>
        <w:rFonts w:hint="default"/>
      </w:rPr>
    </w:lvl>
    <w:lvl w:ilvl="1">
      <w:start w:val="1"/>
      <w:numFmt w:val="decimal"/>
      <w:pStyle w:val="H2"/>
      <w:lvlText w:val="%1.%2"/>
      <w:lvlJc w:val="left"/>
      <w:pPr>
        <w:tabs>
          <w:tab w:val="num" w:pos="567"/>
        </w:tabs>
        <w:ind w:left="567" w:hanging="567"/>
      </w:pPr>
      <w:rPr>
        <w:rFonts w:hint="default"/>
      </w:rPr>
    </w:lvl>
    <w:lvl w:ilvl="2">
      <w:start w:val="1"/>
      <w:numFmt w:val="decimal"/>
      <w:pStyle w:val="H3"/>
      <w:lvlText w:val="%1.%2.%3"/>
      <w:lvlJc w:val="left"/>
      <w:pPr>
        <w:tabs>
          <w:tab w:val="num" w:pos="851"/>
        </w:tabs>
        <w:ind w:left="1418" w:hanging="851"/>
      </w:pPr>
      <w:rPr>
        <w:rFonts w:hint="default"/>
      </w:rPr>
    </w:lvl>
    <w:lvl w:ilvl="3">
      <w:start w:val="1"/>
      <w:numFmt w:val="decimal"/>
      <w:pStyle w:val="H4"/>
      <w:lvlText w:val="%1.%2.%3.%4"/>
      <w:lvlJc w:val="left"/>
      <w:pPr>
        <w:tabs>
          <w:tab w:val="num" w:pos="851"/>
        </w:tabs>
        <w:ind w:left="1418" w:hanging="851"/>
      </w:pPr>
      <w:rPr>
        <w:rFonts w:hint="default"/>
      </w:rPr>
    </w:lvl>
    <w:lvl w:ilvl="4">
      <w:start w:val="1"/>
      <w:numFmt w:val="lowerLetter"/>
      <w:pStyle w:val="H5"/>
      <w:lvlText w:val="(%5)"/>
      <w:lvlJc w:val="left"/>
      <w:pPr>
        <w:tabs>
          <w:tab w:val="num" w:pos="1418"/>
        </w:tabs>
        <w:ind w:left="1418" w:hanging="851"/>
      </w:pPr>
      <w:rPr>
        <w:rFonts w:hint="default"/>
      </w:rPr>
    </w:lvl>
    <w:lvl w:ilvl="5">
      <w:start w:val="1"/>
      <w:numFmt w:val="lowerRoman"/>
      <w:pStyle w:val="H6"/>
      <w:lvlText w:val="(%6)"/>
      <w:lvlJc w:val="left"/>
      <w:pPr>
        <w:tabs>
          <w:tab w:val="num" w:pos="2268"/>
        </w:tabs>
        <w:ind w:left="2268" w:hanging="850"/>
      </w:pPr>
      <w:rPr>
        <w:rFonts w:hint="default"/>
      </w:rPr>
    </w:lvl>
    <w:lvl w:ilvl="6">
      <w:start w:val="1"/>
      <w:numFmt w:val="bullet"/>
      <w:pStyle w:val="H7"/>
      <w:lvlText w:val=""/>
      <w:lvlJc w:val="left"/>
      <w:pPr>
        <w:tabs>
          <w:tab w:val="num" w:pos="3119"/>
        </w:tabs>
        <w:ind w:left="3119" w:hanging="851"/>
      </w:pPr>
      <w:rPr>
        <w:rFonts w:ascii="Symbol" w:hAnsi="Symbol"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
    <w:nsid w:val="1C190E96"/>
    <w:multiLevelType w:val="hybridMultilevel"/>
    <w:tmpl w:val="3EB03F4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B0E1CA1"/>
    <w:multiLevelType w:val="hybridMultilevel"/>
    <w:tmpl w:val="161C8B4E"/>
    <w:lvl w:ilvl="0" w:tplc="566E2D34">
      <w:start w:val="1"/>
      <w:numFmt w:val="decimal"/>
      <w:lvlText w:val="%1."/>
      <w:lvlJc w:val="left"/>
      <w:pPr>
        <w:ind w:left="927" w:hanging="360"/>
      </w:pPr>
      <w:rPr>
        <w:rFonts w:hint="default"/>
      </w:rPr>
    </w:lvl>
    <w:lvl w:ilvl="1" w:tplc="04150019">
      <w:start w:val="1"/>
      <w:numFmt w:val="lowerLetter"/>
      <w:lvlText w:val="%2."/>
      <w:lvlJc w:val="left"/>
      <w:pPr>
        <w:ind w:left="1647" w:hanging="360"/>
      </w:pPr>
    </w:lvl>
    <w:lvl w:ilvl="2" w:tplc="D11CB316">
      <w:start w:val="1"/>
      <w:numFmt w:val="upperLetter"/>
      <w:lvlText w:val="%3)"/>
      <w:lvlJc w:val="right"/>
      <w:pPr>
        <w:ind w:left="2367" w:hanging="180"/>
      </w:pPr>
      <w:rPr>
        <w:rFonts w:ascii="Times New Roman" w:eastAsia="Times New Roman" w:hAnsi="Times New Roman" w:cs="Times New Roman"/>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
    <w:nsid w:val="4DC956A4"/>
    <w:multiLevelType w:val="hybridMultilevel"/>
    <w:tmpl w:val="B7AE2312"/>
    <w:lvl w:ilvl="0" w:tplc="87DC75C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6DFB7B86"/>
    <w:multiLevelType w:val="hybridMultilevel"/>
    <w:tmpl w:val="BDA033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88E"/>
    <w:rsid w:val="000C32FC"/>
    <w:rsid w:val="000F14F2"/>
    <w:rsid w:val="000F2501"/>
    <w:rsid w:val="002776BB"/>
    <w:rsid w:val="003543CC"/>
    <w:rsid w:val="00367006"/>
    <w:rsid w:val="003A788E"/>
    <w:rsid w:val="005E0933"/>
    <w:rsid w:val="005E0B0E"/>
    <w:rsid w:val="005E331B"/>
    <w:rsid w:val="00607D57"/>
    <w:rsid w:val="00642316"/>
    <w:rsid w:val="00681533"/>
    <w:rsid w:val="006C099A"/>
    <w:rsid w:val="00727EC6"/>
    <w:rsid w:val="00834F53"/>
    <w:rsid w:val="00861810"/>
    <w:rsid w:val="008824DF"/>
    <w:rsid w:val="00896394"/>
    <w:rsid w:val="00902C13"/>
    <w:rsid w:val="00B125EF"/>
    <w:rsid w:val="00C5125F"/>
    <w:rsid w:val="00C60780"/>
    <w:rsid w:val="00CE39E4"/>
    <w:rsid w:val="00D530D8"/>
    <w:rsid w:val="00EC6D1C"/>
    <w:rsid w:val="00F13134"/>
    <w:rsid w:val="00FB03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DZPStyles">
    <w:name w:val="DZP Styles"/>
    <w:basedOn w:val="Bezlisty"/>
    <w:rsid w:val="003A788E"/>
    <w:pPr>
      <w:numPr>
        <w:numId w:val="1"/>
      </w:numPr>
    </w:pPr>
  </w:style>
  <w:style w:type="paragraph" w:customStyle="1" w:styleId="H1">
    <w:name w:val="H1"/>
    <w:basedOn w:val="Normalny"/>
    <w:next w:val="text1"/>
    <w:qFormat/>
    <w:locked/>
    <w:rsid w:val="003A788E"/>
    <w:pPr>
      <w:keepNext/>
      <w:keepLines/>
      <w:numPr>
        <w:numId w:val="1"/>
      </w:numPr>
      <w:suppressAutoHyphens/>
      <w:spacing w:before="120" w:after="120" w:line="288" w:lineRule="auto"/>
      <w:jc w:val="both"/>
      <w:outlineLvl w:val="0"/>
    </w:pPr>
    <w:rPr>
      <w:rFonts w:ascii="Arial" w:hAnsi="Arial"/>
      <w:b/>
      <w:caps/>
      <w:sz w:val="22"/>
      <w:szCs w:val="21"/>
      <w:lang w:eastAsia="pl-PL"/>
    </w:rPr>
  </w:style>
  <w:style w:type="paragraph" w:customStyle="1" w:styleId="H2">
    <w:name w:val="H2"/>
    <w:basedOn w:val="Normalny"/>
    <w:next w:val="text1x"/>
    <w:qFormat/>
    <w:locked/>
    <w:rsid w:val="003A788E"/>
    <w:pPr>
      <w:numPr>
        <w:ilvl w:val="1"/>
        <w:numId w:val="1"/>
      </w:numPr>
      <w:suppressAutoHyphens/>
      <w:spacing w:before="120" w:after="120" w:line="288" w:lineRule="auto"/>
      <w:jc w:val="both"/>
      <w:outlineLvl w:val="1"/>
    </w:pPr>
    <w:rPr>
      <w:rFonts w:ascii="Arial" w:hAnsi="Arial"/>
      <w:sz w:val="22"/>
      <w:lang w:eastAsia="pl-PL"/>
    </w:rPr>
  </w:style>
  <w:style w:type="paragraph" w:customStyle="1" w:styleId="H3">
    <w:name w:val="H3"/>
    <w:basedOn w:val="Normalny"/>
    <w:next w:val="Normalny"/>
    <w:qFormat/>
    <w:rsid w:val="003A788E"/>
    <w:pPr>
      <w:numPr>
        <w:ilvl w:val="2"/>
        <w:numId w:val="1"/>
      </w:numPr>
      <w:suppressAutoHyphens/>
      <w:spacing w:before="120" w:after="120" w:line="288" w:lineRule="auto"/>
      <w:jc w:val="both"/>
      <w:outlineLvl w:val="2"/>
    </w:pPr>
    <w:rPr>
      <w:rFonts w:ascii="Arial" w:hAnsi="Arial"/>
      <w:sz w:val="22"/>
      <w:lang w:eastAsia="pl-PL"/>
    </w:rPr>
  </w:style>
  <w:style w:type="paragraph" w:customStyle="1" w:styleId="H4">
    <w:name w:val="H4"/>
    <w:basedOn w:val="Normalny"/>
    <w:next w:val="Normalny"/>
    <w:qFormat/>
    <w:rsid w:val="003A788E"/>
    <w:pPr>
      <w:numPr>
        <w:ilvl w:val="3"/>
        <w:numId w:val="1"/>
      </w:numPr>
      <w:suppressAutoHyphens/>
      <w:spacing w:before="120" w:after="120" w:line="288" w:lineRule="auto"/>
      <w:jc w:val="both"/>
      <w:outlineLvl w:val="3"/>
    </w:pPr>
    <w:rPr>
      <w:rFonts w:ascii="Arial" w:hAnsi="Arial"/>
      <w:sz w:val="22"/>
      <w:lang w:eastAsia="pl-PL"/>
    </w:rPr>
  </w:style>
  <w:style w:type="paragraph" w:customStyle="1" w:styleId="H5">
    <w:name w:val="H5"/>
    <w:basedOn w:val="Normalny"/>
    <w:next w:val="Normalny"/>
    <w:qFormat/>
    <w:rsid w:val="003A788E"/>
    <w:pPr>
      <w:numPr>
        <w:ilvl w:val="4"/>
        <w:numId w:val="1"/>
      </w:numPr>
      <w:spacing w:before="120" w:after="120" w:line="288" w:lineRule="auto"/>
      <w:jc w:val="both"/>
      <w:outlineLvl w:val="4"/>
    </w:pPr>
    <w:rPr>
      <w:rFonts w:ascii="Arial" w:hAnsi="Arial"/>
      <w:sz w:val="22"/>
      <w:lang w:eastAsia="pl-PL"/>
    </w:rPr>
  </w:style>
  <w:style w:type="paragraph" w:customStyle="1" w:styleId="H6">
    <w:name w:val="H6"/>
    <w:basedOn w:val="Normalny"/>
    <w:next w:val="Normalny"/>
    <w:qFormat/>
    <w:rsid w:val="003A788E"/>
    <w:pPr>
      <w:numPr>
        <w:ilvl w:val="5"/>
        <w:numId w:val="1"/>
      </w:numPr>
      <w:spacing w:before="120" w:after="120" w:line="288" w:lineRule="auto"/>
      <w:jc w:val="both"/>
      <w:outlineLvl w:val="5"/>
    </w:pPr>
    <w:rPr>
      <w:rFonts w:ascii="Arial" w:hAnsi="Arial"/>
      <w:sz w:val="22"/>
      <w:lang w:eastAsia="pl-PL"/>
    </w:rPr>
  </w:style>
  <w:style w:type="paragraph" w:customStyle="1" w:styleId="H7">
    <w:name w:val="H7"/>
    <w:basedOn w:val="Normalny"/>
    <w:next w:val="Normalny"/>
    <w:qFormat/>
    <w:rsid w:val="003A788E"/>
    <w:pPr>
      <w:numPr>
        <w:ilvl w:val="6"/>
        <w:numId w:val="1"/>
      </w:numPr>
      <w:spacing w:before="120" w:after="120" w:line="288" w:lineRule="auto"/>
      <w:jc w:val="both"/>
      <w:outlineLvl w:val="6"/>
    </w:pPr>
    <w:rPr>
      <w:rFonts w:ascii="Arial" w:hAnsi="Arial"/>
      <w:sz w:val="22"/>
      <w:lang w:eastAsia="pl-PL"/>
    </w:rPr>
  </w:style>
  <w:style w:type="paragraph" w:customStyle="1" w:styleId="text1">
    <w:name w:val="text 1"/>
    <w:basedOn w:val="Normalny"/>
    <w:qFormat/>
    <w:rsid w:val="003A788E"/>
    <w:pPr>
      <w:spacing w:before="120" w:after="120" w:line="288" w:lineRule="auto"/>
      <w:ind w:left="567"/>
      <w:jc w:val="both"/>
    </w:pPr>
    <w:rPr>
      <w:rFonts w:ascii="Arial" w:hAnsi="Arial"/>
      <w:sz w:val="22"/>
      <w:lang w:eastAsia="pl-PL"/>
    </w:rPr>
  </w:style>
  <w:style w:type="paragraph" w:customStyle="1" w:styleId="text1x">
    <w:name w:val="text 1.x"/>
    <w:basedOn w:val="Normalny"/>
    <w:qFormat/>
    <w:rsid w:val="003A788E"/>
    <w:pPr>
      <w:spacing w:before="120" w:after="120" w:line="288" w:lineRule="auto"/>
      <w:ind w:left="567"/>
      <w:jc w:val="both"/>
    </w:pPr>
    <w:rPr>
      <w:rFonts w:ascii="Arial" w:hAnsi="Arial"/>
      <w:sz w:val="22"/>
      <w:lang w:eastAsia="pl-PL"/>
    </w:rPr>
  </w:style>
  <w:style w:type="paragraph" w:styleId="Tekstprzypisukocowego">
    <w:name w:val="endnote text"/>
    <w:basedOn w:val="Normalny"/>
    <w:link w:val="TekstprzypisukocowegoZnak"/>
    <w:uiPriority w:val="99"/>
    <w:semiHidden/>
    <w:unhideWhenUsed/>
    <w:rsid w:val="00FB037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B0374"/>
    <w:rPr>
      <w:sz w:val="20"/>
      <w:szCs w:val="20"/>
    </w:rPr>
  </w:style>
  <w:style w:type="character" w:styleId="Odwoanieprzypisukocowego">
    <w:name w:val="endnote reference"/>
    <w:basedOn w:val="Domylnaczcionkaakapitu"/>
    <w:uiPriority w:val="99"/>
    <w:semiHidden/>
    <w:unhideWhenUsed/>
    <w:rsid w:val="00FB0374"/>
    <w:rPr>
      <w:vertAlign w:val="superscript"/>
    </w:rPr>
  </w:style>
  <w:style w:type="paragraph" w:styleId="Akapitzlist">
    <w:name w:val="List Paragraph"/>
    <w:basedOn w:val="Normalny"/>
    <w:uiPriority w:val="34"/>
    <w:qFormat/>
    <w:rsid w:val="00896394"/>
    <w:pPr>
      <w:ind w:left="720"/>
      <w:contextualSpacing/>
    </w:pPr>
  </w:style>
  <w:style w:type="paragraph" w:styleId="Tekstdymka">
    <w:name w:val="Balloon Text"/>
    <w:basedOn w:val="Normalny"/>
    <w:link w:val="TekstdymkaZnak"/>
    <w:uiPriority w:val="99"/>
    <w:semiHidden/>
    <w:unhideWhenUsed/>
    <w:rsid w:val="0068153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1533"/>
    <w:rPr>
      <w:rFonts w:ascii="Tahoma" w:hAnsi="Tahoma" w:cs="Tahoma"/>
      <w:sz w:val="16"/>
      <w:szCs w:val="16"/>
    </w:rPr>
  </w:style>
  <w:style w:type="paragraph" w:styleId="Zwykytekst">
    <w:name w:val="Plain Text"/>
    <w:basedOn w:val="Normalny"/>
    <w:link w:val="ZwykytekstZnak"/>
    <w:uiPriority w:val="99"/>
    <w:semiHidden/>
    <w:unhideWhenUsed/>
    <w:rsid w:val="00607D57"/>
    <w:pPr>
      <w:spacing w:after="0" w:line="240" w:lineRule="auto"/>
    </w:pPr>
    <w:rPr>
      <w:rFonts w:ascii="Calibri" w:eastAsia="Calibri" w:hAnsi="Calibri"/>
      <w:sz w:val="22"/>
      <w:szCs w:val="22"/>
    </w:rPr>
  </w:style>
  <w:style w:type="character" w:customStyle="1" w:styleId="ZwykytekstZnak">
    <w:name w:val="Zwykły tekst Znak"/>
    <w:basedOn w:val="Domylnaczcionkaakapitu"/>
    <w:link w:val="Zwykytekst"/>
    <w:uiPriority w:val="99"/>
    <w:semiHidden/>
    <w:rsid w:val="00607D57"/>
    <w:rPr>
      <w:rFonts w:ascii="Calibri" w:eastAsia="Calibri" w:hAnsi="Calibri"/>
      <w:sz w:val="22"/>
      <w:szCs w:val="22"/>
    </w:rPr>
  </w:style>
  <w:style w:type="character" w:styleId="Uwydatnienie">
    <w:name w:val="Emphasis"/>
    <w:basedOn w:val="Domylnaczcionkaakapitu"/>
    <w:uiPriority w:val="20"/>
    <w:qFormat/>
    <w:rsid w:val="00607D57"/>
    <w:rPr>
      <w:i/>
      <w:iCs/>
    </w:rPr>
  </w:style>
  <w:style w:type="paragraph" w:styleId="Bezodstpw">
    <w:name w:val="No Spacing"/>
    <w:uiPriority w:val="1"/>
    <w:qFormat/>
    <w:rsid w:val="005E331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DZPStyles">
    <w:name w:val="DZP Styles"/>
    <w:basedOn w:val="Bezlisty"/>
    <w:rsid w:val="003A788E"/>
    <w:pPr>
      <w:numPr>
        <w:numId w:val="1"/>
      </w:numPr>
    </w:pPr>
  </w:style>
  <w:style w:type="paragraph" w:customStyle="1" w:styleId="H1">
    <w:name w:val="H1"/>
    <w:basedOn w:val="Normalny"/>
    <w:next w:val="text1"/>
    <w:qFormat/>
    <w:locked/>
    <w:rsid w:val="003A788E"/>
    <w:pPr>
      <w:keepNext/>
      <w:keepLines/>
      <w:numPr>
        <w:numId w:val="1"/>
      </w:numPr>
      <w:suppressAutoHyphens/>
      <w:spacing w:before="120" w:after="120" w:line="288" w:lineRule="auto"/>
      <w:jc w:val="both"/>
      <w:outlineLvl w:val="0"/>
    </w:pPr>
    <w:rPr>
      <w:rFonts w:ascii="Arial" w:hAnsi="Arial"/>
      <w:b/>
      <w:caps/>
      <w:sz w:val="22"/>
      <w:szCs w:val="21"/>
      <w:lang w:eastAsia="pl-PL"/>
    </w:rPr>
  </w:style>
  <w:style w:type="paragraph" w:customStyle="1" w:styleId="H2">
    <w:name w:val="H2"/>
    <w:basedOn w:val="Normalny"/>
    <w:next w:val="text1x"/>
    <w:qFormat/>
    <w:locked/>
    <w:rsid w:val="003A788E"/>
    <w:pPr>
      <w:numPr>
        <w:ilvl w:val="1"/>
        <w:numId w:val="1"/>
      </w:numPr>
      <w:suppressAutoHyphens/>
      <w:spacing w:before="120" w:after="120" w:line="288" w:lineRule="auto"/>
      <w:jc w:val="both"/>
      <w:outlineLvl w:val="1"/>
    </w:pPr>
    <w:rPr>
      <w:rFonts w:ascii="Arial" w:hAnsi="Arial"/>
      <w:sz w:val="22"/>
      <w:lang w:eastAsia="pl-PL"/>
    </w:rPr>
  </w:style>
  <w:style w:type="paragraph" w:customStyle="1" w:styleId="H3">
    <w:name w:val="H3"/>
    <w:basedOn w:val="Normalny"/>
    <w:next w:val="Normalny"/>
    <w:qFormat/>
    <w:rsid w:val="003A788E"/>
    <w:pPr>
      <w:numPr>
        <w:ilvl w:val="2"/>
        <w:numId w:val="1"/>
      </w:numPr>
      <w:suppressAutoHyphens/>
      <w:spacing w:before="120" w:after="120" w:line="288" w:lineRule="auto"/>
      <w:jc w:val="both"/>
      <w:outlineLvl w:val="2"/>
    </w:pPr>
    <w:rPr>
      <w:rFonts w:ascii="Arial" w:hAnsi="Arial"/>
      <w:sz w:val="22"/>
      <w:lang w:eastAsia="pl-PL"/>
    </w:rPr>
  </w:style>
  <w:style w:type="paragraph" w:customStyle="1" w:styleId="H4">
    <w:name w:val="H4"/>
    <w:basedOn w:val="Normalny"/>
    <w:next w:val="Normalny"/>
    <w:qFormat/>
    <w:rsid w:val="003A788E"/>
    <w:pPr>
      <w:numPr>
        <w:ilvl w:val="3"/>
        <w:numId w:val="1"/>
      </w:numPr>
      <w:suppressAutoHyphens/>
      <w:spacing w:before="120" w:after="120" w:line="288" w:lineRule="auto"/>
      <w:jc w:val="both"/>
      <w:outlineLvl w:val="3"/>
    </w:pPr>
    <w:rPr>
      <w:rFonts w:ascii="Arial" w:hAnsi="Arial"/>
      <w:sz w:val="22"/>
      <w:lang w:eastAsia="pl-PL"/>
    </w:rPr>
  </w:style>
  <w:style w:type="paragraph" w:customStyle="1" w:styleId="H5">
    <w:name w:val="H5"/>
    <w:basedOn w:val="Normalny"/>
    <w:next w:val="Normalny"/>
    <w:qFormat/>
    <w:rsid w:val="003A788E"/>
    <w:pPr>
      <w:numPr>
        <w:ilvl w:val="4"/>
        <w:numId w:val="1"/>
      </w:numPr>
      <w:spacing w:before="120" w:after="120" w:line="288" w:lineRule="auto"/>
      <w:jc w:val="both"/>
      <w:outlineLvl w:val="4"/>
    </w:pPr>
    <w:rPr>
      <w:rFonts w:ascii="Arial" w:hAnsi="Arial"/>
      <w:sz w:val="22"/>
      <w:lang w:eastAsia="pl-PL"/>
    </w:rPr>
  </w:style>
  <w:style w:type="paragraph" w:customStyle="1" w:styleId="H6">
    <w:name w:val="H6"/>
    <w:basedOn w:val="Normalny"/>
    <w:next w:val="Normalny"/>
    <w:qFormat/>
    <w:rsid w:val="003A788E"/>
    <w:pPr>
      <w:numPr>
        <w:ilvl w:val="5"/>
        <w:numId w:val="1"/>
      </w:numPr>
      <w:spacing w:before="120" w:after="120" w:line="288" w:lineRule="auto"/>
      <w:jc w:val="both"/>
      <w:outlineLvl w:val="5"/>
    </w:pPr>
    <w:rPr>
      <w:rFonts w:ascii="Arial" w:hAnsi="Arial"/>
      <w:sz w:val="22"/>
      <w:lang w:eastAsia="pl-PL"/>
    </w:rPr>
  </w:style>
  <w:style w:type="paragraph" w:customStyle="1" w:styleId="H7">
    <w:name w:val="H7"/>
    <w:basedOn w:val="Normalny"/>
    <w:next w:val="Normalny"/>
    <w:qFormat/>
    <w:rsid w:val="003A788E"/>
    <w:pPr>
      <w:numPr>
        <w:ilvl w:val="6"/>
        <w:numId w:val="1"/>
      </w:numPr>
      <w:spacing w:before="120" w:after="120" w:line="288" w:lineRule="auto"/>
      <w:jc w:val="both"/>
      <w:outlineLvl w:val="6"/>
    </w:pPr>
    <w:rPr>
      <w:rFonts w:ascii="Arial" w:hAnsi="Arial"/>
      <w:sz w:val="22"/>
      <w:lang w:eastAsia="pl-PL"/>
    </w:rPr>
  </w:style>
  <w:style w:type="paragraph" w:customStyle="1" w:styleId="text1">
    <w:name w:val="text 1"/>
    <w:basedOn w:val="Normalny"/>
    <w:qFormat/>
    <w:rsid w:val="003A788E"/>
    <w:pPr>
      <w:spacing w:before="120" w:after="120" w:line="288" w:lineRule="auto"/>
      <w:ind w:left="567"/>
      <w:jc w:val="both"/>
    </w:pPr>
    <w:rPr>
      <w:rFonts w:ascii="Arial" w:hAnsi="Arial"/>
      <w:sz w:val="22"/>
      <w:lang w:eastAsia="pl-PL"/>
    </w:rPr>
  </w:style>
  <w:style w:type="paragraph" w:customStyle="1" w:styleId="text1x">
    <w:name w:val="text 1.x"/>
    <w:basedOn w:val="Normalny"/>
    <w:qFormat/>
    <w:rsid w:val="003A788E"/>
    <w:pPr>
      <w:spacing w:before="120" w:after="120" w:line="288" w:lineRule="auto"/>
      <w:ind w:left="567"/>
      <w:jc w:val="both"/>
    </w:pPr>
    <w:rPr>
      <w:rFonts w:ascii="Arial" w:hAnsi="Arial"/>
      <w:sz w:val="22"/>
      <w:lang w:eastAsia="pl-PL"/>
    </w:rPr>
  </w:style>
  <w:style w:type="paragraph" w:styleId="Tekstprzypisukocowego">
    <w:name w:val="endnote text"/>
    <w:basedOn w:val="Normalny"/>
    <w:link w:val="TekstprzypisukocowegoZnak"/>
    <w:uiPriority w:val="99"/>
    <w:semiHidden/>
    <w:unhideWhenUsed/>
    <w:rsid w:val="00FB037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B0374"/>
    <w:rPr>
      <w:sz w:val="20"/>
      <w:szCs w:val="20"/>
    </w:rPr>
  </w:style>
  <w:style w:type="character" w:styleId="Odwoanieprzypisukocowego">
    <w:name w:val="endnote reference"/>
    <w:basedOn w:val="Domylnaczcionkaakapitu"/>
    <w:uiPriority w:val="99"/>
    <w:semiHidden/>
    <w:unhideWhenUsed/>
    <w:rsid w:val="00FB0374"/>
    <w:rPr>
      <w:vertAlign w:val="superscript"/>
    </w:rPr>
  </w:style>
  <w:style w:type="paragraph" w:styleId="Akapitzlist">
    <w:name w:val="List Paragraph"/>
    <w:basedOn w:val="Normalny"/>
    <w:uiPriority w:val="34"/>
    <w:qFormat/>
    <w:rsid w:val="00896394"/>
    <w:pPr>
      <w:ind w:left="720"/>
      <w:contextualSpacing/>
    </w:pPr>
  </w:style>
  <w:style w:type="paragraph" w:styleId="Tekstdymka">
    <w:name w:val="Balloon Text"/>
    <w:basedOn w:val="Normalny"/>
    <w:link w:val="TekstdymkaZnak"/>
    <w:uiPriority w:val="99"/>
    <w:semiHidden/>
    <w:unhideWhenUsed/>
    <w:rsid w:val="0068153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1533"/>
    <w:rPr>
      <w:rFonts w:ascii="Tahoma" w:hAnsi="Tahoma" w:cs="Tahoma"/>
      <w:sz w:val="16"/>
      <w:szCs w:val="16"/>
    </w:rPr>
  </w:style>
  <w:style w:type="paragraph" w:styleId="Zwykytekst">
    <w:name w:val="Plain Text"/>
    <w:basedOn w:val="Normalny"/>
    <w:link w:val="ZwykytekstZnak"/>
    <w:uiPriority w:val="99"/>
    <w:semiHidden/>
    <w:unhideWhenUsed/>
    <w:rsid w:val="00607D57"/>
    <w:pPr>
      <w:spacing w:after="0" w:line="240" w:lineRule="auto"/>
    </w:pPr>
    <w:rPr>
      <w:rFonts w:ascii="Calibri" w:eastAsia="Calibri" w:hAnsi="Calibri"/>
      <w:sz w:val="22"/>
      <w:szCs w:val="22"/>
    </w:rPr>
  </w:style>
  <w:style w:type="character" w:customStyle="1" w:styleId="ZwykytekstZnak">
    <w:name w:val="Zwykły tekst Znak"/>
    <w:basedOn w:val="Domylnaczcionkaakapitu"/>
    <w:link w:val="Zwykytekst"/>
    <w:uiPriority w:val="99"/>
    <w:semiHidden/>
    <w:rsid w:val="00607D57"/>
    <w:rPr>
      <w:rFonts w:ascii="Calibri" w:eastAsia="Calibri" w:hAnsi="Calibri"/>
      <w:sz w:val="22"/>
      <w:szCs w:val="22"/>
    </w:rPr>
  </w:style>
  <w:style w:type="character" w:styleId="Uwydatnienie">
    <w:name w:val="Emphasis"/>
    <w:basedOn w:val="Domylnaczcionkaakapitu"/>
    <w:uiPriority w:val="20"/>
    <w:qFormat/>
    <w:rsid w:val="00607D57"/>
    <w:rPr>
      <w:i/>
      <w:iCs/>
    </w:rPr>
  </w:style>
  <w:style w:type="paragraph" w:styleId="Bezodstpw">
    <w:name w:val="No Spacing"/>
    <w:uiPriority w:val="1"/>
    <w:qFormat/>
    <w:rsid w:val="005E33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826266">
      <w:bodyDiv w:val="1"/>
      <w:marLeft w:val="0"/>
      <w:marRight w:val="0"/>
      <w:marTop w:val="0"/>
      <w:marBottom w:val="0"/>
      <w:divBdr>
        <w:top w:val="none" w:sz="0" w:space="0" w:color="auto"/>
        <w:left w:val="none" w:sz="0" w:space="0" w:color="auto"/>
        <w:bottom w:val="none" w:sz="0" w:space="0" w:color="auto"/>
        <w:right w:val="none" w:sz="0" w:space="0" w:color="auto"/>
      </w:divBdr>
    </w:div>
    <w:div w:id="614867407">
      <w:bodyDiv w:val="1"/>
      <w:marLeft w:val="0"/>
      <w:marRight w:val="0"/>
      <w:marTop w:val="0"/>
      <w:marBottom w:val="0"/>
      <w:divBdr>
        <w:top w:val="none" w:sz="0" w:space="0" w:color="auto"/>
        <w:left w:val="none" w:sz="0" w:space="0" w:color="auto"/>
        <w:bottom w:val="none" w:sz="0" w:space="0" w:color="auto"/>
        <w:right w:val="none" w:sz="0" w:space="0" w:color="auto"/>
      </w:divBdr>
    </w:div>
    <w:div w:id="695810109">
      <w:bodyDiv w:val="1"/>
      <w:marLeft w:val="0"/>
      <w:marRight w:val="0"/>
      <w:marTop w:val="0"/>
      <w:marBottom w:val="0"/>
      <w:divBdr>
        <w:top w:val="none" w:sz="0" w:space="0" w:color="auto"/>
        <w:left w:val="none" w:sz="0" w:space="0" w:color="auto"/>
        <w:bottom w:val="none" w:sz="0" w:space="0" w:color="auto"/>
        <w:right w:val="none" w:sz="0" w:space="0" w:color="auto"/>
      </w:divBdr>
    </w:div>
    <w:div w:id="716859456">
      <w:bodyDiv w:val="1"/>
      <w:marLeft w:val="0"/>
      <w:marRight w:val="0"/>
      <w:marTop w:val="0"/>
      <w:marBottom w:val="0"/>
      <w:divBdr>
        <w:top w:val="none" w:sz="0" w:space="0" w:color="auto"/>
        <w:left w:val="none" w:sz="0" w:space="0" w:color="auto"/>
        <w:bottom w:val="none" w:sz="0" w:space="0" w:color="auto"/>
        <w:right w:val="none" w:sz="0" w:space="0" w:color="auto"/>
      </w:divBdr>
    </w:div>
    <w:div w:id="809590835">
      <w:bodyDiv w:val="1"/>
      <w:marLeft w:val="0"/>
      <w:marRight w:val="0"/>
      <w:marTop w:val="0"/>
      <w:marBottom w:val="0"/>
      <w:divBdr>
        <w:top w:val="none" w:sz="0" w:space="0" w:color="auto"/>
        <w:left w:val="none" w:sz="0" w:space="0" w:color="auto"/>
        <w:bottom w:val="none" w:sz="0" w:space="0" w:color="auto"/>
        <w:right w:val="none" w:sz="0" w:space="0" w:color="auto"/>
      </w:divBdr>
    </w:div>
    <w:div w:id="816649564">
      <w:bodyDiv w:val="1"/>
      <w:marLeft w:val="0"/>
      <w:marRight w:val="0"/>
      <w:marTop w:val="0"/>
      <w:marBottom w:val="0"/>
      <w:divBdr>
        <w:top w:val="none" w:sz="0" w:space="0" w:color="auto"/>
        <w:left w:val="none" w:sz="0" w:space="0" w:color="auto"/>
        <w:bottom w:val="none" w:sz="0" w:space="0" w:color="auto"/>
        <w:right w:val="none" w:sz="0" w:space="0" w:color="auto"/>
      </w:divBdr>
    </w:div>
    <w:div w:id="1215846990">
      <w:bodyDiv w:val="1"/>
      <w:marLeft w:val="0"/>
      <w:marRight w:val="0"/>
      <w:marTop w:val="0"/>
      <w:marBottom w:val="0"/>
      <w:divBdr>
        <w:top w:val="none" w:sz="0" w:space="0" w:color="auto"/>
        <w:left w:val="none" w:sz="0" w:space="0" w:color="auto"/>
        <w:bottom w:val="none" w:sz="0" w:space="0" w:color="auto"/>
        <w:right w:val="none" w:sz="0" w:space="0" w:color="auto"/>
      </w:divBdr>
    </w:div>
    <w:div w:id="1570195281">
      <w:bodyDiv w:val="1"/>
      <w:marLeft w:val="0"/>
      <w:marRight w:val="0"/>
      <w:marTop w:val="0"/>
      <w:marBottom w:val="0"/>
      <w:divBdr>
        <w:top w:val="none" w:sz="0" w:space="0" w:color="auto"/>
        <w:left w:val="none" w:sz="0" w:space="0" w:color="auto"/>
        <w:bottom w:val="none" w:sz="0" w:space="0" w:color="auto"/>
        <w:right w:val="none" w:sz="0" w:space="0" w:color="auto"/>
      </w:divBdr>
    </w:div>
    <w:div w:id="1650591476">
      <w:bodyDiv w:val="1"/>
      <w:marLeft w:val="0"/>
      <w:marRight w:val="0"/>
      <w:marTop w:val="0"/>
      <w:marBottom w:val="0"/>
      <w:divBdr>
        <w:top w:val="none" w:sz="0" w:space="0" w:color="auto"/>
        <w:left w:val="none" w:sz="0" w:space="0" w:color="auto"/>
        <w:bottom w:val="none" w:sz="0" w:space="0" w:color="auto"/>
        <w:right w:val="none" w:sz="0" w:space="0" w:color="auto"/>
      </w:divBdr>
    </w:div>
    <w:div w:id="1850018647">
      <w:bodyDiv w:val="1"/>
      <w:marLeft w:val="0"/>
      <w:marRight w:val="0"/>
      <w:marTop w:val="0"/>
      <w:marBottom w:val="0"/>
      <w:divBdr>
        <w:top w:val="none" w:sz="0" w:space="0" w:color="auto"/>
        <w:left w:val="none" w:sz="0" w:space="0" w:color="auto"/>
        <w:bottom w:val="none" w:sz="0" w:space="0" w:color="auto"/>
        <w:right w:val="none" w:sz="0" w:space="0" w:color="auto"/>
      </w:divBdr>
    </w:div>
    <w:div w:id="2007784812">
      <w:bodyDiv w:val="1"/>
      <w:marLeft w:val="0"/>
      <w:marRight w:val="0"/>
      <w:marTop w:val="0"/>
      <w:marBottom w:val="0"/>
      <w:divBdr>
        <w:top w:val="none" w:sz="0" w:space="0" w:color="auto"/>
        <w:left w:val="none" w:sz="0" w:space="0" w:color="auto"/>
        <w:bottom w:val="none" w:sz="0" w:space="0" w:color="auto"/>
        <w:right w:val="none" w:sz="0" w:space="0" w:color="auto"/>
      </w:divBdr>
    </w:div>
    <w:div w:id="2029284706">
      <w:bodyDiv w:val="1"/>
      <w:marLeft w:val="0"/>
      <w:marRight w:val="0"/>
      <w:marTop w:val="0"/>
      <w:marBottom w:val="0"/>
      <w:divBdr>
        <w:top w:val="none" w:sz="0" w:space="0" w:color="auto"/>
        <w:left w:val="none" w:sz="0" w:space="0" w:color="auto"/>
        <w:bottom w:val="none" w:sz="0" w:space="0" w:color="auto"/>
        <w:right w:val="none" w:sz="0" w:space="0" w:color="auto"/>
      </w:divBdr>
    </w:div>
    <w:div w:id="207958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52859-4134-4672-BA68-BEA8E702B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15</Pages>
  <Words>3642</Words>
  <Characters>21852</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Slawomir Baum</dc:creator>
  <cp:lastModifiedBy>Slawomir Baum</cp:lastModifiedBy>
  <cp:revision>12</cp:revision>
  <cp:lastPrinted>2016-08-10T11:16:00Z</cp:lastPrinted>
  <dcterms:created xsi:type="dcterms:W3CDTF">2016-08-08T10:34:00Z</dcterms:created>
  <dcterms:modified xsi:type="dcterms:W3CDTF">2016-08-10T12:25:00Z</dcterms:modified>
</cp:coreProperties>
</file>