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tel.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35 225; GG 3371603;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</w:t>
      </w:r>
      <w:r w:rsidR="0013657F">
        <w:rPr>
          <w:sz w:val="24"/>
          <w:szCs w:val="24"/>
        </w:rPr>
        <w:t xml:space="preserve">tj. </w:t>
      </w:r>
      <w:r w:rsidRPr="00AD3A0F">
        <w:rPr>
          <w:sz w:val="24"/>
          <w:szCs w:val="24"/>
        </w:rPr>
        <w:t>Dz. U. z 201</w:t>
      </w:r>
      <w:r w:rsidR="0013657F">
        <w:rPr>
          <w:sz w:val="24"/>
          <w:szCs w:val="24"/>
        </w:rPr>
        <w:t>5</w:t>
      </w:r>
      <w:r w:rsidRPr="00AD3A0F">
        <w:rPr>
          <w:sz w:val="24"/>
          <w:szCs w:val="24"/>
        </w:rPr>
        <w:t xml:space="preserve"> r. poz. </w:t>
      </w:r>
      <w:r w:rsidR="0013657F">
        <w:rPr>
          <w:sz w:val="24"/>
          <w:szCs w:val="24"/>
        </w:rPr>
        <w:t>1774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nieograniczonego</w:t>
      </w:r>
      <w:r w:rsidRPr="00F67E97">
        <w:t xml:space="preserve"> przetarg</w:t>
      </w:r>
      <w:r w:rsidR="00380049">
        <w:t>u ustnego</w:t>
      </w:r>
      <w:r w:rsidRPr="00F67E97">
        <w:t xml:space="preserve"> nieruchomość nieza</w:t>
      </w:r>
      <w:r w:rsidR="00AD3A0F">
        <w:t>budowana położona w Śremskim Parku Inwestycyjnym – Obszar Zachodni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2229"/>
        <w:gridCol w:w="1819"/>
        <w:gridCol w:w="2115"/>
        <w:gridCol w:w="2476"/>
      </w:tblGrid>
      <w:tr w:rsidR="003676E7" w:rsidRPr="00F67E97" w:rsidTr="003676E7">
        <w:trPr>
          <w:trHeight w:val="377"/>
          <w:jc w:val="center"/>
        </w:trPr>
        <w:tc>
          <w:tcPr>
            <w:tcW w:w="2229" w:type="dxa"/>
          </w:tcPr>
          <w:p w:rsidR="003676E7" w:rsidRPr="00F67E97" w:rsidRDefault="003676E7" w:rsidP="003676E7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54B13">
              <w:rPr>
                <w:b/>
              </w:rPr>
              <w:t>i</w:t>
            </w:r>
          </w:p>
        </w:tc>
        <w:tc>
          <w:tcPr>
            <w:tcW w:w="1819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115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3676E7">
        <w:trPr>
          <w:trHeight w:val="377"/>
          <w:jc w:val="center"/>
        </w:trPr>
        <w:tc>
          <w:tcPr>
            <w:tcW w:w="2229" w:type="dxa"/>
          </w:tcPr>
          <w:p w:rsidR="003676E7" w:rsidRPr="00F67E97" w:rsidRDefault="00154B13" w:rsidP="00000154">
            <w:pPr>
              <w:jc w:val="center"/>
            </w:pPr>
            <w:r>
              <w:t>2467/3</w:t>
            </w:r>
          </w:p>
        </w:tc>
        <w:tc>
          <w:tcPr>
            <w:tcW w:w="1819" w:type="dxa"/>
          </w:tcPr>
          <w:p w:rsidR="003676E7" w:rsidRPr="00F67E97" w:rsidRDefault="00154B13" w:rsidP="00154B13">
            <w:pPr>
              <w:jc w:val="center"/>
              <w:rPr>
                <w:vertAlign w:val="superscript"/>
              </w:rPr>
            </w:pPr>
            <w:r>
              <w:t>0.770</w:t>
            </w:r>
            <w:r w:rsidR="003676E7">
              <w:t>0 ha</w:t>
            </w:r>
          </w:p>
        </w:tc>
        <w:tc>
          <w:tcPr>
            <w:tcW w:w="2115" w:type="dxa"/>
          </w:tcPr>
          <w:p w:rsidR="003676E7" w:rsidRPr="00F67E97" w:rsidRDefault="00154B13" w:rsidP="00154B13">
            <w:pPr>
              <w:jc w:val="center"/>
            </w:pPr>
            <w:r>
              <w:t>335 800,00</w:t>
            </w:r>
            <w:r w:rsidR="003676E7" w:rsidRPr="00F67E97">
              <w:t xml:space="preserve"> zł</w:t>
            </w:r>
          </w:p>
        </w:tc>
        <w:tc>
          <w:tcPr>
            <w:tcW w:w="2476" w:type="dxa"/>
          </w:tcPr>
          <w:p w:rsidR="003676E7" w:rsidRPr="00F67E97" w:rsidRDefault="003676E7" w:rsidP="00154B13">
            <w:pPr>
              <w:jc w:val="center"/>
            </w:pPr>
            <w:r>
              <w:t>PO1M/000</w:t>
            </w:r>
            <w:r w:rsidR="00154B13">
              <w:t>52171</w:t>
            </w:r>
            <w:r>
              <w:t>/</w:t>
            </w:r>
            <w:r w:rsidR="00154B13">
              <w:t>9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3676E7" w:rsidRPr="00F67E97" w:rsidRDefault="003676E7" w:rsidP="00154B13">
      <w:pPr>
        <w:jc w:val="both"/>
      </w:pPr>
      <w:r w:rsidRPr="00F67E97">
        <w:t xml:space="preserve">Wymieniona wyżej nieruchomość </w:t>
      </w:r>
      <w:r w:rsidR="00154B13">
        <w:t xml:space="preserve">położona jest na terenie </w:t>
      </w:r>
      <w:r w:rsidR="00AF3794">
        <w:t>Śremskiego Parku Inwestycyjnego – Obszar Zachodni</w:t>
      </w:r>
      <w:r w:rsidR="00154B13">
        <w:t>, który</w:t>
      </w:r>
      <w:r w:rsidR="00055F04">
        <w:t xml:space="preserve"> wchodzi w skład podstrefy Śrem,  Wałbrzyskiej Specjalnej Strefy Ekonomicznej</w:t>
      </w:r>
      <w:r w:rsidR="00154B13">
        <w:t xml:space="preserve">. Dla przedmiotowej nieruchomości nie obowiązuje miejscowy plan zagospodarowania przestrzennego. </w:t>
      </w:r>
      <w:r w:rsidR="00380049">
        <w:br/>
      </w:r>
      <w:r w:rsidR="00154B13">
        <w:t xml:space="preserve">W </w:t>
      </w:r>
      <w:r w:rsidR="00380049" w:rsidRPr="00B82995">
        <w:rPr>
          <w:rFonts w:eastAsia="Calibri"/>
          <w:lang w:eastAsia="en-US"/>
        </w:rPr>
        <w:t xml:space="preserve">Studium </w:t>
      </w:r>
      <w:r w:rsidR="00380049">
        <w:rPr>
          <w:rFonts w:eastAsia="Calibri"/>
          <w:lang w:eastAsia="en-US"/>
        </w:rPr>
        <w:t>Uwarunkowań</w:t>
      </w:r>
      <w:r w:rsidR="00380049" w:rsidRPr="00B82995">
        <w:rPr>
          <w:rFonts w:eastAsia="Calibri"/>
          <w:lang w:eastAsia="en-US"/>
        </w:rPr>
        <w:t xml:space="preserve"> i Kierunków </w:t>
      </w:r>
      <w:r w:rsidR="00380049">
        <w:rPr>
          <w:rFonts w:eastAsia="Calibri"/>
          <w:lang w:eastAsia="en-US"/>
        </w:rPr>
        <w:t>Zagospodarowania Przestrzennego</w:t>
      </w:r>
      <w:r w:rsidR="00380049" w:rsidRPr="00B82995">
        <w:t xml:space="preserve"> </w:t>
      </w:r>
      <w:r w:rsidR="00380049">
        <w:t xml:space="preserve">Gminy Śrem </w:t>
      </w:r>
      <w:r w:rsidR="00154B13">
        <w:t xml:space="preserve">nieruchomość przeznaczona jest pod zabudowę </w:t>
      </w:r>
      <w:r w:rsidR="00380049">
        <w:t>techniczno-produkcyjną</w:t>
      </w:r>
      <w:r w:rsidR="00154B13">
        <w:t>.</w:t>
      </w:r>
    </w:p>
    <w:p w:rsidR="00926889" w:rsidRPr="00926889" w:rsidRDefault="00926889" w:rsidP="00926889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 w:rsidR="004F1C55">
        <w:rPr>
          <w:szCs w:val="24"/>
        </w:rPr>
        <w:t>ws</w:t>
      </w:r>
      <w:r w:rsidR="00154B13">
        <w:rPr>
          <w:szCs w:val="24"/>
        </w:rPr>
        <w:t>zym przetargu będzie wynosić 335</w:t>
      </w:r>
      <w:r>
        <w:rPr>
          <w:szCs w:val="24"/>
        </w:rPr>
        <w:t> </w:t>
      </w:r>
      <w:r w:rsidR="00154B13">
        <w:rPr>
          <w:szCs w:val="24"/>
        </w:rPr>
        <w:t>8</w:t>
      </w:r>
      <w:r>
        <w:rPr>
          <w:szCs w:val="24"/>
        </w:rPr>
        <w:t xml:space="preserve">00,00 </w:t>
      </w:r>
      <w:r w:rsidRPr="00926889">
        <w:rPr>
          <w:szCs w:val="24"/>
        </w:rPr>
        <w:t xml:space="preserve">zł netto /słownie: </w:t>
      </w:r>
      <w:r w:rsidR="00154B13">
        <w:rPr>
          <w:szCs w:val="24"/>
        </w:rPr>
        <w:t>trzysta trzydzieści pięć</w:t>
      </w:r>
      <w:r w:rsidR="004F1C55">
        <w:rPr>
          <w:szCs w:val="24"/>
        </w:rPr>
        <w:t xml:space="preserve"> tysięcy </w:t>
      </w:r>
      <w:r w:rsidR="00154B13">
        <w:rPr>
          <w:szCs w:val="24"/>
        </w:rPr>
        <w:t>osiemset</w:t>
      </w:r>
      <w:r>
        <w:rPr>
          <w:szCs w:val="24"/>
        </w:rPr>
        <w:t xml:space="preserve"> </w:t>
      </w:r>
      <w:r w:rsidR="00380049">
        <w:rPr>
          <w:szCs w:val="24"/>
        </w:rPr>
        <w:t xml:space="preserve">złotych 00/100). </w:t>
      </w:r>
      <w:r w:rsidR="00380049">
        <w:rPr>
          <w:szCs w:val="24"/>
        </w:rPr>
        <w:br/>
        <w:t>Do uzyskanej ceny w przetargu, doliczony zostanie 23% podatek VAT.</w:t>
      </w:r>
    </w:p>
    <w:p w:rsidR="00926889" w:rsidRPr="00926889" w:rsidRDefault="00926889" w:rsidP="00926889">
      <w:pPr>
        <w:jc w:val="both"/>
      </w:pPr>
      <w:r w:rsidRPr="00926889">
        <w:t>Zgodnie z art. 35 ust.2 pkt.12 ustawy o gospodarce nieruchomościami z dnia 21 sierpnia 1997 r. (</w:t>
      </w:r>
      <w:r w:rsidR="0013657F">
        <w:t xml:space="preserve">tj. </w:t>
      </w:r>
      <w:r w:rsidRPr="00926889">
        <w:t>Dz. U. z 201</w:t>
      </w:r>
      <w:r w:rsidR="0013657F">
        <w:t>5</w:t>
      </w:r>
      <w:r w:rsidRPr="00926889">
        <w:t xml:space="preserve"> r. poz. </w:t>
      </w:r>
      <w:r w:rsidR="0013657F">
        <w:t xml:space="preserve">1774 </w:t>
      </w:r>
      <w:r w:rsidRPr="00926889">
        <w:t>z</w:t>
      </w:r>
      <w:r w:rsidR="0013657F">
        <w:t>e</w:t>
      </w:r>
      <w:r w:rsidRPr="00926889">
        <w:t xml:space="preserve"> zm.) osoby, którym przysługuje pierwszeństwo w nabyciu nieruchomości na podstawie art. 34 ust.1 pkt.1 i 2 tejże ustawy, zobowiązane są do złożenia wniosku </w:t>
      </w:r>
      <w:r w:rsidRPr="00926889">
        <w:br/>
        <w:t>w terminie 6 tygodni licząc od dnia wywieszenia wykazu.</w:t>
      </w:r>
    </w:p>
    <w:p w:rsidR="003676E7" w:rsidRPr="00F67E97" w:rsidRDefault="003676E7" w:rsidP="003676E7">
      <w:pPr>
        <w:jc w:val="both"/>
      </w:pPr>
      <w:r w:rsidRPr="00F67E97">
        <w:t>Szczegółowych informacji w sprawie sprzedaży wymienionej w wykazie nieruchomości udzielają pracownicy Zespołu Gospodarki Nieruchomościami</w:t>
      </w:r>
      <w:r w:rsidR="00380049">
        <w:t xml:space="preserve"> Urzędu Miejskiego w Śremie, </w:t>
      </w:r>
      <w:r w:rsidRPr="00F67E97">
        <w:t>tel. 61 28</w:t>
      </w:r>
      <w:r w:rsidR="00AD3A0F">
        <w:t xml:space="preserve"> 47</w:t>
      </w:r>
      <w:r w:rsidRPr="00F67E97">
        <w:t xml:space="preserve"> 134.</w:t>
      </w:r>
    </w:p>
    <w:p w:rsidR="003676E7" w:rsidRDefault="003676E7" w:rsidP="003676E7">
      <w:pPr>
        <w:jc w:val="both"/>
      </w:pPr>
    </w:p>
    <w:p w:rsidR="003676E7" w:rsidRDefault="003676E7" w:rsidP="003676E7">
      <w:pPr>
        <w:jc w:val="both"/>
      </w:pPr>
    </w:p>
    <w:p w:rsidR="00380049" w:rsidRDefault="00380049" w:rsidP="003676E7">
      <w:pPr>
        <w:jc w:val="both"/>
      </w:pPr>
    </w:p>
    <w:p w:rsidR="00380049" w:rsidRDefault="00380049" w:rsidP="003676E7">
      <w:pPr>
        <w:jc w:val="both"/>
      </w:pPr>
    </w:p>
    <w:p w:rsidR="00380049" w:rsidRDefault="00380049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154B13">
        <w:rPr>
          <w:sz w:val="20"/>
        </w:rPr>
        <w:t>.. maja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154B13">
        <w:rPr>
          <w:sz w:val="20"/>
        </w:rPr>
        <w:t>6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154B13">
        <w:rPr>
          <w:sz w:val="20"/>
        </w:rPr>
        <w:t>6</w:t>
      </w:r>
      <w:r>
        <w:rPr>
          <w:sz w:val="20"/>
        </w:rPr>
        <w:t xml:space="preserve"> r. </w:t>
      </w:r>
    </w:p>
    <w:p w:rsidR="00DC42A8" w:rsidRPr="00DC42A8" w:rsidRDefault="00DC42A8" w:rsidP="00055F04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4BEB250" wp14:editId="22CB4A49">
            <wp:simplePos x="0" y="0"/>
            <wp:positionH relativeFrom="column">
              <wp:posOffset>-25400</wp:posOffset>
            </wp:positionH>
            <wp:positionV relativeFrom="paragraph">
              <wp:posOffset>207010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DC42A8" w:rsidRPr="00DC42A8" w:rsidSect="00380049">
      <w:pgSz w:w="11906" w:h="16838"/>
      <w:pgMar w:top="1417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055F04"/>
    <w:rsid w:val="0013657F"/>
    <w:rsid w:val="00154B13"/>
    <w:rsid w:val="002015FF"/>
    <w:rsid w:val="00296288"/>
    <w:rsid w:val="003676E7"/>
    <w:rsid w:val="00380049"/>
    <w:rsid w:val="004F1C55"/>
    <w:rsid w:val="00740C41"/>
    <w:rsid w:val="007A1F57"/>
    <w:rsid w:val="00926889"/>
    <w:rsid w:val="00AD3A0F"/>
    <w:rsid w:val="00AF3794"/>
    <w:rsid w:val="00BF258B"/>
    <w:rsid w:val="00D12B2E"/>
    <w:rsid w:val="00DC4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13</cp:revision>
  <dcterms:created xsi:type="dcterms:W3CDTF">2013-10-08T05:47:00Z</dcterms:created>
  <dcterms:modified xsi:type="dcterms:W3CDTF">2016-05-05T11:12:00Z</dcterms:modified>
</cp:coreProperties>
</file>