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182A78">
      <w:pPr>
        <w:spacing w:before="360"/>
        <w:rPr>
          <w:b/>
          <w:bCs/>
        </w:rPr>
      </w:pPr>
      <w:r w:rsidRPr="00182A78">
        <w:rPr>
          <w:b/>
          <w:bCs/>
        </w:rPr>
        <w:t>Gmina Śrem</w:t>
      </w:r>
    </w:p>
    <w:p w:rsidR="0033076C" w:rsidRDefault="00182A78">
      <w:pPr>
        <w:rPr>
          <w:b/>
          <w:bCs/>
        </w:rPr>
      </w:pPr>
      <w:r w:rsidRPr="00182A78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182A78">
        <w:rPr>
          <w:b/>
          <w:bCs/>
        </w:rPr>
        <w:t>1</w:t>
      </w:r>
    </w:p>
    <w:p w:rsidR="0033076C" w:rsidRDefault="00182A78">
      <w:pPr>
        <w:rPr>
          <w:b/>
          <w:bCs/>
        </w:rPr>
      </w:pPr>
      <w:r w:rsidRPr="00182A78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182A78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182A78" w:rsidRPr="00182A78">
        <w:rPr>
          <w:b/>
          <w:bCs/>
        </w:rPr>
        <w:t>BP.271.8.2016.BS/3</w:t>
      </w:r>
      <w:r>
        <w:tab/>
        <w:t xml:space="preserve"> </w:t>
      </w:r>
      <w:r w:rsidR="00182A78" w:rsidRPr="00182A78">
        <w:t>Śrem</w:t>
      </w:r>
      <w:r>
        <w:t xml:space="preserve"> dnia: </w:t>
      </w:r>
      <w:r w:rsidR="00182A78" w:rsidRPr="00182A78">
        <w:t>2016-03-14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182A78" w:rsidRPr="00182A78">
        <w:t>(Dz. U. z 2015 r. poz. 2164)</w:t>
      </w:r>
      <w:r>
        <w:t xml:space="preserve"> </w:t>
      </w:r>
      <w:r>
        <w:rPr>
          <w:bCs/>
        </w:rPr>
        <w:t xml:space="preserve">w trybie </w:t>
      </w:r>
      <w:r w:rsidR="00182A78" w:rsidRPr="00182A7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182A78">
      <w:pPr>
        <w:spacing w:before="120" w:after="120"/>
        <w:jc w:val="center"/>
        <w:rPr>
          <w:b/>
        </w:rPr>
      </w:pPr>
      <w:r w:rsidRPr="00182A78">
        <w:rPr>
          <w:b/>
        </w:rPr>
        <w:t>Modernizacja dróg gruntowych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82A78" w:rsidTr="007D3967">
        <w:trPr>
          <w:cantSplit/>
        </w:trPr>
        <w:tc>
          <w:tcPr>
            <w:tcW w:w="9210" w:type="dxa"/>
          </w:tcPr>
          <w:p w:rsidR="00182A78" w:rsidRDefault="00182A78" w:rsidP="007D3967">
            <w:pPr>
              <w:spacing w:line="360" w:lineRule="auto"/>
              <w:ind w:firstLine="284"/>
              <w:jc w:val="both"/>
              <w:rPr>
                <w:b/>
              </w:rPr>
            </w:pPr>
            <w:r w:rsidRPr="00182A78">
              <w:rPr>
                <w:b/>
              </w:rPr>
              <w:t>CYNK Edward Cynka i wspólnicy</w:t>
            </w:r>
          </w:p>
          <w:p w:rsidR="00182A78" w:rsidRDefault="00182A78" w:rsidP="007D3967">
            <w:pPr>
              <w:spacing w:line="360" w:lineRule="auto"/>
              <w:ind w:firstLine="284"/>
              <w:jc w:val="both"/>
              <w:rPr>
                <w:b/>
              </w:rPr>
            </w:pPr>
            <w:r w:rsidRPr="00182A78">
              <w:rPr>
                <w:b/>
              </w:rPr>
              <w:t>Sosnowiec</w:t>
            </w:r>
            <w:r>
              <w:rPr>
                <w:b/>
              </w:rPr>
              <w:t xml:space="preserve"> </w:t>
            </w:r>
            <w:r w:rsidRPr="00182A78">
              <w:rPr>
                <w:b/>
              </w:rPr>
              <w:t>4</w:t>
            </w:r>
          </w:p>
          <w:p w:rsidR="00182A78" w:rsidRDefault="00182A78" w:rsidP="007D3967">
            <w:pPr>
              <w:spacing w:line="360" w:lineRule="auto"/>
              <w:ind w:firstLine="284"/>
              <w:jc w:val="both"/>
              <w:rPr>
                <w:b/>
              </w:rPr>
            </w:pPr>
            <w:r w:rsidRPr="00182A7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182A78">
              <w:rPr>
                <w:b/>
              </w:rPr>
              <w:t>Śrem</w:t>
            </w:r>
          </w:p>
          <w:p w:rsidR="00182A78" w:rsidRDefault="00182A78" w:rsidP="007D3967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3F6ED6" w:rsidRDefault="00182A78" w:rsidP="007D3967">
            <w:pPr>
              <w:spacing w:line="360" w:lineRule="auto"/>
              <w:ind w:firstLine="284"/>
              <w:jc w:val="both"/>
            </w:pPr>
            <w:r w:rsidRPr="00182A78">
              <w:t>Modernizacja dróg gruntowych</w:t>
            </w:r>
            <w:r>
              <w:t xml:space="preserve"> za cenę </w:t>
            </w:r>
          </w:p>
          <w:p w:rsidR="003F6ED6" w:rsidRPr="003F6ED6" w:rsidRDefault="00182A78" w:rsidP="007D3967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F6ED6">
              <w:rPr>
                <w:b/>
                <w:sz w:val="22"/>
              </w:rPr>
              <w:t xml:space="preserve">cena jednostkowa za wyrównanie 1000 m2 drogi zestawem równiarka + walec ogumiony - 196.80 zł; </w:t>
            </w:r>
          </w:p>
          <w:p w:rsidR="003F6ED6" w:rsidRPr="003F6ED6" w:rsidRDefault="00182A78" w:rsidP="007D3967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F6ED6">
              <w:rPr>
                <w:b/>
                <w:sz w:val="22"/>
              </w:rPr>
              <w:t xml:space="preserve">cena jednostkowa za dostawę 10 ton żużla wraz z wbudowaniem - 103.32 zł; </w:t>
            </w:r>
          </w:p>
          <w:p w:rsidR="003F6ED6" w:rsidRPr="003F6ED6" w:rsidRDefault="00182A78" w:rsidP="007D3967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F6ED6">
              <w:rPr>
                <w:b/>
                <w:sz w:val="22"/>
              </w:rPr>
              <w:t xml:space="preserve">cena jednostkowa za dostawę 10 ton gruzobetonu wraz z wbudowaniem  - 492.00 zł; </w:t>
            </w:r>
          </w:p>
          <w:p w:rsidR="003F6ED6" w:rsidRPr="003F6ED6" w:rsidRDefault="00182A78" w:rsidP="007D3967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F6ED6">
              <w:rPr>
                <w:b/>
                <w:sz w:val="22"/>
              </w:rPr>
              <w:t xml:space="preserve">cena jedn. za dostawę 10 ton tłucznia kamiennego o frakcji od 0 do 31,5 mm - 528.90 zł; </w:t>
            </w:r>
          </w:p>
          <w:p w:rsidR="00182A78" w:rsidRPr="003F6ED6" w:rsidRDefault="00182A78" w:rsidP="007D3967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F6ED6">
              <w:rPr>
                <w:b/>
                <w:sz w:val="22"/>
              </w:rPr>
              <w:t>cena jedn. za dostawę 10 ton tłucznia kamiennego o frakcji od 31,5 do 63 mm - 500.61 zł;</w:t>
            </w:r>
          </w:p>
          <w:p w:rsidR="00182A78" w:rsidRDefault="00182A78" w:rsidP="007D396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82A78" w:rsidRDefault="00182A78" w:rsidP="007D3967">
            <w:pPr>
              <w:spacing w:line="360" w:lineRule="auto"/>
              <w:ind w:firstLine="284"/>
              <w:jc w:val="both"/>
            </w:pPr>
            <w:r w:rsidRPr="00182A78">
              <w:t xml:space="preserve">oferta najkorzystniejsza cenowo w bilansie ceny i </w:t>
            </w:r>
            <w:proofErr w:type="spellStart"/>
            <w:r w:rsidRPr="00182A78">
              <w:t>pozacenowych</w:t>
            </w:r>
            <w:proofErr w:type="spellEnd"/>
            <w:r w:rsidRPr="00182A78">
              <w:t xml:space="preserve"> kryteriów oceny oferty.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182A7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cena jednostkowa za dostawę 10 ton </w:t>
            </w:r>
            <w:r w:rsidRPr="00182A7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żużla wraz z wbudowaniem</w:t>
            </w:r>
          </w:p>
        </w:tc>
        <w:tc>
          <w:tcPr>
            <w:tcW w:w="771" w:type="dxa"/>
            <w:vAlign w:val="center"/>
          </w:tcPr>
          <w:p w:rsidR="000B6515" w:rsidRPr="005811DF" w:rsidRDefault="00182A7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cena jednostkowa za wyrównanie 1000 </w:t>
            </w:r>
            <w:r w:rsidRPr="00182A7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m2 drogi zestawem równiarka + walec ogumiony</w:t>
            </w:r>
          </w:p>
        </w:tc>
        <w:tc>
          <w:tcPr>
            <w:tcW w:w="772" w:type="dxa"/>
            <w:vAlign w:val="center"/>
          </w:tcPr>
          <w:p w:rsidR="000B6515" w:rsidRPr="005811DF" w:rsidRDefault="00182A7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cena jednostkowa za dostawę 10 ton </w:t>
            </w:r>
            <w:r w:rsidRPr="00182A7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gruzobetonu wraz z wbudowaniem</w:t>
            </w:r>
          </w:p>
        </w:tc>
        <w:tc>
          <w:tcPr>
            <w:tcW w:w="771" w:type="dxa"/>
            <w:vAlign w:val="center"/>
          </w:tcPr>
          <w:p w:rsidR="000B6515" w:rsidRPr="005811DF" w:rsidRDefault="00182A7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cena jedn. za dostawę 10 ton tłuczni</w:t>
            </w:r>
            <w:r w:rsidRPr="00182A7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 kamiennego o frakcji od 31,5 do 63 mm</w:t>
            </w:r>
          </w:p>
        </w:tc>
        <w:tc>
          <w:tcPr>
            <w:tcW w:w="772" w:type="dxa"/>
            <w:vAlign w:val="center"/>
          </w:tcPr>
          <w:p w:rsidR="000B6515" w:rsidRPr="005811DF" w:rsidRDefault="00182A7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cena jedn. za dostawę 10 ton tłuczni</w:t>
            </w:r>
            <w:r w:rsidRPr="00182A7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 kamiennego o frakcji od 0 do 31,5 mm</w:t>
            </w:r>
          </w:p>
        </w:tc>
        <w:tc>
          <w:tcPr>
            <w:tcW w:w="771" w:type="dxa"/>
            <w:vAlign w:val="center"/>
          </w:tcPr>
          <w:p w:rsidR="000B6515" w:rsidRPr="005811DF" w:rsidRDefault="00182A7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Aspekty społeczne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82A78" w:rsidRPr="005811DF" w:rsidTr="007D3967">
        <w:tc>
          <w:tcPr>
            <w:tcW w:w="540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bCs/>
                <w:sz w:val="18"/>
                <w:szCs w:val="18"/>
              </w:rPr>
              <w:t>CYNK Edward Cynka i wspólnicy</w:t>
            </w:r>
          </w:p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2A78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2A7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82A7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771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19,00</w:t>
            </w:r>
          </w:p>
        </w:tc>
        <w:tc>
          <w:tcPr>
            <w:tcW w:w="772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18,05</w:t>
            </w:r>
          </w:p>
        </w:tc>
        <w:tc>
          <w:tcPr>
            <w:tcW w:w="771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19,00</w:t>
            </w:r>
          </w:p>
        </w:tc>
        <w:tc>
          <w:tcPr>
            <w:tcW w:w="772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14,00</w:t>
            </w:r>
          </w:p>
        </w:tc>
        <w:tc>
          <w:tcPr>
            <w:tcW w:w="771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99,05</w:t>
            </w:r>
          </w:p>
        </w:tc>
      </w:tr>
      <w:tr w:rsidR="00182A78" w:rsidRPr="005811DF" w:rsidTr="007D3967">
        <w:tc>
          <w:tcPr>
            <w:tcW w:w="540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bCs/>
                <w:sz w:val="18"/>
                <w:szCs w:val="18"/>
              </w:rPr>
              <w:t>Zakład Usługowo Handlowy BUD-HANEX</w:t>
            </w:r>
          </w:p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bCs/>
                <w:sz w:val="18"/>
                <w:szCs w:val="18"/>
              </w:rPr>
              <w:t>Wojska Polskiego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2A78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bCs/>
                <w:sz w:val="18"/>
                <w:szCs w:val="18"/>
              </w:rPr>
              <w:t>62-035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2A78">
              <w:rPr>
                <w:rFonts w:ascii="Times New Roman" w:hAnsi="Times New Roman" w:cs="Times New Roman"/>
                <w:bCs/>
                <w:sz w:val="18"/>
                <w:szCs w:val="18"/>
              </w:rPr>
              <w:t>Kórnik</w:t>
            </w:r>
          </w:p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82A7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10,90</w:t>
            </w:r>
          </w:p>
        </w:tc>
        <w:tc>
          <w:tcPr>
            <w:tcW w:w="771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19,00</w:t>
            </w:r>
          </w:p>
        </w:tc>
        <w:tc>
          <w:tcPr>
            <w:tcW w:w="772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19,00</w:t>
            </w:r>
          </w:p>
        </w:tc>
        <w:tc>
          <w:tcPr>
            <w:tcW w:w="771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12,27</w:t>
            </w:r>
          </w:p>
        </w:tc>
        <w:tc>
          <w:tcPr>
            <w:tcW w:w="772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9,87</w:t>
            </w:r>
          </w:p>
        </w:tc>
        <w:tc>
          <w:tcPr>
            <w:tcW w:w="771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71,04</w:t>
            </w:r>
          </w:p>
        </w:tc>
      </w:tr>
      <w:tr w:rsidR="00182A78" w:rsidRPr="005811DF" w:rsidTr="007D3967">
        <w:tc>
          <w:tcPr>
            <w:tcW w:w="540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bCs/>
                <w:sz w:val="18"/>
                <w:szCs w:val="18"/>
              </w:rPr>
              <w:t>PH-U Ryszard Antkowiak</w:t>
            </w:r>
          </w:p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bCs/>
                <w:sz w:val="18"/>
                <w:szCs w:val="18"/>
              </w:rPr>
              <w:t>Adamowo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2A78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bCs/>
                <w:sz w:val="18"/>
                <w:szCs w:val="18"/>
              </w:rPr>
              <w:t>64-117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2A78">
              <w:rPr>
                <w:rFonts w:ascii="Times New Roman" w:hAnsi="Times New Roman" w:cs="Times New Roman"/>
                <w:bCs/>
                <w:sz w:val="18"/>
                <w:szCs w:val="18"/>
              </w:rPr>
              <w:t>Krzycko Wielkie</w:t>
            </w:r>
          </w:p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82A7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7,47</w:t>
            </w:r>
          </w:p>
        </w:tc>
        <w:tc>
          <w:tcPr>
            <w:tcW w:w="771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6,47</w:t>
            </w:r>
          </w:p>
        </w:tc>
        <w:tc>
          <w:tcPr>
            <w:tcW w:w="772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18,86</w:t>
            </w:r>
          </w:p>
        </w:tc>
        <w:tc>
          <w:tcPr>
            <w:tcW w:w="771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14,76</w:t>
            </w:r>
          </w:p>
        </w:tc>
        <w:tc>
          <w:tcPr>
            <w:tcW w:w="772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11,76</w:t>
            </w:r>
          </w:p>
        </w:tc>
        <w:tc>
          <w:tcPr>
            <w:tcW w:w="771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82A78" w:rsidRPr="005811DF" w:rsidRDefault="00182A78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78">
              <w:rPr>
                <w:rFonts w:ascii="Times New Roman" w:hAnsi="Times New Roman" w:cs="Times New Roman"/>
                <w:sz w:val="18"/>
                <w:szCs w:val="18"/>
              </w:rPr>
              <w:t xml:space="preserve">  64,32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182A78">
            <w:r w:rsidRPr="00182A78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182A78">
            <w:r w:rsidRPr="00182A78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182A78">
        <w:t xml:space="preserve"> </w:t>
      </w:r>
      <w:r w:rsidR="00182A78" w:rsidRPr="0012155B">
        <w:t xml:space="preserve"> nie krótszym niż 10 dni od dnia przesłania niniejszego zawiadomienia o wyborze najkorzystniejszej oferty</w:t>
      </w:r>
      <w:r w:rsidR="00182A78">
        <w:t>.</w:t>
      </w:r>
      <w:r w:rsidR="00182A78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</w:t>
      </w:r>
      <w:r w:rsidRPr="00745DBF">
        <w:rPr>
          <w:bCs/>
        </w:rPr>
        <w:lastRenderedPageBreak/>
        <w:t>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182A78">
      <w:pPr>
        <w:spacing w:before="120" w:after="120"/>
        <w:ind w:left="4680"/>
        <w:jc w:val="center"/>
        <w:rPr>
          <w:bCs/>
          <w:vertAlign w:val="superscript"/>
        </w:rPr>
      </w:pPr>
      <w:r w:rsidRPr="00182A78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182A78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ED8" w:rsidRDefault="003E3ED8">
      <w:r>
        <w:separator/>
      </w:r>
    </w:p>
  </w:endnote>
  <w:endnote w:type="continuationSeparator" w:id="0">
    <w:p w:rsidR="003E3ED8" w:rsidRDefault="003E3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A78" w:rsidRDefault="00182A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A78" w:rsidRDefault="00182A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ED8" w:rsidRDefault="003E3ED8">
      <w:r>
        <w:separator/>
      </w:r>
    </w:p>
  </w:footnote>
  <w:footnote w:type="continuationSeparator" w:id="0">
    <w:p w:rsidR="003E3ED8" w:rsidRDefault="003E3E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A78" w:rsidRDefault="00182A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A78" w:rsidRDefault="00182A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A78" w:rsidRDefault="00182A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4CA"/>
    <w:rsid w:val="00034F15"/>
    <w:rsid w:val="0008190A"/>
    <w:rsid w:val="00095FA1"/>
    <w:rsid w:val="000B6515"/>
    <w:rsid w:val="000D1E6C"/>
    <w:rsid w:val="000D6259"/>
    <w:rsid w:val="0013044C"/>
    <w:rsid w:val="00182A78"/>
    <w:rsid w:val="001F1559"/>
    <w:rsid w:val="001F67FA"/>
    <w:rsid w:val="002371E6"/>
    <w:rsid w:val="00251690"/>
    <w:rsid w:val="002F587A"/>
    <w:rsid w:val="0033076C"/>
    <w:rsid w:val="003C27EC"/>
    <w:rsid w:val="003E3ED8"/>
    <w:rsid w:val="003F6ED6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D764CA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463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2016-03-14T13:07:00Z</dcterms:created>
  <dcterms:modified xsi:type="dcterms:W3CDTF">2016-03-14T13:07:00Z</dcterms:modified>
</cp:coreProperties>
</file>