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517D6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DA2708" w:rsidRPr="00DA270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A2708" w:rsidRPr="00DA2708">
        <w:rPr>
          <w:b/>
          <w:sz w:val="24"/>
        </w:rPr>
        <w:t>BP.271.20.2015.BS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A2708" w:rsidRPr="00DA2708">
        <w:rPr>
          <w:b/>
        </w:rPr>
        <w:t>przetarg nieograniczony</w:t>
      </w:r>
      <w:r w:rsidR="00753DC1">
        <w:t xml:space="preserve"> na:</w:t>
      </w:r>
    </w:p>
    <w:p w:rsidR="0000184A" w:rsidRDefault="00DA270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A2708">
        <w:rPr>
          <w:b/>
          <w:sz w:val="24"/>
          <w:szCs w:val="24"/>
        </w:rPr>
        <w:t>Remont  lokalu mieszkalnego przy ul. Mickiewicza 13/8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A2708" w:rsidRPr="00DA270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A2708" w:rsidRPr="00DA2708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A2708" w:rsidRPr="00DA270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B2B" w:rsidRDefault="00A13B2B">
      <w:r>
        <w:separator/>
      </w:r>
    </w:p>
  </w:endnote>
  <w:endnote w:type="continuationSeparator" w:id="0">
    <w:p w:rsidR="00A13B2B" w:rsidRDefault="00A13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517D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13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13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708" w:rsidRDefault="00DA27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B2B" w:rsidRDefault="00A13B2B">
      <w:r>
        <w:separator/>
      </w:r>
    </w:p>
  </w:footnote>
  <w:footnote w:type="continuationSeparator" w:id="0">
    <w:p w:rsidR="00A13B2B" w:rsidRDefault="00A13B2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708" w:rsidRDefault="00DA27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708" w:rsidRDefault="00DA27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708" w:rsidRDefault="00DA27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589"/>
    <w:rsid w:val="0000184A"/>
    <w:rsid w:val="00012997"/>
    <w:rsid w:val="00061397"/>
    <w:rsid w:val="000621A2"/>
    <w:rsid w:val="00075CEC"/>
    <w:rsid w:val="000C0589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3B2B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517D6"/>
    <w:rsid w:val="00CB6204"/>
    <w:rsid w:val="00CC527A"/>
    <w:rsid w:val="00D74F94"/>
    <w:rsid w:val="00DA2708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5EB7C-9613-41A7-ABD0-FFF3EEEBB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2015-06-26T11:53:00Z</dcterms:created>
  <dcterms:modified xsi:type="dcterms:W3CDTF">2015-06-26T11:53:00Z</dcterms:modified>
</cp:coreProperties>
</file>