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EE0235">
      <w:pPr>
        <w:rPr>
          <w:b/>
          <w:bCs/>
          <w:sz w:val="24"/>
        </w:rPr>
      </w:pPr>
      <w:r w:rsidRPr="00EE0235">
        <w:rPr>
          <w:b/>
          <w:bCs/>
          <w:sz w:val="24"/>
        </w:rPr>
        <w:t>Gmina Śrem</w:t>
      </w:r>
    </w:p>
    <w:p w:rsidR="00EF1037" w:rsidRDefault="00EE0235">
      <w:pPr>
        <w:rPr>
          <w:b/>
          <w:bCs/>
          <w:sz w:val="24"/>
        </w:rPr>
      </w:pPr>
      <w:r w:rsidRPr="00EE0235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EE0235">
        <w:rPr>
          <w:b/>
          <w:bCs/>
          <w:sz w:val="24"/>
        </w:rPr>
        <w:t>1</w:t>
      </w:r>
    </w:p>
    <w:p w:rsidR="00EF1037" w:rsidRDefault="00EE0235">
      <w:pPr>
        <w:rPr>
          <w:b/>
          <w:bCs/>
          <w:sz w:val="24"/>
        </w:rPr>
      </w:pPr>
      <w:r w:rsidRPr="00EE0235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EE0235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E0235" w:rsidRPr="00EE0235">
        <w:rPr>
          <w:b/>
          <w:bCs/>
          <w:sz w:val="24"/>
        </w:rPr>
        <w:t>ZP.271.18.2015.BS/3</w:t>
      </w:r>
      <w:r>
        <w:rPr>
          <w:sz w:val="24"/>
        </w:rPr>
        <w:tab/>
        <w:t xml:space="preserve"> </w:t>
      </w:r>
      <w:r w:rsidR="00EE0235" w:rsidRPr="00EE0235">
        <w:rPr>
          <w:sz w:val="24"/>
        </w:rPr>
        <w:t>Śrem</w:t>
      </w:r>
      <w:r>
        <w:rPr>
          <w:sz w:val="24"/>
        </w:rPr>
        <w:t xml:space="preserve"> dnia: </w:t>
      </w:r>
      <w:r w:rsidR="00EE0235" w:rsidRPr="00EE0235">
        <w:rPr>
          <w:sz w:val="24"/>
        </w:rPr>
        <w:t>2015-06-25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  <w:bookmarkStart w:id="0" w:name="_GoBack"/>
      <w:bookmarkEnd w:id="0"/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EE0235" w:rsidRPr="00EE0235">
        <w:rPr>
          <w:bCs/>
          <w:sz w:val="24"/>
        </w:rPr>
        <w:t>Przebudowa ul. Zachodniej w Śremie</w:t>
      </w:r>
      <w:r>
        <w:rPr>
          <w:bCs/>
          <w:sz w:val="24"/>
        </w:rPr>
        <w:t xml:space="preserve"> (</w:t>
      </w:r>
      <w:r w:rsidR="00EE0235" w:rsidRPr="00EE0235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FE19FE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EE0235" w:rsidRPr="00EE0235">
        <w:rPr>
          <w:sz w:val="24"/>
          <w:szCs w:val="24"/>
        </w:rPr>
        <w:t>(t.j. Dz. U. z 2013 r. poz. 907, z późn.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EE0235" w:rsidRPr="00EE0235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EE0235" w:rsidRPr="00EE0235">
        <w:rPr>
          <w:b/>
          <w:sz w:val="24"/>
          <w:szCs w:val="22"/>
        </w:rPr>
        <w:t>Przebudowa ul. Zachodniej w Śremie</w:t>
      </w:r>
      <w:r>
        <w:rPr>
          <w:sz w:val="24"/>
          <w:szCs w:val="22"/>
        </w:rPr>
        <w:t>, dokonuje następujących zmian zapisów w specyfikacji istotnych warunków zamówienia:</w:t>
      </w:r>
    </w:p>
    <w:p w:rsidR="00FE19FE" w:rsidRDefault="00FE19FE" w:rsidP="00FE19FE">
      <w:pPr>
        <w:spacing w:before="120" w:after="120" w:line="360" w:lineRule="auto"/>
        <w:rPr>
          <w:bCs/>
          <w:sz w:val="24"/>
        </w:rPr>
      </w:pPr>
      <w:r w:rsidRPr="00FE19FE">
        <w:rPr>
          <w:bCs/>
          <w:sz w:val="24"/>
        </w:rPr>
        <w:t>Pkt 7 w tabeli</w:t>
      </w:r>
      <w:r>
        <w:rPr>
          <w:bCs/>
          <w:sz w:val="24"/>
        </w:rPr>
        <w:t xml:space="preserve"> zawartej w pkt 7.</w:t>
      </w:r>
      <w:r>
        <w:rPr>
          <w:bCs/>
          <w:sz w:val="24"/>
        </w:rPr>
        <w:t>2</w:t>
      </w:r>
      <w:r>
        <w:rPr>
          <w:bCs/>
          <w:sz w:val="24"/>
        </w:rPr>
        <w:t xml:space="preserve"> SIWZ otrzymuje brzmienie:</w:t>
      </w:r>
    </w:p>
    <w:tbl>
      <w:tblPr>
        <w:tblW w:w="864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6"/>
        <w:gridCol w:w="8084"/>
      </w:tblGrid>
      <w:tr w:rsidR="00FE19FE" w:rsidRPr="00FE19FE" w:rsidTr="00FE19FE">
        <w:tc>
          <w:tcPr>
            <w:tcW w:w="556" w:type="dxa"/>
          </w:tcPr>
          <w:p w:rsidR="00FE19FE" w:rsidRPr="00FE19FE" w:rsidRDefault="00FE19FE" w:rsidP="00FE19FE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FE19FE">
              <w:rPr>
                <w:sz w:val="24"/>
                <w:szCs w:val="24"/>
              </w:rPr>
              <w:t>7</w:t>
            </w:r>
          </w:p>
        </w:tc>
        <w:tc>
          <w:tcPr>
            <w:tcW w:w="8084" w:type="dxa"/>
          </w:tcPr>
          <w:p w:rsidR="00FE19FE" w:rsidRPr="00FE19FE" w:rsidRDefault="00FE19FE" w:rsidP="00FE19FE">
            <w:pPr>
              <w:spacing w:before="60" w:after="120"/>
              <w:jc w:val="both"/>
              <w:rPr>
                <w:b/>
                <w:bCs/>
                <w:sz w:val="24"/>
                <w:szCs w:val="24"/>
              </w:rPr>
            </w:pPr>
            <w:r w:rsidRPr="00FE19FE">
              <w:rPr>
                <w:b/>
                <w:bCs/>
                <w:sz w:val="24"/>
                <w:szCs w:val="24"/>
              </w:rPr>
              <w:t>Dokumenty dotyczące podmiotu w zakresie wymaganym dla wykonawcy</w:t>
            </w:r>
          </w:p>
          <w:p w:rsidR="00FE19FE" w:rsidRPr="00FE19FE" w:rsidRDefault="00FE19FE" w:rsidP="00FE19FE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FE19FE">
              <w:rPr>
                <w:sz w:val="24"/>
                <w:szCs w:val="24"/>
              </w:rPr>
              <w:t>Wykonawca powołujący się przy wykazywaniu spełniania warunków udziału w postępowaniu na zasoby innych podmiotów, które będą brały udział w realizacji części zamówienia, przedkłada także dokumenty dotyczące tego podmiotu w zakresie wymaganym d</w:t>
            </w:r>
            <w:r>
              <w:rPr>
                <w:sz w:val="24"/>
                <w:szCs w:val="24"/>
              </w:rPr>
              <w:t>la wykonawcy, określonym w pkt 7.2. SIWZ</w:t>
            </w:r>
          </w:p>
        </w:tc>
      </w:tr>
    </w:tbl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EE0235">
      <w:pPr>
        <w:pStyle w:val="Tekstpodstawowy"/>
        <w:ind w:left="4536"/>
        <w:jc w:val="center"/>
        <w:rPr>
          <w:vertAlign w:val="superscript"/>
        </w:rPr>
      </w:pPr>
      <w:r w:rsidRPr="00EE0235">
        <w:rPr>
          <w:vertAlign w:val="superscript"/>
        </w:rPr>
        <w:t>mgr Sławomir</w:t>
      </w:r>
      <w:r w:rsidR="00EF1037">
        <w:rPr>
          <w:vertAlign w:val="superscript"/>
        </w:rPr>
        <w:t xml:space="preserve"> </w:t>
      </w:r>
      <w:r w:rsidRPr="00EE0235">
        <w:rPr>
          <w:vertAlign w:val="superscript"/>
        </w:rPr>
        <w:t>Baum</w:t>
      </w: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1DC" w:rsidRDefault="001051DC">
      <w:r>
        <w:separator/>
      </w:r>
    </w:p>
  </w:endnote>
  <w:endnote w:type="continuationSeparator" w:id="0">
    <w:p w:rsidR="001051DC" w:rsidRDefault="00105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245AD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46F8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1DC" w:rsidRDefault="001051DC">
      <w:r>
        <w:separator/>
      </w:r>
    </w:p>
  </w:footnote>
  <w:footnote w:type="continuationSeparator" w:id="0">
    <w:p w:rsidR="001051DC" w:rsidRDefault="001051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235" w:rsidRDefault="00EE02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235" w:rsidRDefault="00EE023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235" w:rsidRDefault="00EE02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F82"/>
    <w:rsid w:val="000613E0"/>
    <w:rsid w:val="001051DC"/>
    <w:rsid w:val="001A571A"/>
    <w:rsid w:val="00245AD0"/>
    <w:rsid w:val="002B1C74"/>
    <w:rsid w:val="00384EFD"/>
    <w:rsid w:val="004222DA"/>
    <w:rsid w:val="005079A4"/>
    <w:rsid w:val="0055546F"/>
    <w:rsid w:val="006D4AE5"/>
    <w:rsid w:val="0087224A"/>
    <w:rsid w:val="009149C3"/>
    <w:rsid w:val="00946F82"/>
    <w:rsid w:val="00953AA1"/>
    <w:rsid w:val="0095641D"/>
    <w:rsid w:val="009D169F"/>
    <w:rsid w:val="00B361A9"/>
    <w:rsid w:val="00C152AE"/>
    <w:rsid w:val="00D1574A"/>
    <w:rsid w:val="00D248D2"/>
    <w:rsid w:val="00E74582"/>
    <w:rsid w:val="00EE0235"/>
    <w:rsid w:val="00EF1037"/>
    <w:rsid w:val="00F16162"/>
    <w:rsid w:val="00FE1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2001-02-10T17:08:00Z</cp:lastPrinted>
  <dcterms:created xsi:type="dcterms:W3CDTF">2015-06-25T10:55:00Z</dcterms:created>
  <dcterms:modified xsi:type="dcterms:W3CDTF">2015-06-25T10:55:00Z</dcterms:modified>
</cp:coreProperties>
</file>