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F8" w:rsidRDefault="00E756F8" w:rsidP="00E756F8">
      <w:pPr>
        <w:spacing w:line="276" w:lineRule="auto"/>
        <w:jc w:val="both"/>
      </w:pPr>
      <w:bookmarkStart w:id="0" w:name="_GoBack"/>
      <w:bookmarkEnd w:id="0"/>
      <w:r>
        <w:rPr>
          <w:rFonts w:ascii="Arial" w:hAnsi="Arial" w:cs="Arial"/>
          <w:color w:val="1F497D"/>
        </w:rPr>
        <w:t>„</w:t>
      </w:r>
      <w:r>
        <w:rPr>
          <w:rFonts w:ascii="Arial" w:hAnsi="Arial" w:cs="Arial"/>
        </w:rPr>
        <w:t>Konkurs „Bezpiecznie TU i TAM”, którego organizatorem jest Polska Spółka Gazownictwa, ma charakter ogólnopolski i jest skierowany do organizacji pozarządowych. Jego celem jest podnoszenie poziomu bezpieczeństwa wśród społeczności lokalnej. Pula grantów to 60 000 złotych.  Pieniądze zostaną przeznaczone na wybrane projekty wyróżniające się inwencją i kreatywnością oraz dostosowane do potrzeb lokalnej społecznoś</w:t>
      </w:r>
      <w:r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i w obszarze </w:t>
      </w:r>
      <w:r>
        <w:rPr>
          <w:rFonts w:ascii="Arial" w:hAnsi="Arial" w:cs="Arial"/>
        </w:rPr>
        <w:t>bezpieczeństwa</w:t>
      </w:r>
      <w:r>
        <w:rPr>
          <w:rFonts w:ascii="Arial" w:hAnsi="Arial" w:cs="Arial"/>
        </w:rPr>
        <w:t xml:space="preserve">. </w:t>
      </w:r>
    </w:p>
    <w:p w:rsidR="00E756F8" w:rsidRDefault="00E756F8" w:rsidP="00E756F8">
      <w:pPr>
        <w:spacing w:line="276" w:lineRule="auto"/>
      </w:pPr>
      <w:r>
        <w:rPr>
          <w:rFonts w:ascii="Arial" w:hAnsi="Arial" w:cs="Arial"/>
        </w:rPr>
        <w:t> </w:t>
      </w: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5580380" cy="1492752"/>
            <wp:effectExtent l="0" t="0" r="1270" b="0"/>
            <wp:docPr id="1" name="Obraz 1" descr="C:\Users\julia.projs\AppData\Local\Microsoft\Windows\Temporary Internet Files\Content.Outlook\J6DINK9R\banner-konkurs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a.projs\AppData\Local\Microsoft\Windows\Temporary Internet Files\Content.Outlook\J6DINK9R\banner-konkursow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492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6F8" w:rsidRDefault="00E756F8" w:rsidP="00E756F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Szczegółowe informacje i materiały można znaleźć na stronie </w:t>
      </w:r>
      <w:hyperlink r:id="rId6" w:history="1">
        <w:r>
          <w:rPr>
            <w:rStyle w:val="Hipercze"/>
            <w:rFonts w:ascii="Arial" w:hAnsi="Arial" w:cs="Arial"/>
            <w:color w:val="auto"/>
          </w:rPr>
          <w:t>www.psgaz.pl/bezpiecznietuitam</w:t>
        </w:r>
      </w:hyperlink>
      <w:r>
        <w:rPr>
          <w:rFonts w:ascii="Arial" w:hAnsi="Arial" w:cs="Arial"/>
        </w:rPr>
        <w:t xml:space="preserve"> oraz na profilu FB </w:t>
      </w:r>
      <w:hyperlink r:id="rId7" w:history="1">
        <w:r>
          <w:rPr>
            <w:rStyle w:val="Hipercze"/>
            <w:rFonts w:ascii="Arial" w:hAnsi="Arial" w:cs="Arial"/>
            <w:color w:val="auto"/>
          </w:rPr>
          <w:t>www.facebook.com/bezpiecznietuitam</w:t>
        </w:r>
      </w:hyperlink>
      <w:r>
        <w:t>.”</w:t>
      </w:r>
      <w:r>
        <w:rPr>
          <w:rFonts w:ascii="Arial" w:hAnsi="Arial" w:cs="Arial"/>
        </w:rPr>
        <w:t> </w:t>
      </w:r>
    </w:p>
    <w:p w:rsidR="00BC34E4" w:rsidRDefault="00BC34E4"/>
    <w:sectPr w:rsidR="00BC34E4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F8"/>
    <w:rsid w:val="00937CCF"/>
    <w:rsid w:val="00BC34E4"/>
    <w:rsid w:val="00E7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56F8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756F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56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56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56F8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756F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56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56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4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/bezpiecznietuita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sgaz.pl/bezpiecznietuita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2015-06-05T07:26:00Z</dcterms:created>
  <dcterms:modified xsi:type="dcterms:W3CDTF">2015-06-05T07:27:00Z</dcterms:modified>
</cp:coreProperties>
</file>