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63" w:rsidRPr="00F32D63" w:rsidRDefault="00F32D63" w:rsidP="00F32D63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  <w:sz w:val="22"/>
          <w:lang w:eastAsia="pl-PL"/>
        </w:rPr>
      </w:pPr>
      <w:hyperlink r:id="rId6" w:history="1">
        <w:r w:rsidRPr="00F32D63">
          <w:rPr>
            <w:rFonts w:ascii="Arial" w:eastAsia="Times New Roman" w:hAnsi="Arial" w:cs="Arial"/>
            <w:bCs/>
            <w:color w:val="0000FF"/>
            <w:kern w:val="36"/>
            <w:sz w:val="22"/>
            <w:lang w:eastAsia="pl-PL"/>
          </w:rPr>
          <w:t>Rozstrzygnięto tegoroczny konkurs FIO</w:t>
        </w:r>
      </w:hyperlink>
      <w:r w:rsidRPr="00F32D63">
        <w:rPr>
          <w:rFonts w:ascii="Arial" w:eastAsia="Times New Roman" w:hAnsi="Arial" w:cs="Arial"/>
          <w:bCs/>
          <w:kern w:val="36"/>
          <w:sz w:val="22"/>
          <w:lang w:eastAsia="pl-PL"/>
        </w:rPr>
        <w:t xml:space="preserve"> </w:t>
      </w:r>
    </w:p>
    <w:p w:rsidR="00553C6A" w:rsidRDefault="00F32D63" w:rsidP="00F32D63">
      <w:pPr>
        <w:jc w:val="both"/>
        <w:rPr>
          <w:rStyle w:val="article25161"/>
          <w:rFonts w:ascii="Arial" w:hAnsi="Arial" w:cs="Arial"/>
          <w:sz w:val="22"/>
        </w:rPr>
      </w:pPr>
      <w:r w:rsidRPr="00F32D63">
        <w:rPr>
          <w:rStyle w:val="article25161"/>
          <w:rFonts w:ascii="Arial" w:hAnsi="Arial" w:cs="Arial"/>
          <w:sz w:val="22"/>
        </w:rPr>
        <w:t>47 mln zł na wsparcie 620 projektów –</w:t>
      </w:r>
      <w:r>
        <w:rPr>
          <w:rStyle w:val="article25161"/>
          <w:rFonts w:ascii="Arial" w:hAnsi="Arial" w:cs="Arial"/>
          <w:sz w:val="22"/>
        </w:rPr>
        <w:t xml:space="preserve"> </w:t>
      </w:r>
      <w:r w:rsidRPr="00F32D63">
        <w:rPr>
          <w:rStyle w:val="article25161"/>
          <w:rFonts w:ascii="Arial" w:hAnsi="Arial" w:cs="Arial"/>
          <w:sz w:val="22"/>
        </w:rPr>
        <w:t>rozstrzygnięto tegoroczny konkurs FIO. Organizacje pozarządowe mogły ubiegać się o dotacje w wysokości od 10 tys. zł do 100 tys. zł rocznie.</w:t>
      </w:r>
    </w:p>
    <w:p w:rsidR="00F32D63" w:rsidRDefault="00F32D63" w:rsidP="00F32D63">
      <w:pPr>
        <w:jc w:val="both"/>
        <w:rPr>
          <w:rStyle w:val="article25161"/>
          <w:rFonts w:ascii="Arial" w:hAnsi="Arial" w:cs="Arial"/>
          <w:sz w:val="22"/>
        </w:rPr>
      </w:pPr>
    </w:p>
    <w:p w:rsidR="00F32D63" w:rsidRPr="00F32D63" w:rsidRDefault="00F32D63">
      <w:pPr>
        <w:rPr>
          <w:rFonts w:ascii="Arial" w:hAnsi="Arial" w:cs="Arial"/>
          <w:sz w:val="22"/>
        </w:rPr>
      </w:pPr>
      <w:r>
        <w:rPr>
          <w:rStyle w:val="article25161"/>
          <w:rFonts w:ascii="Arial" w:hAnsi="Arial" w:cs="Arial"/>
          <w:sz w:val="22"/>
        </w:rPr>
        <w:t xml:space="preserve">Wszelkie informacje </w:t>
      </w:r>
      <w:hyperlink r:id="rId7" w:history="1">
        <w:r w:rsidRPr="00F32D63">
          <w:rPr>
            <w:rStyle w:val="Hipercze"/>
            <w:rFonts w:ascii="Arial" w:hAnsi="Arial" w:cs="Arial"/>
            <w:sz w:val="22"/>
          </w:rPr>
          <w:t>tutaj</w:t>
        </w:r>
      </w:hyperlink>
      <w:r>
        <w:rPr>
          <w:rStyle w:val="article25161"/>
          <w:rFonts w:ascii="Arial" w:hAnsi="Arial" w:cs="Arial"/>
          <w:sz w:val="22"/>
        </w:rPr>
        <w:t xml:space="preserve"> </w:t>
      </w:r>
      <w:bookmarkStart w:id="0" w:name="_GoBack"/>
      <w:bookmarkEnd w:id="0"/>
    </w:p>
    <w:sectPr w:rsidR="00F32D63" w:rsidRPr="00F32D63" w:rsidSect="00937CCF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74"/>
    <w:rsid w:val="00041574"/>
    <w:rsid w:val="00553C6A"/>
    <w:rsid w:val="00937CCF"/>
    <w:rsid w:val="00F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2D6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D63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32D63"/>
    <w:rPr>
      <w:color w:val="0000FF"/>
      <w:u w:val="single"/>
    </w:rPr>
  </w:style>
  <w:style w:type="character" w:customStyle="1" w:styleId="article25161">
    <w:name w:val="article_25161"/>
    <w:basedOn w:val="Domylnaczcionkaakapitu"/>
    <w:rsid w:val="00F3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2D6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D63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32D63"/>
    <w:rPr>
      <w:color w:val="0000FF"/>
      <w:u w:val="single"/>
    </w:rPr>
  </w:style>
  <w:style w:type="character" w:customStyle="1" w:styleId="article25161">
    <w:name w:val="article_25161"/>
    <w:basedOn w:val="Domylnaczcionkaakapitu"/>
    <w:rsid w:val="00F3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artowiedziec.org/index.php/polityka-spoleczna/aktualnosci-i-ekonomia/25161-rozstrzygnito-tegoroczny-konkurs-f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artowiedziec.org/index.php/polityka-spoleczna/aktualnosci-i-ekonomia/25161-rozstrzygnito-tegoroczny-konkurs-f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347B-6E19-4E06-A782-226208E9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Projs</dc:creator>
  <cp:lastModifiedBy>Julia Projs</cp:lastModifiedBy>
  <cp:revision>2</cp:revision>
  <dcterms:created xsi:type="dcterms:W3CDTF">2015-05-08T11:55:00Z</dcterms:created>
  <dcterms:modified xsi:type="dcterms:W3CDTF">2015-05-08T11:55:00Z</dcterms:modified>
</cp:coreProperties>
</file>