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EB100E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A44760" w:rsidRPr="00A44760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A44760" w:rsidRPr="00A44760">
        <w:rPr>
          <w:b/>
          <w:sz w:val="24"/>
        </w:rPr>
        <w:t>BP.271.5.2015.BS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A44760" w:rsidRPr="00A44760">
        <w:rPr>
          <w:b/>
        </w:rPr>
        <w:t>przetarg nieograniczony</w:t>
      </w:r>
      <w:r w:rsidR="00753DC1">
        <w:t xml:space="preserve"> na:</w:t>
      </w:r>
    </w:p>
    <w:p w:rsidR="0000184A" w:rsidRDefault="00A44760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A44760">
        <w:rPr>
          <w:b/>
          <w:sz w:val="24"/>
          <w:szCs w:val="24"/>
        </w:rPr>
        <w:t>Budowa kompleksu boisk sportowych w Pyszącej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A44760" w:rsidRPr="00A44760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A44760" w:rsidRPr="00A44760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A44760" w:rsidRPr="00A44760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13DD" w:rsidRDefault="004313DD">
      <w:r>
        <w:separator/>
      </w:r>
    </w:p>
  </w:endnote>
  <w:endnote w:type="continuationSeparator" w:id="0">
    <w:p w:rsidR="004313DD" w:rsidRDefault="004313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EB100E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83E7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83E7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4760" w:rsidRDefault="00A4476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13DD" w:rsidRDefault="004313DD">
      <w:r>
        <w:separator/>
      </w:r>
    </w:p>
  </w:footnote>
  <w:footnote w:type="continuationSeparator" w:id="0">
    <w:p w:rsidR="004313DD" w:rsidRDefault="004313DD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4760" w:rsidRDefault="00A4476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4760" w:rsidRDefault="00A4476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4760" w:rsidRDefault="00A4476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E30"/>
    <w:rsid w:val="0000184A"/>
    <w:rsid w:val="00012997"/>
    <w:rsid w:val="000621A2"/>
    <w:rsid w:val="00075CEC"/>
    <w:rsid w:val="00083E7A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313DD"/>
    <w:rsid w:val="00460820"/>
    <w:rsid w:val="004704CB"/>
    <w:rsid w:val="004C55DE"/>
    <w:rsid w:val="004D5C77"/>
    <w:rsid w:val="00533E9F"/>
    <w:rsid w:val="0056132E"/>
    <w:rsid w:val="005A5013"/>
    <w:rsid w:val="005C3627"/>
    <w:rsid w:val="00623E30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476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100E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AD34D7-C669-43DF-8889-B63C4BEA5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2015-03-26T11:07:00Z</dcterms:created>
  <dcterms:modified xsi:type="dcterms:W3CDTF">2015-03-26T11:07:00Z</dcterms:modified>
</cp:coreProperties>
</file>