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45D1A">
      <w:pPr>
        <w:rPr>
          <w:b/>
          <w:bCs/>
          <w:sz w:val="24"/>
        </w:rPr>
      </w:pPr>
      <w:r w:rsidRPr="00845D1A">
        <w:rPr>
          <w:b/>
          <w:bCs/>
          <w:sz w:val="24"/>
        </w:rPr>
        <w:t>Gmina Śrem</w:t>
      </w:r>
    </w:p>
    <w:p w:rsidR="00EF1037" w:rsidRDefault="00845D1A">
      <w:pPr>
        <w:rPr>
          <w:b/>
          <w:bCs/>
          <w:sz w:val="24"/>
        </w:rPr>
      </w:pPr>
      <w:r w:rsidRPr="00845D1A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845D1A">
        <w:rPr>
          <w:b/>
          <w:bCs/>
          <w:sz w:val="24"/>
        </w:rPr>
        <w:t>1</w:t>
      </w:r>
    </w:p>
    <w:p w:rsidR="00EF1037" w:rsidRDefault="00845D1A">
      <w:pPr>
        <w:rPr>
          <w:b/>
          <w:bCs/>
          <w:sz w:val="24"/>
        </w:rPr>
      </w:pPr>
      <w:r w:rsidRPr="00845D1A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845D1A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45D1A" w:rsidRPr="00845D1A">
        <w:rPr>
          <w:b/>
          <w:bCs/>
          <w:sz w:val="24"/>
        </w:rPr>
        <w:t>ZP.271.18.2014.BSL/3</w:t>
      </w:r>
      <w:r>
        <w:rPr>
          <w:sz w:val="24"/>
        </w:rPr>
        <w:tab/>
        <w:t xml:space="preserve"> </w:t>
      </w:r>
      <w:r w:rsidR="00845D1A" w:rsidRPr="00845D1A">
        <w:rPr>
          <w:sz w:val="24"/>
        </w:rPr>
        <w:t>Śrem</w:t>
      </w:r>
      <w:r>
        <w:rPr>
          <w:sz w:val="24"/>
        </w:rPr>
        <w:t xml:space="preserve"> dnia: </w:t>
      </w:r>
      <w:r w:rsidR="00845D1A" w:rsidRPr="00845D1A">
        <w:rPr>
          <w:sz w:val="24"/>
        </w:rPr>
        <w:t>2014-06-06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45D1A" w:rsidRPr="00845D1A">
        <w:rPr>
          <w:bCs/>
          <w:sz w:val="24"/>
        </w:rPr>
        <w:t xml:space="preserve">Przebudowa ul. </w:t>
      </w:r>
      <w:r w:rsidR="00791FB4" w:rsidRPr="00845D1A">
        <w:rPr>
          <w:bCs/>
          <w:sz w:val="24"/>
        </w:rPr>
        <w:t>Powstańców</w:t>
      </w:r>
      <w:r w:rsidR="00845D1A" w:rsidRPr="00845D1A">
        <w:rPr>
          <w:bCs/>
          <w:sz w:val="24"/>
        </w:rPr>
        <w:t xml:space="preserve"> Wlkp. i Gostyńskiej w Śremie</w:t>
      </w:r>
      <w:r>
        <w:rPr>
          <w:bCs/>
          <w:sz w:val="24"/>
        </w:rPr>
        <w:t xml:space="preserve"> (</w:t>
      </w:r>
      <w:r w:rsidR="00845D1A" w:rsidRPr="00845D1A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45D1A" w:rsidRPr="00845D1A">
        <w:rPr>
          <w:sz w:val="24"/>
          <w:szCs w:val="24"/>
        </w:rPr>
        <w:t>(</w:t>
      </w:r>
      <w:proofErr w:type="spellStart"/>
      <w:r w:rsidR="00845D1A" w:rsidRPr="00845D1A">
        <w:rPr>
          <w:sz w:val="24"/>
          <w:szCs w:val="24"/>
        </w:rPr>
        <w:t>t.j</w:t>
      </w:r>
      <w:proofErr w:type="spellEnd"/>
      <w:r w:rsidR="00845D1A" w:rsidRPr="00845D1A">
        <w:rPr>
          <w:sz w:val="24"/>
          <w:szCs w:val="24"/>
        </w:rPr>
        <w:t xml:space="preserve">. Dz. U. z 2013 r. poz. 907, z </w:t>
      </w:r>
      <w:proofErr w:type="spellStart"/>
      <w:r w:rsidR="00845D1A" w:rsidRPr="00845D1A">
        <w:rPr>
          <w:sz w:val="24"/>
          <w:szCs w:val="24"/>
        </w:rPr>
        <w:t>późn</w:t>
      </w:r>
      <w:proofErr w:type="spellEnd"/>
      <w:r w:rsidR="00845D1A" w:rsidRPr="00845D1A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45D1A" w:rsidRPr="00845D1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45D1A" w:rsidRPr="00845D1A">
        <w:rPr>
          <w:b/>
          <w:sz w:val="24"/>
          <w:szCs w:val="22"/>
        </w:rPr>
        <w:t xml:space="preserve">Przebudowa ul. </w:t>
      </w:r>
      <w:proofErr w:type="spellStart"/>
      <w:r w:rsidR="00845D1A" w:rsidRPr="00845D1A">
        <w:rPr>
          <w:b/>
          <w:sz w:val="24"/>
          <w:szCs w:val="22"/>
        </w:rPr>
        <w:t>Powstańcow</w:t>
      </w:r>
      <w:proofErr w:type="spellEnd"/>
      <w:r w:rsidR="00845D1A" w:rsidRPr="00845D1A">
        <w:rPr>
          <w:b/>
          <w:sz w:val="24"/>
          <w:szCs w:val="22"/>
        </w:rPr>
        <w:t xml:space="preserve"> Wlkp. i Gostyńskiej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W SIWZ wprowadza się następujące zmiany: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1) pkt 5.1.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5.1.</w:t>
      </w:r>
      <w:r w:rsidRPr="00845D1A">
        <w:rPr>
          <w:bCs/>
          <w:sz w:val="24"/>
        </w:rPr>
        <w:tab/>
        <w:t>Zamówienie musi zostać zrealizowane w terminie: data zakończenia: 2014-10-31.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2) w pkt 6.2 punkt 2 tabeli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Wiedza i doświadczenie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O udzielenie zamówienia mogą ubiegać się wykonawcy, którzy spełniają warunki, dotyczące posiadania wiedzy i doświadczenia, tj. wykażą że wykonali należycie co najmniej: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 xml:space="preserve">1) 1 robotę budowlaną w zakresie robót drogowych, w której roboty brukarskie stanowią robotę główną, o wartości </w:t>
      </w:r>
      <w:r w:rsidR="009D6DBB">
        <w:rPr>
          <w:bCs/>
          <w:sz w:val="24"/>
        </w:rPr>
        <w:t xml:space="preserve">całego zadania </w:t>
      </w:r>
      <w:r w:rsidRPr="00845D1A">
        <w:rPr>
          <w:bCs/>
          <w:sz w:val="24"/>
        </w:rPr>
        <w:t xml:space="preserve">co najmniej 1,5 mln. </w:t>
      </w:r>
      <w:r w:rsidR="009D6DBB">
        <w:rPr>
          <w:bCs/>
          <w:sz w:val="24"/>
        </w:rPr>
        <w:t xml:space="preserve">zł </w:t>
      </w:r>
      <w:r w:rsidRPr="00845D1A">
        <w:rPr>
          <w:bCs/>
          <w:sz w:val="24"/>
        </w:rPr>
        <w:t xml:space="preserve">, 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lastRenderedPageBreak/>
        <w:t xml:space="preserve">2) 1 robotę budowlaną w zakresie budowy oświetlenia ulicznego, w której budowa oświetlenia ulicznego stanowi robotę główną - </w:t>
      </w:r>
      <w:r w:rsidR="009D6DBB" w:rsidRPr="00845D1A">
        <w:rPr>
          <w:bCs/>
          <w:sz w:val="24"/>
        </w:rPr>
        <w:t xml:space="preserve">o wartości </w:t>
      </w:r>
      <w:r w:rsidR="009D6DBB">
        <w:rPr>
          <w:bCs/>
          <w:sz w:val="24"/>
        </w:rPr>
        <w:t xml:space="preserve">całego zadania </w:t>
      </w:r>
      <w:r w:rsidRPr="00845D1A">
        <w:rPr>
          <w:bCs/>
          <w:sz w:val="24"/>
        </w:rPr>
        <w:t>co najmniej 300 tys. zł,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 xml:space="preserve">3) 1 robotę budowlaną w zakresie robót drogowych, w której roboty polegającą na układaniu nawierzchni asfaltowej  stanowią robotę główną, </w:t>
      </w:r>
      <w:r w:rsidR="009D6DBB" w:rsidRPr="00845D1A">
        <w:rPr>
          <w:bCs/>
          <w:sz w:val="24"/>
        </w:rPr>
        <w:t xml:space="preserve">o wartości </w:t>
      </w:r>
      <w:r w:rsidR="009D6DBB">
        <w:rPr>
          <w:bCs/>
          <w:sz w:val="24"/>
        </w:rPr>
        <w:t xml:space="preserve">całego zadania </w:t>
      </w:r>
      <w:r w:rsidRPr="00845D1A">
        <w:rPr>
          <w:bCs/>
          <w:sz w:val="24"/>
        </w:rPr>
        <w:t>co najmniej 1,5 mln. zł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Ocena spełniania warunków udziału w postępowaniu będzie dokonana na zasadzie spełnia/nie spełnia.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3) pkt 7.1. pkt 2 tabeli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Wykaz robót budowanych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Wykaz robót budowlanych spełniających warunki określone w pkt 6.2. pkt 2 tabeli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4) pkt 10.2.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10.2.</w:t>
      </w:r>
      <w:r w:rsidRPr="00845D1A">
        <w:rPr>
          <w:bCs/>
          <w:sz w:val="24"/>
        </w:rPr>
        <w:tab/>
        <w:t>Wadium należy wnieść w terminie do dnia 2014-06-11 do godz. 09:00.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5) pkt. 12.10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12.10.</w:t>
      </w:r>
      <w:r w:rsidRPr="00845D1A">
        <w:rPr>
          <w:bCs/>
          <w:sz w:val="24"/>
        </w:rPr>
        <w:tab/>
        <w:t>Wykonawca zamieszcza ofertę w jednej kopercie oznaczonej nazwą i adresem Zamawiającego oraz opisanych w następujący sposób: "Oferta na: Przebudowa ul. Powstańców Wlkp. i Gostyńskiej w Śremie NIE OTWIERAĆ przed: 2014-06-11 godz. 09:30". Na kopercie należy podać nazwę i adres Wykonawcy, by umożliwić zwrot nie otwartej oferty w przypadku dostarczenia jej Zamawiającemu po terminie.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6) pkt 13.1.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lastRenderedPageBreak/>
        <w:t>13.1.</w:t>
      </w:r>
      <w:r w:rsidRPr="00845D1A">
        <w:rPr>
          <w:bCs/>
          <w:sz w:val="24"/>
        </w:rPr>
        <w:tab/>
        <w:t>Oferty należy składać w siedzibie Zamawiającego, pokój nr: 2 do dnia 2014-06-11 do godz. 09:00.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7) pkt 13.3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13.3.</w:t>
      </w:r>
      <w:r w:rsidRPr="00845D1A">
        <w:rPr>
          <w:bCs/>
          <w:sz w:val="24"/>
        </w:rPr>
        <w:tab/>
        <w:t>Otwarcie ofert nastąpi w dniu: 2014-06-11 o godz. 09:30, w siedzibie Zamawiającego, pokój nr 13.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8) pkt 14.3. otrzymuje brzmienie: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14.3.</w:t>
      </w:r>
      <w:r w:rsidRPr="00845D1A">
        <w:rPr>
          <w:bCs/>
          <w:sz w:val="24"/>
        </w:rPr>
        <w:tab/>
        <w:t xml:space="preserve"> Zamawiający NIE przewiduje udzielenie zaliczek na poczet wykonania zamówienia. 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9) wzór umowy otrzymuje brzmienie określone w załączniku do niniejszej modyfikacji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10) wzór oferty otrzymuje brzmienie określone w załączniku do niniejszej modyfikacji: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11) dołącza się SST 05.03.26b do dokumentacji technicznej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12) dołącza się SST 03.02.05 do dokumentacji technicznej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13) dołącza się SST 03.02.05 a do dokumentacji technicznej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14) dołącza się rys. 2 do dokumentacji technicznej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15) dołącza się WILK SW9 do dokumentacji technicznej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16) w przedmiarach należy uwzględnić zmiany opisane w pliku ZMIANY W PRZEDMIARACH</w:t>
      </w:r>
    </w:p>
    <w:p w:rsidR="00845D1A" w:rsidRPr="00845D1A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>17) zmienione przedmiary uwzględniające zmiany o których mowa w pkt 16 stanowią załącznik do niniejszej modyfikacji</w:t>
      </w:r>
    </w:p>
    <w:p w:rsidR="00EF1037" w:rsidRDefault="00845D1A">
      <w:pPr>
        <w:spacing w:before="120" w:after="120" w:line="360" w:lineRule="auto"/>
        <w:rPr>
          <w:bCs/>
          <w:sz w:val="24"/>
        </w:rPr>
      </w:pPr>
      <w:r w:rsidRPr="00845D1A">
        <w:rPr>
          <w:bCs/>
          <w:sz w:val="24"/>
        </w:rPr>
        <w:t xml:space="preserve">18) specyfikacje techniczne </w:t>
      </w:r>
      <w:r w:rsidR="0002190A" w:rsidRPr="00845D1A">
        <w:rPr>
          <w:bCs/>
          <w:sz w:val="24"/>
        </w:rPr>
        <w:t>stanowią</w:t>
      </w:r>
      <w:bookmarkStart w:id="0" w:name="_GoBack"/>
      <w:bookmarkEnd w:id="0"/>
      <w:r w:rsidRPr="00845D1A">
        <w:rPr>
          <w:bCs/>
          <w:sz w:val="24"/>
        </w:rPr>
        <w:t xml:space="preserve"> załącznik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845D1A">
      <w:pPr>
        <w:pStyle w:val="Tekstpodstawowy"/>
        <w:ind w:left="4536"/>
        <w:jc w:val="center"/>
        <w:rPr>
          <w:vertAlign w:val="superscript"/>
        </w:rPr>
      </w:pPr>
      <w:r w:rsidRPr="00845D1A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845D1A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906" w:rsidRDefault="00945906">
      <w:r>
        <w:separator/>
      </w:r>
    </w:p>
  </w:endnote>
  <w:endnote w:type="continuationSeparator" w:id="0">
    <w:p w:rsidR="00945906" w:rsidRDefault="0094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E3FD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2190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906" w:rsidRDefault="00945906">
      <w:r>
        <w:separator/>
      </w:r>
    </w:p>
  </w:footnote>
  <w:footnote w:type="continuationSeparator" w:id="0">
    <w:p w:rsidR="00945906" w:rsidRDefault="00945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D1A" w:rsidRDefault="00845D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D1A" w:rsidRDefault="00845D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D1A" w:rsidRDefault="00845D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EE"/>
    <w:rsid w:val="0002190A"/>
    <w:rsid w:val="000613E0"/>
    <w:rsid w:val="001A571A"/>
    <w:rsid w:val="00253CF1"/>
    <w:rsid w:val="002B1C74"/>
    <w:rsid w:val="00384EFD"/>
    <w:rsid w:val="004222DA"/>
    <w:rsid w:val="005079A4"/>
    <w:rsid w:val="0055546F"/>
    <w:rsid w:val="006D4AE5"/>
    <w:rsid w:val="00791FB4"/>
    <w:rsid w:val="008433EE"/>
    <w:rsid w:val="00845D1A"/>
    <w:rsid w:val="0087224A"/>
    <w:rsid w:val="009149C3"/>
    <w:rsid w:val="00945906"/>
    <w:rsid w:val="00953AA1"/>
    <w:rsid w:val="0095641D"/>
    <w:rsid w:val="009D169F"/>
    <w:rsid w:val="009D6DBB"/>
    <w:rsid w:val="00B361A9"/>
    <w:rsid w:val="00C152AE"/>
    <w:rsid w:val="00D1574A"/>
    <w:rsid w:val="00D248D2"/>
    <w:rsid w:val="00DE3FD3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2014-06-06T12:20:00Z</cp:lastPrinted>
  <dcterms:created xsi:type="dcterms:W3CDTF">2014-06-06T12:10:00Z</dcterms:created>
  <dcterms:modified xsi:type="dcterms:W3CDTF">2014-06-06T12:20:00Z</dcterms:modified>
</cp:coreProperties>
</file>