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5360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34D1C" w:rsidRPr="00B34D1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4D1C" w:rsidRPr="00B34D1C">
        <w:rPr>
          <w:b/>
          <w:sz w:val="24"/>
        </w:rPr>
        <w:t>ZP.271.19.2014.BSL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4D1C" w:rsidRPr="00B34D1C">
        <w:rPr>
          <w:b/>
        </w:rPr>
        <w:t>przetarg nieograniczony</w:t>
      </w:r>
      <w:r w:rsidR="00753DC1">
        <w:t xml:space="preserve"> na:</w:t>
      </w:r>
    </w:p>
    <w:p w:rsidR="0000184A" w:rsidRDefault="00B34D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4D1C">
        <w:rPr>
          <w:b/>
          <w:sz w:val="24"/>
          <w:szCs w:val="24"/>
        </w:rPr>
        <w:t>Remont dachu świetlicy wiejskiej w Psarskiem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4D1C" w:rsidRPr="00B34D1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4D1C" w:rsidRPr="00B34D1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34D1C" w:rsidRPr="00B34D1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58F" w:rsidRDefault="0044358F">
      <w:r>
        <w:separator/>
      </w:r>
    </w:p>
  </w:endnote>
  <w:endnote w:type="continuationSeparator" w:id="0">
    <w:p w:rsidR="0044358F" w:rsidRDefault="0044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5360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6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6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1C" w:rsidRDefault="00B34D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58F" w:rsidRDefault="0044358F">
      <w:r>
        <w:separator/>
      </w:r>
    </w:p>
  </w:footnote>
  <w:footnote w:type="continuationSeparator" w:id="0">
    <w:p w:rsidR="0044358F" w:rsidRDefault="0044358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1C" w:rsidRDefault="00B34D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1C" w:rsidRDefault="00B34D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1C" w:rsidRDefault="00B34D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B13"/>
    <w:rsid w:val="0000184A"/>
    <w:rsid w:val="00012997"/>
    <w:rsid w:val="000621A2"/>
    <w:rsid w:val="00075CEC"/>
    <w:rsid w:val="00106AC7"/>
    <w:rsid w:val="00111985"/>
    <w:rsid w:val="00114B13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358F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600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4D1C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9FD77-C317-4990-B140-00AF832EE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2014-05-20T10:44:00Z</dcterms:created>
  <dcterms:modified xsi:type="dcterms:W3CDTF">2014-05-20T10:44:00Z</dcterms:modified>
</cp:coreProperties>
</file>