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70CEF" w:rsidRPr="00370CEF">
        <w:rPr>
          <w:b/>
          <w:i w:val="0"/>
        </w:rPr>
        <w:t>2</w:t>
      </w:r>
    </w:p>
    <w:p w:rsidR="00CB6204" w:rsidRDefault="00432E6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70CEF" w:rsidRPr="00370CE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70CEF" w:rsidP="009A21D7">
      <w:pPr>
        <w:pStyle w:val="Tekstpodstawowywcity"/>
        <w:spacing w:line="360" w:lineRule="auto"/>
        <w:ind w:firstLine="0"/>
      </w:pPr>
      <w:r w:rsidRPr="00370CEF">
        <w:rPr>
          <w:b/>
        </w:rPr>
        <w:t>Remont dachu budynku mieszkalnego przy ul. Wawrzyniaka 5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70CEF" w:rsidRPr="00370CE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70CEF" w:rsidRPr="00370CEF">
        <w:t xml:space="preserve">(t.j. Dz. U. z 2013 r. </w:t>
      </w:r>
      <w:r w:rsidR="00370CEF" w:rsidRPr="00370CEF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70CEF" w:rsidRPr="00370CE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70CEF" w:rsidRPr="00370CE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4FD" w:rsidRDefault="006D14FD">
      <w:r>
        <w:separator/>
      </w:r>
    </w:p>
  </w:endnote>
  <w:endnote w:type="continuationSeparator" w:id="0">
    <w:p w:rsidR="006D14FD" w:rsidRDefault="006D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32E6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E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E6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CEF" w:rsidRDefault="00370C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4FD" w:rsidRDefault="006D14FD">
      <w:r>
        <w:separator/>
      </w:r>
    </w:p>
  </w:footnote>
  <w:footnote w:type="continuationSeparator" w:id="0">
    <w:p w:rsidR="006D14FD" w:rsidRDefault="006D1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CEF" w:rsidRDefault="00370C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CEF" w:rsidRDefault="00370C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CEF" w:rsidRDefault="00370C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850"/>
    <w:rsid w:val="00002F64"/>
    <w:rsid w:val="00070850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70CEF"/>
    <w:rsid w:val="003F6927"/>
    <w:rsid w:val="00415097"/>
    <w:rsid w:val="00422381"/>
    <w:rsid w:val="00432E6D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35CE8"/>
    <w:rsid w:val="00664D2F"/>
    <w:rsid w:val="006B51E7"/>
    <w:rsid w:val="006D14FD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559B6-A142-4C15-95A0-986C8B9B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2014-04-22T10:38:00Z</dcterms:created>
  <dcterms:modified xsi:type="dcterms:W3CDTF">2014-04-22T10:38:00Z</dcterms:modified>
</cp:coreProperties>
</file>