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E392F" w:rsidRPr="008E392F" w:rsidRDefault="008E392F" w:rsidP="008E392F">
      <w:pPr>
        <w:ind w:firstLine="708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tel. 061 28 35 225;infolinia 0801300031;mail: umiejski@srem.pl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</w:r>
      <w:r w:rsidRPr="008E392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ab/>
        <w:t>O G Ł O S Z E N I E</w:t>
      </w: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</w:t>
      </w:r>
      <w:r w:rsidRPr="008E392F">
        <w:rPr>
          <w:rFonts w:ascii="Times New Roman" w:eastAsia="Times New Roman" w:hAnsi="Times New Roman" w:cs="Times New Roman"/>
          <w:sz w:val="20"/>
          <w:szCs w:val="20"/>
          <w:lang w:eastAsia="pl-PL"/>
        </w:rPr>
        <w:t>§ 12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Rozporządzenia Rady Ministrów z 14 września 2004 r. w sprawie sposobu i trybu przeprowadzania przetargów oraz rokowań na zbycie nieruchomości </w:t>
      </w:r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(Dz. U. z 2004 r. Nr 207, poz. 2108 z </w:t>
      </w:r>
      <w:proofErr w:type="spellStart"/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8E392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8E392F" w:rsidRPr="008E392F" w:rsidRDefault="008E392F" w:rsidP="008E392F">
      <w:pPr>
        <w:tabs>
          <w:tab w:val="left" w:pos="6300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B U R M I S T R Z     Ś R E M U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informuje, że:</w:t>
      </w:r>
    </w:p>
    <w:p w:rsidR="008E392F" w:rsidRPr="008E392F" w:rsidRDefault="008E392F" w:rsidP="008E392F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odbył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ustny nieograniczony,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na sprzedaż nieruchomości gruntowej położonej w Śremie przy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zbiegu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ul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ic Grunwaldzkiej i 1 Maja,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oznaczonej ewidencyjnym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numer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1748/3 i 1749/3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łącznej powierzchni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5243</w:t>
      </w:r>
      <w:r w:rsidRPr="008E392F">
        <w:rPr>
          <w:rFonts w:ascii="Times New Roman" w:eastAsia="Times New Roman" w:hAnsi="Times New Roman" w:cs="Times New Roman"/>
          <w:spacing w:val="-4"/>
          <w:sz w:val="28"/>
          <w:szCs w:val="28"/>
          <w:lang w:eastAsia="pl-PL"/>
        </w:rPr>
        <w:t xml:space="preserve"> m², zapisanej w księdze wieczystej KW nr 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PO1M/000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51807</w:t>
      </w:r>
      <w:r w:rsidRPr="008E392F"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/</w:t>
      </w:r>
      <w:r>
        <w:rPr>
          <w:rFonts w:ascii="Times New Roman" w:eastAsia="Times New Roman" w:hAnsi="Times New Roman" w:cs="Times New Roman"/>
          <w:bCs/>
          <w:sz w:val="28"/>
          <w:szCs w:val="26"/>
          <w:lang w:eastAsia="pl-PL"/>
        </w:rPr>
        <w:t>0</w:t>
      </w:r>
      <w:r w:rsidRPr="008E392F">
        <w:rPr>
          <w:rFonts w:ascii="Times New Roman" w:eastAsia="Times New Roman" w:hAnsi="Times New Roman" w:cs="Times New Roman"/>
          <w:spacing w:val="-6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Cenę wywoławczą ustalono na poziomie: </w:t>
      </w:r>
      <w:r w:rsidRP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482 000,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00 zł netto.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udział </w:t>
      </w:r>
      <w:r w:rsidR="0011208A">
        <w:rPr>
          <w:rFonts w:ascii="Times New Roman" w:eastAsia="Times New Roman" w:hAnsi="Times New Roman" w:cs="Times New Roman"/>
          <w:sz w:val="28"/>
          <w:szCs w:val="28"/>
          <w:lang w:eastAsia="pl-PL"/>
        </w:rPr>
        <w:t>pięciu</w:t>
      </w:r>
      <w:bookmarkStart w:id="0" w:name="_GoBack"/>
      <w:bookmarkEnd w:id="0"/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uczestnik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wyniku przeprowadzonych czynności przetargowych, nabywcą nieruchomości została spółka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ORION OIL Sp. z o.o. 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siedzibą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Lipnie</w:t>
      </w: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Cena sprzedaży osiągnięta w przetargu wynosi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1 250 000,00 zł netto (słownie: jeden milion dwieście pięćdziesiąt tysięcy złot</w:t>
      </w:r>
      <w:r w:rsidR="00705206">
        <w:rPr>
          <w:rFonts w:ascii="Times New Roman" w:eastAsia="Times New Roman" w:hAnsi="Times New Roman" w:cs="Times New Roman"/>
          <w:sz w:val="28"/>
          <w:szCs w:val="28"/>
          <w:lang w:eastAsia="pl-PL"/>
        </w:rPr>
        <w:t>ych 00/100) plus 23% podatek VAT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287 500,00 zł (słownie: dwieście osiemdziesiąt siedem tysięcy pięćset złotych 00/100), tj. 1 537 500,00 zł brutto (słownie: jeden milion pięćset trzydzieści siedem tysięcy pięćset złotych 00/100). 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E392F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w powyższej sprawie udzielają pracownicy Zespołu Gospodarki Nieruchomościami Urzędu Miejskiego w Śremie, pokój nr 11, tel. 61 28 47 134.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wywieszono dnia .......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</w:t>
      </w:r>
      <w:r w:rsidRPr="008E39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8E39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E392F" w:rsidRPr="008E392F" w:rsidRDefault="008E392F" w:rsidP="008E392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392F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zdjęto dnia .... …………….. 201… r.</w:t>
      </w:r>
    </w:p>
    <w:p w:rsidR="008E392F" w:rsidRPr="008E392F" w:rsidRDefault="008E392F" w:rsidP="008E392F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4178300</wp:posOffset>
            </wp:positionH>
            <wp:positionV relativeFrom="paragraph">
              <wp:posOffset>96520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Default="00D12B2E"/>
    <w:sectPr w:rsidR="00D12B2E" w:rsidSect="004604B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DFD"/>
    <w:rsid w:val="0011208A"/>
    <w:rsid w:val="00705206"/>
    <w:rsid w:val="008E392F"/>
    <w:rsid w:val="00D12B2E"/>
    <w:rsid w:val="00DC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</cp:revision>
  <dcterms:created xsi:type="dcterms:W3CDTF">2014-01-15T06:22:00Z</dcterms:created>
  <dcterms:modified xsi:type="dcterms:W3CDTF">2014-01-21T07:56:00Z</dcterms:modified>
</cp:coreProperties>
</file>