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5222D" w:rsidRPr="0015222D">
        <w:rPr>
          <w:b/>
          <w:i w:val="0"/>
        </w:rPr>
        <w:t>1</w:t>
      </w:r>
    </w:p>
    <w:p w:rsidR="006F646A" w:rsidRDefault="00BD53B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5222D" w:rsidRPr="0015222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5222D" w:rsidRPr="0015222D">
        <w:rPr>
          <w:b/>
        </w:rPr>
        <w:t>utrzymanie znaków pionowych, poręczy i barierek ochronnych na drogach w zarządzie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CA5" w:rsidRDefault="00711CA5">
      <w:r>
        <w:separator/>
      </w:r>
    </w:p>
  </w:endnote>
  <w:endnote w:type="continuationSeparator" w:id="0">
    <w:p w:rsidR="00711CA5" w:rsidRDefault="0071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D53B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53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53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1A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CA5" w:rsidRDefault="00711CA5">
      <w:r>
        <w:separator/>
      </w:r>
    </w:p>
  </w:footnote>
  <w:footnote w:type="continuationSeparator" w:id="0">
    <w:p w:rsidR="00711CA5" w:rsidRDefault="00711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2D" w:rsidRDefault="001522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2D" w:rsidRDefault="001522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2D" w:rsidRDefault="0015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A93"/>
    <w:rsid w:val="000A5EC4"/>
    <w:rsid w:val="0015222D"/>
    <w:rsid w:val="001B1A93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1CA5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D53BB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2014-01-09T13:19:00Z</dcterms:created>
  <dcterms:modified xsi:type="dcterms:W3CDTF">2014-01-09T13:19:00Z</dcterms:modified>
</cp:coreProperties>
</file>