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5A" w:rsidRDefault="00E54E5A">
      <w:pPr>
        <w:spacing w:line="360" w:lineRule="auto"/>
        <w:jc w:val="center"/>
        <w:rPr>
          <w:b/>
          <w:u w:val="single"/>
        </w:rPr>
      </w:pPr>
    </w:p>
    <w:p w:rsidR="00E54E5A" w:rsidRDefault="00E54E5A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</w:p>
    <w:p w:rsidR="00E54E5A" w:rsidRDefault="00E54E5A">
      <w:pPr>
        <w:spacing w:line="360" w:lineRule="auto"/>
        <w:ind w:left="709" w:hanging="425"/>
        <w:jc w:val="center"/>
        <w:rPr>
          <w:b/>
        </w:rPr>
      </w:pPr>
    </w:p>
    <w:p w:rsidR="00E54E5A" w:rsidRDefault="00CA6D4E">
      <w:pPr>
        <w:spacing w:line="360" w:lineRule="auto"/>
        <w:ind w:left="709" w:hanging="425"/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1B6E10">
      <w:pPr>
        <w:ind w:firstLine="3969"/>
        <w:rPr>
          <w:b/>
        </w:rPr>
      </w:pPr>
      <w:r w:rsidRPr="001B6E10">
        <w:rPr>
          <w:b/>
        </w:rPr>
        <w:t>Gmina Śrem</w:t>
      </w:r>
    </w:p>
    <w:p w:rsidR="00E54E5A" w:rsidRDefault="001B6E10">
      <w:pPr>
        <w:ind w:left="3969"/>
        <w:rPr>
          <w:b/>
        </w:rPr>
      </w:pPr>
      <w:r w:rsidRPr="001B6E10">
        <w:rPr>
          <w:b/>
        </w:rPr>
        <w:t>Plac 20 Października</w:t>
      </w:r>
      <w:r w:rsidR="00E54E5A">
        <w:rPr>
          <w:b/>
        </w:rPr>
        <w:t xml:space="preserve"> </w:t>
      </w:r>
      <w:r w:rsidRPr="001B6E10">
        <w:rPr>
          <w:b/>
        </w:rPr>
        <w:t>1</w:t>
      </w:r>
    </w:p>
    <w:p w:rsidR="00E54E5A" w:rsidRDefault="001B6E10">
      <w:pPr>
        <w:ind w:firstLine="3969"/>
        <w:rPr>
          <w:b/>
        </w:rPr>
      </w:pPr>
      <w:r w:rsidRPr="001B6E10">
        <w:rPr>
          <w:b/>
        </w:rPr>
        <w:t>63-100</w:t>
      </w:r>
      <w:r w:rsidR="00E54E5A">
        <w:rPr>
          <w:b/>
        </w:rPr>
        <w:t xml:space="preserve"> </w:t>
      </w:r>
      <w:r w:rsidRPr="001B6E10">
        <w:rPr>
          <w:b/>
        </w:rPr>
        <w:t>Śrem</w:t>
      </w:r>
    </w:p>
    <w:p w:rsidR="00E54E5A" w:rsidRDefault="00E54E5A">
      <w:pPr>
        <w:spacing w:line="360" w:lineRule="auto"/>
        <w:jc w:val="both"/>
      </w:pPr>
    </w:p>
    <w:p w:rsidR="00E54E5A" w:rsidRDefault="00E54E5A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>
        <w:t xml:space="preserve"> w trybie „</w:t>
      </w:r>
      <w:r w:rsidR="001B6E10" w:rsidRPr="001B6E10">
        <w:rPr>
          <w:b/>
        </w:rPr>
        <w:t>przetarg nieograniczony</w:t>
      </w:r>
      <w:r>
        <w:t>” na:</w:t>
      </w:r>
    </w:p>
    <w:p w:rsidR="00E54E5A" w:rsidRDefault="00E54E5A" w:rsidP="00637863">
      <w:pPr>
        <w:spacing w:line="360" w:lineRule="auto"/>
        <w:jc w:val="both"/>
      </w:pPr>
      <w:r>
        <w:t>„</w:t>
      </w:r>
      <w:r w:rsidR="001B6E10" w:rsidRPr="001B6E10">
        <w:rPr>
          <w:b/>
        </w:rPr>
        <w:t>Świadczenie usług pocztowych w obrocie krajowym i zagranicznym w zakresie przyjmowania, przemieszczania i doręczania przesyłek pocztowych oraz ich ewentualnych zwrotów w obrocie krajowym i zagranicznym w rozumieniu ustawy Prawo Pocztowe z dnia 23 listopada 2012r</w:t>
      </w:r>
      <w:r>
        <w:t>”.</w:t>
      </w:r>
    </w:p>
    <w:p w:rsidR="00E54E5A" w:rsidRDefault="00E54E5A">
      <w:pPr>
        <w:spacing w:line="360" w:lineRule="auto"/>
        <w:ind w:hanging="284"/>
        <w:jc w:val="both"/>
      </w:pPr>
    </w:p>
    <w:p w:rsidR="00E54E5A" w:rsidRDefault="00E54E5A" w:rsidP="00354AC4">
      <w:pPr>
        <w:numPr>
          <w:ilvl w:val="0"/>
          <w:numId w:val="32"/>
        </w:numPr>
        <w:spacing w:line="360" w:lineRule="auto"/>
        <w:jc w:val="both"/>
      </w:pPr>
      <w:r>
        <w:t xml:space="preserve">oferujemy wykonanie </w:t>
      </w:r>
      <w:r w:rsidR="00354AC4">
        <w:t>poszczególnych części przedmiotu zamówienia</w:t>
      </w:r>
      <w:r>
        <w:t>, stosując niżej wymienione stawki:</w:t>
      </w:r>
    </w:p>
    <w:p w:rsidR="00452E29" w:rsidRDefault="00452E29" w:rsidP="00452E29">
      <w:pPr>
        <w:spacing w:line="360" w:lineRule="auto"/>
        <w:ind w:left="7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858"/>
        <w:gridCol w:w="1588"/>
        <w:gridCol w:w="1438"/>
        <w:gridCol w:w="830"/>
        <w:gridCol w:w="992"/>
        <w:gridCol w:w="916"/>
        <w:gridCol w:w="892"/>
      </w:tblGrid>
      <w:tr w:rsidR="00892909" w:rsidRPr="00E73D2C" w:rsidTr="004453BB">
        <w:trPr>
          <w:trHeight w:val="9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Lp.</w:t>
            </w: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Rodzaj przesyłki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Waga przesyłki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Średnia ilość korespondencji               w skali miesiąca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Cena jedn. Netto</w:t>
            </w:r>
          </w:p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Wartość</w:t>
            </w:r>
          </w:p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Netto</w:t>
            </w:r>
          </w:p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Kol.4x5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Podatek</w:t>
            </w:r>
          </w:p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VAT</w:t>
            </w:r>
          </w:p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(……%)</w:t>
            </w:r>
          </w:p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Wartość zł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Wartość</w:t>
            </w:r>
          </w:p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Brutto</w:t>
            </w:r>
          </w:p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zł</w:t>
            </w:r>
          </w:p>
        </w:tc>
      </w:tr>
      <w:tr w:rsidR="00892909" w:rsidRPr="00E73D2C" w:rsidTr="004453BB">
        <w:trPr>
          <w:trHeight w:val="1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</w:t>
            </w:r>
          </w:p>
        </w:tc>
      </w:tr>
      <w:tr w:rsidR="00892909" w:rsidRPr="00E73D2C" w:rsidTr="004453BB">
        <w:trPr>
          <w:trHeight w:val="30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Przesyłki nierejestrowane nie będące przesyłkami najszybszej kategorii w obrocie krajowym (ekonomiczne)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do 350 g</w:t>
            </w:r>
          </w:p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gabaryt 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328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do 350 g </w:t>
            </w:r>
          </w:p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gabaryt B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ponad 350 g do 1000 g</w:t>
            </w:r>
          </w:p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gabaryt 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ponad 350 g do 1000 g</w:t>
            </w:r>
          </w:p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gabaryt B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rPr>
          <w:trHeight w:val="34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Przesyłki nierejestrowane najszybszej kategorii w obrocie krajowym (priorytetowe)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do 350 g </w:t>
            </w:r>
          </w:p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gabaryt 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ponad 350 g do</w:t>
            </w:r>
          </w:p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1000 g </w:t>
            </w:r>
          </w:p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gabaryt 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rPr>
          <w:trHeight w:val="854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Przesyłki nierejestrowane nie będące przesyłkami najszybszej kategorii w obrocie zagranicznym – kraje europejskie, Azja (ekonomiczne)</w:t>
            </w:r>
          </w:p>
          <w:p w:rsidR="00892909" w:rsidRDefault="00892909" w:rsidP="004453BB">
            <w:pPr>
              <w:pStyle w:val="Tekstkomentarza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do 50 g</w:t>
            </w: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               gabaryt A</w:t>
            </w: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rPr>
          <w:trHeight w:val="1206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ponad 50 g do 100 g</w:t>
            </w: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gabaryt 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Przesyłki nierejestrowane nie będące przesyłkami najszybszej kategorii w obrocie zagranicznym – kraje poza europejskie,  (ekonomiczne)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do 50 g </w:t>
            </w: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              gabaryt A</w:t>
            </w: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rPr>
          <w:trHeight w:val="88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Przesyłki nierejestrowane najszybszej kategorii w obrocie zagranicznym – kraje europejskie, Azja (priorytetowe)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do 50 g </w:t>
            </w: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              gabaryt A</w:t>
            </w: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rPr>
          <w:trHeight w:val="72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ponad 50 g do 100 g </w:t>
            </w: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gabaryt 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rPr>
          <w:trHeight w:val="20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Przesyłki nierejestrowane najszybszej kategorii w obrocie zagranicznym – kraje poza europejskie,</w:t>
            </w:r>
          </w:p>
          <w:p w:rsidR="00892909" w:rsidRDefault="00892909" w:rsidP="004453BB">
            <w:pPr>
              <w:pStyle w:val="Tekstkomentarza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(priorytetowe)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do 50 g</w:t>
            </w: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               gabaryt A</w:t>
            </w: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rPr>
          <w:trHeight w:val="25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Przesyłki rejestrowane nie będące przesyłkami najszybszej kategorii w obrocie krajowym (ekonomiczne polecone)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do 350 g</w:t>
            </w: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         gabaryt 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do 350 g</w:t>
            </w: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gabaryt B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ponad 350 g do 1000 g </w:t>
            </w: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gabaryt 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ponad 350 g do 1000 g </w:t>
            </w: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gabaryt B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rPr>
          <w:trHeight w:val="28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Przesyłki rejestrowane najszybszej kategorii w obrocie krajowym </w:t>
            </w:r>
            <w:r>
              <w:rPr>
                <w:szCs w:val="20"/>
                <w:lang w:eastAsia="en-US"/>
              </w:rPr>
              <w:lastRenderedPageBreak/>
              <w:t>(priorytetowe polecone)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do 350 g</w:t>
            </w: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               gabaryt 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ponad 350 g do 1000 g </w:t>
            </w: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gabaryt 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Przesyłki rejestrowane najszybszej kategorii w obrocie zagranicznym – kraje europejskie, Azja (priorytetowe polecone)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do 50 g</w:t>
            </w: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               gabaryt A</w:t>
            </w: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Przesyłki rejestrowane najszybszej kategorii w obrocie zagranicznym – kraje poza europejskie (priorytetowe polecone)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do 50 g</w:t>
            </w: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               gabaryt A</w:t>
            </w: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Przesyłki rejestrowane z zadeklarowaną wartością (do 50 zł)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do 350 g</w:t>
            </w: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gabaryt 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rPr>
          <w:trHeight w:val="34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Paczki rejestrowane nie będące paczkami najszybszej kategorii w obrocie krajowym (ekonomiczne)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od 2 kg do 5 kg         gabaryt 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od 5 kg do 10 kg        gabaryt A</w:t>
            </w:r>
          </w:p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rPr>
          <w:trHeight w:val="31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13. 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Kurierskie przesyłki z zagwarantowanym terminem doręczenia do 24 godz.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do 1 kg</w:t>
            </w:r>
          </w:p>
          <w:p w:rsidR="00892909" w:rsidRDefault="00892909" w:rsidP="004453BB">
            <w:pPr>
              <w:pStyle w:val="Tekstkomentarza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doręczenie następnego dnia od dnia nadania: rano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  <w:p w:rsidR="00892909" w:rsidRDefault="00892909" w:rsidP="004453BB">
            <w:pPr>
              <w:pStyle w:val="Tekstkomentarza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 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do 1 kg                     południe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09" w:rsidRDefault="00892909" w:rsidP="004453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do 1 kg</w:t>
            </w:r>
          </w:p>
          <w:p w:rsidR="00892909" w:rsidRDefault="00892909" w:rsidP="004453BB">
            <w:pPr>
              <w:pStyle w:val="Tekstkomentarza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do godz. 18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Zwrotne potwierdzenie odbioru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Zwroty listów poleconych za dowodem doręczenia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do 50 g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  <w:tr w:rsidR="00892909" w:rsidRPr="00E73D2C" w:rsidTr="004453B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spacing w:line="360" w:lineRule="auto"/>
              <w:jc w:val="both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5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both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09" w:rsidRDefault="00892909" w:rsidP="004453BB">
            <w:pPr>
              <w:pStyle w:val="Tekstkomentarza"/>
              <w:jc w:val="center"/>
              <w:outlineLvl w:val="0"/>
              <w:rPr>
                <w:szCs w:val="20"/>
                <w:lang w:eastAsia="en-US"/>
              </w:rPr>
            </w:pPr>
          </w:p>
        </w:tc>
      </w:tr>
    </w:tbl>
    <w:p w:rsidR="002E2D8A" w:rsidRDefault="002E2D8A">
      <w:pPr>
        <w:spacing w:line="360" w:lineRule="auto"/>
        <w:ind w:hanging="284"/>
        <w:jc w:val="both"/>
      </w:pPr>
      <w:bookmarkStart w:id="0" w:name="_GoBack"/>
      <w:bookmarkEnd w:id="0"/>
    </w:p>
    <w:p w:rsidR="00E54E5A" w:rsidRDefault="00E54E5A">
      <w:pPr>
        <w:spacing w:line="360" w:lineRule="auto"/>
        <w:ind w:hanging="284"/>
        <w:jc w:val="both"/>
      </w:pPr>
      <w:r>
        <w:tab/>
      </w:r>
      <w:r>
        <w:tab/>
      </w:r>
    </w:p>
    <w:p w:rsidR="00E54E5A" w:rsidRDefault="00E54E5A" w:rsidP="00C33979">
      <w:pPr>
        <w:numPr>
          <w:ilvl w:val="0"/>
          <w:numId w:val="32"/>
        </w:numPr>
        <w:spacing w:line="360" w:lineRule="auto"/>
        <w:jc w:val="both"/>
      </w:pPr>
      <w:r>
        <w:t>oświadczamy, że zapoznaliśmy się ze specyfikacją istotnych warunków zamówienia i uznajemy się za związanych określonymi w niej zasadami postępowania,</w:t>
      </w:r>
    </w:p>
    <w:p w:rsidR="00E54E5A" w:rsidRDefault="00E54E5A">
      <w:pPr>
        <w:spacing w:line="360" w:lineRule="auto"/>
        <w:ind w:hanging="284"/>
        <w:jc w:val="both"/>
      </w:pPr>
    </w:p>
    <w:p w:rsidR="00E54E5A" w:rsidRDefault="00E54E5A" w:rsidP="00C33979">
      <w:pPr>
        <w:numPr>
          <w:ilvl w:val="0"/>
          <w:numId w:val="32"/>
        </w:numPr>
        <w:spacing w:line="360" w:lineRule="auto"/>
        <w:jc w:val="both"/>
      </w:pPr>
      <w:r>
        <w:lastRenderedPageBreak/>
        <w:t>oświadczamy, że uważamy się za związanych niniejszą of</w:t>
      </w:r>
      <w:r w:rsidR="00C33979">
        <w:t xml:space="preserve">ertą częściową na czas wskazany </w:t>
      </w:r>
      <w:r>
        <w:t>w specyfikacji istotnych warunków zamówienia,</w:t>
      </w:r>
    </w:p>
    <w:p w:rsidR="00E54E5A" w:rsidRDefault="00E54E5A">
      <w:pPr>
        <w:spacing w:line="360" w:lineRule="auto"/>
        <w:ind w:left="284" w:hanging="568"/>
        <w:jc w:val="both"/>
      </w:pPr>
    </w:p>
    <w:p w:rsidR="00F52B87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F52B87" w:rsidRDefault="00F52B87" w:rsidP="00F52B87">
      <w:pPr>
        <w:spacing w:line="360" w:lineRule="auto"/>
        <w:ind w:left="-284"/>
        <w:jc w:val="both"/>
      </w:pP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54E5A" w:rsidTr="00703495">
        <w:tc>
          <w:tcPr>
            <w:tcW w:w="720" w:type="dxa"/>
          </w:tcPr>
          <w:p w:rsidR="00E54E5A" w:rsidRDefault="00E54E5A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E54E5A" w:rsidRDefault="00E54E5A">
            <w:pPr>
              <w:spacing w:line="360" w:lineRule="auto"/>
              <w:ind w:firstLine="496"/>
              <w:jc w:val="both"/>
            </w:pPr>
          </w:p>
        </w:tc>
      </w:tr>
    </w:tbl>
    <w:p w:rsidR="00E54E5A" w:rsidRDefault="00E54E5A" w:rsidP="00703495">
      <w:pPr>
        <w:spacing w:line="360" w:lineRule="auto"/>
        <w:jc w:val="both"/>
      </w:pPr>
      <w:r>
        <w:t>pozostałe dokumenty, o których mowa w Specyfikacji Istotnych Warunków Zamówienia,</w:t>
      </w:r>
    </w:p>
    <w:p w:rsidR="00E54E5A" w:rsidRDefault="00E54E5A" w:rsidP="00703495">
      <w:pPr>
        <w:spacing w:line="360" w:lineRule="auto"/>
        <w:jc w:val="both"/>
      </w:pPr>
      <w:r>
        <w:t>inne ................................................................. .</w:t>
      </w:r>
    </w:p>
    <w:p w:rsidR="00E54E5A" w:rsidRDefault="00E54E5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E54E5A" w:rsidRDefault="00E54E5A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E54E5A" w:rsidRDefault="00E54E5A">
      <w:pPr>
        <w:spacing w:line="360" w:lineRule="auto"/>
        <w:ind w:left="1701" w:hanging="1701"/>
        <w:jc w:val="both"/>
      </w:pPr>
    </w:p>
    <w:sectPr w:rsidR="00E54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71" w:rsidRDefault="00693571">
      <w:r>
        <w:separator/>
      </w:r>
    </w:p>
  </w:endnote>
  <w:endnote w:type="continuationSeparator" w:id="0">
    <w:p w:rsidR="00693571" w:rsidRDefault="0069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10" w:rsidRDefault="001B6E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290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10" w:rsidRDefault="001B6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71" w:rsidRDefault="00693571">
      <w:r>
        <w:separator/>
      </w:r>
    </w:p>
  </w:footnote>
  <w:footnote w:type="continuationSeparator" w:id="0">
    <w:p w:rsidR="00693571" w:rsidRDefault="00693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10" w:rsidRDefault="001B6E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10" w:rsidRDefault="001B6E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E10" w:rsidRDefault="001B6E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8F"/>
    <w:rsid w:val="000F18FA"/>
    <w:rsid w:val="001B6E10"/>
    <w:rsid w:val="002E2D8A"/>
    <w:rsid w:val="00306360"/>
    <w:rsid w:val="00354AC4"/>
    <w:rsid w:val="00452E29"/>
    <w:rsid w:val="00484624"/>
    <w:rsid w:val="00637863"/>
    <w:rsid w:val="006703E0"/>
    <w:rsid w:val="00693571"/>
    <w:rsid w:val="00703495"/>
    <w:rsid w:val="00733F44"/>
    <w:rsid w:val="00892909"/>
    <w:rsid w:val="00B21345"/>
    <w:rsid w:val="00BC248F"/>
    <w:rsid w:val="00C24750"/>
    <w:rsid w:val="00C33979"/>
    <w:rsid w:val="00C57DDD"/>
    <w:rsid w:val="00CA6D4E"/>
    <w:rsid w:val="00E54E5A"/>
    <w:rsid w:val="00EB3C6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nhideWhenUsed/>
    <w:rsid w:val="00452E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52E2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nhideWhenUsed/>
    <w:rsid w:val="00452E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52E2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Slawomir Baum</dc:creator>
  <cp:lastModifiedBy>Slawomir Baum</cp:lastModifiedBy>
  <cp:revision>3</cp:revision>
  <cp:lastPrinted>2001-01-24T13:21:00Z</cp:lastPrinted>
  <dcterms:created xsi:type="dcterms:W3CDTF">2013-11-13T12:52:00Z</dcterms:created>
  <dcterms:modified xsi:type="dcterms:W3CDTF">2013-11-13T12:58:00Z</dcterms:modified>
</cp:coreProperties>
</file>