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79E" w:rsidRDefault="0001379E" w:rsidP="0001379E">
      <w:r>
        <w:rPr>
          <w:rFonts w:ascii="Tahoma" w:hAnsi="Tahoma" w:cs="Tahoma"/>
          <w:b/>
          <w:noProof/>
          <w:color w:val="FF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</w:t>
      </w:r>
      <w:r w:rsidR="00FE67EE">
        <w:rPr>
          <w:rFonts w:ascii="Tahoma" w:hAnsi="Tahoma" w:cs="Tahoma"/>
          <w:b/>
          <w:color w:val="FF0000"/>
          <w:spacing w:val="20"/>
          <w:sz w:val="16"/>
          <w:szCs w:val="16"/>
        </w:rPr>
        <w:tab/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</w:t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01379E" w:rsidRPr="000E2F15" w:rsidRDefault="0001379E" w:rsidP="0001379E">
      <w:pPr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</w:t>
      </w:r>
      <w:r w:rsidR="00FE67EE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ab/>
        <w:t xml:space="preserve">  </w:t>
      </w: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</w:t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061 28 35 225; GG 3371603; mail: umiejski@srem.pl</w:t>
      </w:r>
    </w:p>
    <w:p w:rsidR="0001379E" w:rsidRPr="000E2F15" w:rsidRDefault="0001379E" w:rsidP="0001379E">
      <w:pPr>
        <w:rPr>
          <w:b/>
          <w:sz w:val="32"/>
          <w:szCs w:val="32"/>
          <w:lang w:val="en-US"/>
        </w:rPr>
      </w:pPr>
    </w:p>
    <w:p w:rsidR="0001379E" w:rsidRPr="0056419F" w:rsidRDefault="0001379E" w:rsidP="0001379E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</w:t>
      </w:r>
      <w:r w:rsidR="00FE67EE">
        <w:rPr>
          <w:b/>
          <w:sz w:val="32"/>
          <w:szCs w:val="32"/>
        </w:rPr>
        <w:tab/>
      </w:r>
      <w:r>
        <w:rPr>
          <w:b/>
          <w:sz w:val="32"/>
          <w:szCs w:val="32"/>
        </w:rPr>
        <w:t>O G Ł O S Z E N I E   O   P R Z E T A R G U</w:t>
      </w:r>
    </w:p>
    <w:p w:rsidR="0001379E" w:rsidRDefault="0001379E" w:rsidP="0001379E">
      <w:pPr>
        <w:spacing w:before="60"/>
        <w:rPr>
          <w:b/>
          <w:sz w:val="16"/>
          <w:szCs w:val="16"/>
        </w:rPr>
      </w:pPr>
    </w:p>
    <w:p w:rsidR="0001379E" w:rsidRDefault="0001379E" w:rsidP="0001379E">
      <w:pPr>
        <w:spacing w:before="60"/>
        <w:rPr>
          <w:b/>
          <w:sz w:val="16"/>
          <w:szCs w:val="16"/>
        </w:rPr>
      </w:pPr>
    </w:p>
    <w:p w:rsidR="0001379E" w:rsidRPr="00120A33" w:rsidRDefault="0001379E" w:rsidP="0001379E">
      <w:pPr>
        <w:pStyle w:val="Tekstpodstawowy3"/>
        <w:rPr>
          <w:bCs/>
        </w:rPr>
      </w:pPr>
      <w:r w:rsidRPr="00120A33">
        <w:rPr>
          <w:bCs/>
        </w:rPr>
        <w:t>Na podstawie art. 38 ust. 1 i 2 ustawy z dnia 21 sierpnia 1997 r. o gospodarce nieruchomościam</w:t>
      </w:r>
      <w:r>
        <w:rPr>
          <w:bCs/>
        </w:rPr>
        <w:t xml:space="preserve">i </w:t>
      </w:r>
      <w:r w:rsidR="00FE67EE">
        <w:rPr>
          <w:bCs/>
        </w:rPr>
        <w:br/>
      </w:r>
      <w:r>
        <w:rPr>
          <w:bCs/>
        </w:rPr>
        <w:t>(Dz. U. z 2010</w:t>
      </w:r>
      <w:r w:rsidRPr="00120A33">
        <w:rPr>
          <w:bCs/>
        </w:rPr>
        <w:t xml:space="preserve"> r. Nr </w:t>
      </w:r>
      <w:r>
        <w:rPr>
          <w:bCs/>
        </w:rPr>
        <w:t>102</w:t>
      </w:r>
      <w:r w:rsidRPr="00120A33">
        <w:rPr>
          <w:bCs/>
        </w:rPr>
        <w:t xml:space="preserve">, poz. </w:t>
      </w:r>
      <w:r>
        <w:rPr>
          <w:bCs/>
        </w:rPr>
        <w:t>651</w:t>
      </w:r>
      <w:r w:rsidRPr="00120A33">
        <w:rPr>
          <w:bCs/>
        </w:rPr>
        <w:t xml:space="preserve"> z </w:t>
      </w:r>
      <w:proofErr w:type="spellStart"/>
      <w:r w:rsidRPr="00120A33">
        <w:rPr>
          <w:bCs/>
        </w:rPr>
        <w:t>późn</w:t>
      </w:r>
      <w:proofErr w:type="spellEnd"/>
      <w:r w:rsidRPr="00120A33">
        <w:rPr>
          <w:bCs/>
        </w:rPr>
        <w:t xml:space="preserve">. zm.), oraz Rozporządzenia Rady Ministrów z 14 września 2004 r. w sprawie sposobu i trybu przeprowadzania przetargów oraz rokowań na zbycie nieruchomości (Dz. U. z 2004 r. Nr 207, poz. 2108 z </w:t>
      </w:r>
      <w:proofErr w:type="spellStart"/>
      <w:r w:rsidRPr="00120A33">
        <w:rPr>
          <w:bCs/>
        </w:rPr>
        <w:t>późn</w:t>
      </w:r>
      <w:proofErr w:type="spellEnd"/>
      <w:r w:rsidRPr="00120A33">
        <w:rPr>
          <w:bCs/>
        </w:rPr>
        <w:t>. zm.).</w:t>
      </w:r>
    </w:p>
    <w:p w:rsidR="0001379E" w:rsidRDefault="0001379E" w:rsidP="0001379E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 U R M I S T R Z   Ś R E M U</w:t>
      </w:r>
    </w:p>
    <w:p w:rsidR="0001379E" w:rsidRDefault="0001379E" w:rsidP="0001379E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G Ł A S Z A</w:t>
      </w:r>
    </w:p>
    <w:p w:rsidR="0001379E" w:rsidRDefault="0001379E" w:rsidP="0001379E">
      <w:pPr>
        <w:rPr>
          <w:sz w:val="12"/>
        </w:rPr>
      </w:pPr>
    </w:p>
    <w:p w:rsidR="0001379E" w:rsidRPr="00BE4936" w:rsidRDefault="005E02B6" w:rsidP="0001379E">
      <w:pPr>
        <w:pStyle w:val="Tekstpodstawowy"/>
        <w:spacing w:after="0"/>
        <w:jc w:val="center"/>
        <w:rPr>
          <w:b/>
        </w:rPr>
      </w:pPr>
      <w:r>
        <w:rPr>
          <w:b/>
        </w:rPr>
        <w:t>drugi</w:t>
      </w:r>
      <w:r w:rsidR="0001379E" w:rsidRPr="00BE4936">
        <w:rPr>
          <w:b/>
        </w:rPr>
        <w:t xml:space="preserve"> publiczny</w:t>
      </w:r>
      <w:r w:rsidR="0001379E">
        <w:rPr>
          <w:b/>
        </w:rPr>
        <w:t xml:space="preserve"> nieograniczony przetarg ustny na sprzedaż nieruchomości </w:t>
      </w:r>
      <w:r w:rsidR="0001379E" w:rsidRPr="00BE4936">
        <w:rPr>
          <w:b/>
        </w:rPr>
        <w:t xml:space="preserve">zabudowanej, położonej w </w:t>
      </w:r>
      <w:r w:rsidR="0001379E">
        <w:rPr>
          <w:b/>
        </w:rPr>
        <w:t>Śremie</w:t>
      </w:r>
      <w:r w:rsidR="00FE67EE">
        <w:rPr>
          <w:b/>
        </w:rPr>
        <w:t xml:space="preserve"> </w:t>
      </w:r>
      <w:r w:rsidR="0001379E">
        <w:rPr>
          <w:b/>
        </w:rPr>
        <w:t>przy ul. L. Zamenhofa</w:t>
      </w:r>
    </w:p>
    <w:p w:rsidR="0001379E" w:rsidRPr="00E86172" w:rsidRDefault="0001379E" w:rsidP="0001379E">
      <w:pPr>
        <w:jc w:val="center"/>
        <w:rPr>
          <w:b/>
          <w:bCs/>
          <w:sz w:val="4"/>
          <w:szCs w:val="4"/>
        </w:rPr>
      </w:pPr>
    </w:p>
    <w:p w:rsidR="0001379E" w:rsidRDefault="0001379E" w:rsidP="0001379E">
      <w:pPr>
        <w:jc w:val="both"/>
        <w:rPr>
          <w:sz w:val="4"/>
          <w:szCs w:val="12"/>
        </w:rPr>
      </w:pPr>
    </w:p>
    <w:tbl>
      <w:tblPr>
        <w:tblW w:w="985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81"/>
        <w:gridCol w:w="971"/>
        <w:gridCol w:w="2471"/>
        <w:gridCol w:w="2046"/>
        <w:gridCol w:w="1689"/>
      </w:tblGrid>
      <w:tr w:rsidR="0001379E" w:rsidTr="00310754">
        <w:trPr>
          <w:trHeight w:val="591"/>
        </w:trPr>
        <w:tc>
          <w:tcPr>
            <w:tcW w:w="2681" w:type="dxa"/>
            <w:vAlign w:val="center"/>
          </w:tcPr>
          <w:p w:rsidR="0001379E" w:rsidRPr="00AC65E8" w:rsidRDefault="0001379E" w:rsidP="00E97639">
            <w:pPr>
              <w:pStyle w:val="Tekstpodstawowy2"/>
              <w:spacing w:line="240" w:lineRule="auto"/>
              <w:jc w:val="center"/>
              <w:rPr>
                <w:b/>
                <w:spacing w:val="-2"/>
                <w:sz w:val="24"/>
                <w:szCs w:val="24"/>
              </w:rPr>
            </w:pPr>
            <w:r w:rsidRPr="00AC65E8">
              <w:rPr>
                <w:b/>
                <w:spacing w:val="-2"/>
                <w:sz w:val="24"/>
                <w:szCs w:val="24"/>
              </w:rPr>
              <w:t>numer geodezyjny</w:t>
            </w:r>
          </w:p>
        </w:tc>
        <w:tc>
          <w:tcPr>
            <w:tcW w:w="971" w:type="dxa"/>
            <w:vAlign w:val="center"/>
          </w:tcPr>
          <w:p w:rsidR="006F16B7" w:rsidRDefault="0001379E" w:rsidP="006F16B7">
            <w:pPr>
              <w:pStyle w:val="Tekstpodstawowy2"/>
              <w:spacing w:after="0" w:line="240" w:lineRule="auto"/>
              <w:jc w:val="center"/>
              <w:rPr>
                <w:b/>
                <w:spacing w:val="-2"/>
                <w:sz w:val="24"/>
                <w:szCs w:val="24"/>
              </w:rPr>
            </w:pPr>
            <w:r w:rsidRPr="00AC65E8">
              <w:rPr>
                <w:b/>
                <w:spacing w:val="-2"/>
                <w:sz w:val="24"/>
                <w:szCs w:val="24"/>
              </w:rPr>
              <w:t>pow.</w:t>
            </w:r>
            <w:r w:rsidR="006F16B7">
              <w:rPr>
                <w:b/>
                <w:spacing w:val="-2"/>
                <w:sz w:val="24"/>
                <w:szCs w:val="24"/>
              </w:rPr>
              <w:t xml:space="preserve"> </w:t>
            </w:r>
          </w:p>
          <w:p w:rsidR="0001379E" w:rsidRPr="00AC65E8" w:rsidRDefault="006F16B7" w:rsidP="006F16B7">
            <w:pPr>
              <w:pStyle w:val="Tekstpodstawowy2"/>
              <w:spacing w:after="0" w:line="240" w:lineRule="auto"/>
              <w:jc w:val="center"/>
              <w:rPr>
                <w:b/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w ha</w:t>
            </w:r>
          </w:p>
        </w:tc>
        <w:tc>
          <w:tcPr>
            <w:tcW w:w="2471" w:type="dxa"/>
            <w:vAlign w:val="center"/>
          </w:tcPr>
          <w:p w:rsidR="0001379E" w:rsidRPr="00AC65E8" w:rsidRDefault="0001379E" w:rsidP="00E97639">
            <w:pPr>
              <w:pStyle w:val="Tekstpodstawowy2"/>
              <w:spacing w:line="240" w:lineRule="auto"/>
              <w:jc w:val="center"/>
              <w:rPr>
                <w:b/>
                <w:spacing w:val="-2"/>
                <w:sz w:val="24"/>
                <w:szCs w:val="24"/>
              </w:rPr>
            </w:pPr>
            <w:r w:rsidRPr="00AC65E8">
              <w:rPr>
                <w:b/>
                <w:spacing w:val="-2"/>
                <w:sz w:val="24"/>
                <w:szCs w:val="24"/>
              </w:rPr>
              <w:t>numer KW</w:t>
            </w:r>
          </w:p>
        </w:tc>
        <w:tc>
          <w:tcPr>
            <w:tcW w:w="2046" w:type="dxa"/>
            <w:vAlign w:val="center"/>
          </w:tcPr>
          <w:p w:rsidR="0001379E" w:rsidRPr="00AC65E8" w:rsidRDefault="0001379E" w:rsidP="00E97639">
            <w:pPr>
              <w:pStyle w:val="Tekstpodstawowy2"/>
              <w:spacing w:line="240" w:lineRule="auto"/>
              <w:jc w:val="center"/>
              <w:rPr>
                <w:b/>
                <w:spacing w:val="-2"/>
                <w:sz w:val="24"/>
                <w:szCs w:val="24"/>
              </w:rPr>
            </w:pPr>
            <w:r w:rsidRPr="00AC65E8">
              <w:rPr>
                <w:b/>
                <w:spacing w:val="-2"/>
                <w:sz w:val="24"/>
                <w:szCs w:val="24"/>
              </w:rPr>
              <w:t>cena /netto/</w:t>
            </w:r>
          </w:p>
          <w:p w:rsidR="0001379E" w:rsidRPr="00AC65E8" w:rsidRDefault="0001379E" w:rsidP="00E97639">
            <w:pPr>
              <w:pStyle w:val="Tekstpodstawowy2"/>
              <w:spacing w:line="240" w:lineRule="auto"/>
              <w:jc w:val="center"/>
              <w:rPr>
                <w:b/>
                <w:spacing w:val="-2"/>
                <w:sz w:val="24"/>
                <w:szCs w:val="24"/>
              </w:rPr>
            </w:pPr>
            <w:r w:rsidRPr="00AC65E8">
              <w:rPr>
                <w:b/>
                <w:spacing w:val="-2"/>
                <w:sz w:val="24"/>
                <w:szCs w:val="24"/>
              </w:rPr>
              <w:t>wywoławcza</w:t>
            </w:r>
          </w:p>
        </w:tc>
        <w:tc>
          <w:tcPr>
            <w:tcW w:w="1689" w:type="dxa"/>
            <w:vAlign w:val="center"/>
          </w:tcPr>
          <w:p w:rsidR="0001379E" w:rsidRPr="00AC65E8" w:rsidRDefault="0001379E" w:rsidP="00E97639">
            <w:pPr>
              <w:pStyle w:val="Tekstpodstawowy2"/>
              <w:spacing w:line="240" w:lineRule="auto"/>
              <w:jc w:val="center"/>
              <w:rPr>
                <w:b/>
                <w:spacing w:val="-2"/>
                <w:sz w:val="24"/>
                <w:szCs w:val="24"/>
              </w:rPr>
            </w:pPr>
            <w:r w:rsidRPr="00AC65E8">
              <w:rPr>
                <w:b/>
                <w:spacing w:val="-2"/>
                <w:sz w:val="24"/>
                <w:szCs w:val="24"/>
              </w:rPr>
              <w:t>wadium</w:t>
            </w:r>
          </w:p>
        </w:tc>
      </w:tr>
      <w:tr w:rsidR="0001379E" w:rsidTr="00310754">
        <w:trPr>
          <w:trHeight w:val="412"/>
        </w:trPr>
        <w:tc>
          <w:tcPr>
            <w:tcW w:w="2681" w:type="dxa"/>
            <w:vAlign w:val="center"/>
          </w:tcPr>
          <w:p w:rsidR="00DF34FF" w:rsidRDefault="00DF34FF" w:rsidP="00E97639">
            <w:pPr>
              <w:pStyle w:val="Tekstpodstawowy2"/>
              <w:spacing w:after="0" w:line="240" w:lineRule="auto"/>
              <w:jc w:val="center"/>
              <w:rPr>
                <w:b/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1316/2</w:t>
            </w:r>
            <w:r w:rsidR="00DA1FC4">
              <w:rPr>
                <w:b/>
                <w:spacing w:val="-2"/>
                <w:sz w:val="24"/>
                <w:szCs w:val="24"/>
              </w:rPr>
              <w:t xml:space="preserve">, </w:t>
            </w:r>
            <w:r>
              <w:rPr>
                <w:b/>
                <w:spacing w:val="-2"/>
                <w:sz w:val="24"/>
                <w:szCs w:val="24"/>
              </w:rPr>
              <w:t>1316/4</w:t>
            </w:r>
            <w:r w:rsidR="00DA1FC4">
              <w:rPr>
                <w:b/>
                <w:spacing w:val="-2"/>
                <w:sz w:val="24"/>
                <w:szCs w:val="24"/>
              </w:rPr>
              <w:t xml:space="preserve">, </w:t>
            </w:r>
            <w:r>
              <w:rPr>
                <w:b/>
                <w:spacing w:val="-2"/>
                <w:sz w:val="24"/>
                <w:szCs w:val="24"/>
              </w:rPr>
              <w:t>1316/6</w:t>
            </w:r>
            <w:r w:rsidR="00DA1FC4">
              <w:rPr>
                <w:b/>
                <w:spacing w:val="-2"/>
                <w:sz w:val="24"/>
                <w:szCs w:val="24"/>
              </w:rPr>
              <w:t xml:space="preserve">, </w:t>
            </w:r>
            <w:r>
              <w:rPr>
                <w:b/>
                <w:spacing w:val="-2"/>
                <w:sz w:val="24"/>
                <w:szCs w:val="24"/>
              </w:rPr>
              <w:t>1316/7</w:t>
            </w:r>
            <w:r w:rsidR="00FE67EE">
              <w:rPr>
                <w:b/>
                <w:spacing w:val="-2"/>
                <w:sz w:val="24"/>
                <w:szCs w:val="24"/>
              </w:rPr>
              <w:t xml:space="preserve">, </w:t>
            </w:r>
            <w:r>
              <w:rPr>
                <w:b/>
                <w:spacing w:val="-2"/>
                <w:sz w:val="24"/>
                <w:szCs w:val="24"/>
              </w:rPr>
              <w:t>1316/9</w:t>
            </w:r>
            <w:r w:rsidR="00DA1FC4">
              <w:rPr>
                <w:b/>
                <w:spacing w:val="-2"/>
                <w:sz w:val="24"/>
                <w:szCs w:val="24"/>
              </w:rPr>
              <w:t xml:space="preserve">, </w:t>
            </w:r>
            <w:r>
              <w:rPr>
                <w:b/>
                <w:spacing w:val="-2"/>
                <w:sz w:val="24"/>
                <w:szCs w:val="24"/>
              </w:rPr>
              <w:t>1998/2</w:t>
            </w:r>
            <w:r w:rsidR="00FE67EE">
              <w:rPr>
                <w:b/>
                <w:spacing w:val="-2"/>
                <w:sz w:val="24"/>
                <w:szCs w:val="24"/>
              </w:rPr>
              <w:t>,</w:t>
            </w:r>
            <w:r w:rsidR="00DA1FC4">
              <w:rPr>
                <w:b/>
                <w:spacing w:val="-2"/>
                <w:sz w:val="24"/>
                <w:szCs w:val="24"/>
              </w:rPr>
              <w:t xml:space="preserve"> </w:t>
            </w:r>
          </w:p>
          <w:p w:rsidR="00DF34FF" w:rsidRPr="00AC65E8" w:rsidRDefault="00DF34FF" w:rsidP="00FE67EE">
            <w:pPr>
              <w:pStyle w:val="Tekstpodstawowy2"/>
              <w:spacing w:after="0" w:line="240" w:lineRule="auto"/>
              <w:jc w:val="center"/>
              <w:rPr>
                <w:b/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1998/21</w:t>
            </w:r>
            <w:r w:rsidR="00DA1FC4">
              <w:rPr>
                <w:b/>
                <w:spacing w:val="-2"/>
                <w:sz w:val="24"/>
                <w:szCs w:val="24"/>
              </w:rPr>
              <w:t xml:space="preserve">, </w:t>
            </w:r>
            <w:r>
              <w:rPr>
                <w:b/>
                <w:spacing w:val="-2"/>
                <w:sz w:val="24"/>
                <w:szCs w:val="24"/>
              </w:rPr>
              <w:t>1998/23</w:t>
            </w:r>
            <w:r w:rsidR="00FE67EE">
              <w:rPr>
                <w:b/>
                <w:spacing w:val="-2"/>
                <w:sz w:val="24"/>
                <w:szCs w:val="24"/>
              </w:rPr>
              <w:t xml:space="preserve">, </w:t>
            </w:r>
            <w:r>
              <w:rPr>
                <w:b/>
                <w:spacing w:val="-2"/>
                <w:sz w:val="24"/>
                <w:szCs w:val="24"/>
              </w:rPr>
              <w:t>2000/3</w:t>
            </w:r>
          </w:p>
        </w:tc>
        <w:tc>
          <w:tcPr>
            <w:tcW w:w="971" w:type="dxa"/>
            <w:vAlign w:val="center"/>
          </w:tcPr>
          <w:p w:rsidR="0001379E" w:rsidRPr="00AC65E8" w:rsidRDefault="00DF34FF" w:rsidP="00E97639">
            <w:pPr>
              <w:pStyle w:val="Tekstpodstawowy2"/>
              <w:spacing w:after="0" w:line="240" w:lineRule="auto"/>
              <w:jc w:val="center"/>
              <w:rPr>
                <w:b/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0.1623</w:t>
            </w:r>
          </w:p>
        </w:tc>
        <w:tc>
          <w:tcPr>
            <w:tcW w:w="2471" w:type="dxa"/>
            <w:vAlign w:val="center"/>
          </w:tcPr>
          <w:p w:rsidR="0001379E" w:rsidRDefault="0001379E" w:rsidP="00DF34FF">
            <w:pPr>
              <w:pStyle w:val="Tekstpodstawowy2"/>
              <w:spacing w:after="0" w:line="240" w:lineRule="auto"/>
              <w:jc w:val="center"/>
              <w:rPr>
                <w:b/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PO1M/000</w:t>
            </w:r>
            <w:r w:rsidR="00DF34FF">
              <w:rPr>
                <w:b/>
                <w:spacing w:val="-2"/>
                <w:sz w:val="24"/>
                <w:szCs w:val="24"/>
              </w:rPr>
              <w:t>25002</w:t>
            </w:r>
            <w:r w:rsidRPr="00AC65E8">
              <w:rPr>
                <w:b/>
                <w:spacing w:val="-2"/>
                <w:sz w:val="24"/>
                <w:szCs w:val="24"/>
              </w:rPr>
              <w:t>/</w:t>
            </w:r>
            <w:r w:rsidR="00DF34FF">
              <w:rPr>
                <w:b/>
                <w:spacing w:val="-2"/>
                <w:sz w:val="24"/>
                <w:szCs w:val="24"/>
              </w:rPr>
              <w:t>6</w:t>
            </w:r>
          </w:p>
          <w:p w:rsidR="00DF34FF" w:rsidRDefault="00DF34FF" w:rsidP="00DF34FF">
            <w:pPr>
              <w:pStyle w:val="Tekstpodstawowy2"/>
              <w:spacing w:after="0" w:line="240" w:lineRule="auto"/>
              <w:jc w:val="center"/>
              <w:rPr>
                <w:b/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PO1M/00014321</w:t>
            </w:r>
            <w:r w:rsidRPr="00AC65E8">
              <w:rPr>
                <w:b/>
                <w:spacing w:val="-2"/>
                <w:sz w:val="24"/>
                <w:szCs w:val="24"/>
              </w:rPr>
              <w:t>/</w:t>
            </w:r>
            <w:r>
              <w:rPr>
                <w:b/>
                <w:spacing w:val="-2"/>
                <w:sz w:val="24"/>
                <w:szCs w:val="24"/>
              </w:rPr>
              <w:t>8</w:t>
            </w:r>
          </w:p>
          <w:p w:rsidR="00DF34FF" w:rsidRPr="00AC65E8" w:rsidRDefault="00DF34FF" w:rsidP="00DF34FF">
            <w:pPr>
              <w:pStyle w:val="Tekstpodstawowy2"/>
              <w:spacing w:after="0" w:line="240" w:lineRule="auto"/>
              <w:jc w:val="center"/>
              <w:rPr>
                <w:b/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PO1M/00017634</w:t>
            </w:r>
            <w:r w:rsidRPr="00AC65E8">
              <w:rPr>
                <w:b/>
                <w:spacing w:val="-2"/>
                <w:sz w:val="24"/>
                <w:szCs w:val="24"/>
              </w:rPr>
              <w:t>/</w:t>
            </w:r>
            <w:r>
              <w:rPr>
                <w:b/>
                <w:spacing w:val="-2"/>
                <w:sz w:val="24"/>
                <w:szCs w:val="24"/>
              </w:rPr>
              <w:t>6</w:t>
            </w:r>
          </w:p>
        </w:tc>
        <w:tc>
          <w:tcPr>
            <w:tcW w:w="2046" w:type="dxa"/>
            <w:vAlign w:val="center"/>
          </w:tcPr>
          <w:p w:rsidR="0001379E" w:rsidRPr="00AC65E8" w:rsidRDefault="005E02B6" w:rsidP="005E02B6">
            <w:pPr>
              <w:pStyle w:val="Tekstpodstawowy2"/>
              <w:spacing w:after="0" w:line="240" w:lineRule="auto"/>
              <w:jc w:val="center"/>
              <w:rPr>
                <w:b/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244</w:t>
            </w:r>
            <w:r w:rsidR="00DF34FF">
              <w:rPr>
                <w:b/>
                <w:spacing w:val="-2"/>
                <w:sz w:val="24"/>
                <w:szCs w:val="24"/>
              </w:rPr>
              <w:t>.</w:t>
            </w:r>
            <w:r>
              <w:rPr>
                <w:b/>
                <w:spacing w:val="-2"/>
                <w:sz w:val="24"/>
                <w:szCs w:val="24"/>
              </w:rPr>
              <w:t>323</w:t>
            </w:r>
            <w:r w:rsidR="0001379E" w:rsidRPr="00AC65E8">
              <w:rPr>
                <w:b/>
                <w:spacing w:val="-2"/>
                <w:sz w:val="24"/>
                <w:szCs w:val="24"/>
              </w:rPr>
              <w:t>,00 zł</w:t>
            </w:r>
          </w:p>
        </w:tc>
        <w:tc>
          <w:tcPr>
            <w:tcW w:w="1689" w:type="dxa"/>
            <w:vAlign w:val="center"/>
          </w:tcPr>
          <w:p w:rsidR="0001379E" w:rsidRPr="00AC65E8" w:rsidRDefault="00CF6FDB" w:rsidP="00E9763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5</w:t>
            </w:r>
            <w:r w:rsidR="0001379E">
              <w:rPr>
                <w:b/>
                <w:spacing w:val="-2"/>
                <w:sz w:val="24"/>
                <w:szCs w:val="24"/>
              </w:rPr>
              <w:t>0</w:t>
            </w:r>
            <w:r w:rsidR="0001379E" w:rsidRPr="00AC65E8">
              <w:rPr>
                <w:b/>
                <w:spacing w:val="-2"/>
                <w:sz w:val="24"/>
                <w:szCs w:val="24"/>
              </w:rPr>
              <w:t>.000,00 zł</w:t>
            </w:r>
          </w:p>
        </w:tc>
      </w:tr>
    </w:tbl>
    <w:p w:rsidR="0001379E" w:rsidRPr="008C42EE" w:rsidRDefault="0001379E" w:rsidP="0001379E">
      <w:pPr>
        <w:jc w:val="center"/>
        <w:rPr>
          <w:b/>
          <w:sz w:val="16"/>
          <w:szCs w:val="16"/>
        </w:rPr>
      </w:pPr>
    </w:p>
    <w:p w:rsidR="0001379E" w:rsidRPr="00536822" w:rsidRDefault="00FE67EE" w:rsidP="0001379E">
      <w:pPr>
        <w:jc w:val="both"/>
      </w:pPr>
      <w:r>
        <w:rPr>
          <w:b/>
        </w:rPr>
        <w:t>1.</w:t>
      </w:r>
      <w:r w:rsidR="0001379E" w:rsidRPr="00536822">
        <w:rPr>
          <w:b/>
        </w:rPr>
        <w:t>Położenie</w:t>
      </w:r>
      <w:r w:rsidR="0001379E">
        <w:rPr>
          <w:b/>
        </w:rPr>
        <w:t xml:space="preserve"> </w:t>
      </w:r>
      <w:r w:rsidR="0001379E" w:rsidRPr="00536822">
        <w:rPr>
          <w:b/>
        </w:rPr>
        <w:t xml:space="preserve"> nieruchomości:</w:t>
      </w:r>
      <w:r w:rsidR="0001379E">
        <w:rPr>
          <w:b/>
        </w:rPr>
        <w:t xml:space="preserve">  </w:t>
      </w:r>
      <w:r w:rsidR="00DF34FF">
        <w:t>Śrem, ul. Ludwika Zamenhofa</w:t>
      </w:r>
      <w:r w:rsidR="0001379E" w:rsidRPr="00536822">
        <w:t>.</w:t>
      </w:r>
    </w:p>
    <w:p w:rsidR="003315D1" w:rsidRPr="00E1071B" w:rsidRDefault="00FE67EE" w:rsidP="003315D1">
      <w:pPr>
        <w:jc w:val="both"/>
        <w:rPr>
          <w:bCs/>
          <w:szCs w:val="24"/>
        </w:rPr>
      </w:pPr>
      <w:r>
        <w:rPr>
          <w:b/>
        </w:rPr>
        <w:t>2.</w:t>
      </w:r>
      <w:r w:rsidR="0001379E" w:rsidRPr="00536822">
        <w:rPr>
          <w:b/>
        </w:rPr>
        <w:t>Przeznaczenie i sposób zagospodarowania</w:t>
      </w:r>
      <w:r w:rsidR="0001379E" w:rsidRPr="009B2A9C">
        <w:rPr>
          <w:b/>
        </w:rPr>
        <w:t xml:space="preserve">: </w:t>
      </w:r>
      <w:r w:rsidR="0001379E">
        <w:t xml:space="preserve">Wymieniona nieruchomość położona jest na terenie, dla którego nie został opracowany miejscowy plan zagospodarowania przestrzennego. Przedmiotowa nieruchomość zabudowana jest </w:t>
      </w:r>
      <w:r w:rsidR="007F6E46">
        <w:t>budynkiem handlowo – usługowym</w:t>
      </w:r>
      <w:r w:rsidR="00992AD7">
        <w:t xml:space="preserve"> o łącznej powierzchni użytkowej 400,63 m</w:t>
      </w:r>
      <w:r w:rsidR="00992AD7">
        <w:rPr>
          <w:vertAlign w:val="superscript"/>
        </w:rPr>
        <w:t xml:space="preserve">2 </w:t>
      </w:r>
      <w:r w:rsidR="00992AD7">
        <w:t>(6 niewyodrębnionych lokali użytkowych)</w:t>
      </w:r>
      <w:r w:rsidR="007F6E46">
        <w:t xml:space="preserve">. </w:t>
      </w:r>
      <w:r w:rsidR="00F52199">
        <w:t>Budynek wykazuje znaczne zużycie techniczne.</w:t>
      </w:r>
      <w:r w:rsidR="003315D1" w:rsidRPr="003315D1">
        <w:rPr>
          <w:bCs/>
          <w:szCs w:val="24"/>
        </w:rPr>
        <w:t xml:space="preserve"> </w:t>
      </w:r>
      <w:r w:rsidR="003315D1" w:rsidRPr="00E1071B">
        <w:rPr>
          <w:bCs/>
          <w:szCs w:val="24"/>
        </w:rPr>
        <w:t>Na nieruchomości objętej przetargiem obowiązują:</w:t>
      </w:r>
    </w:p>
    <w:p w:rsidR="003315D1" w:rsidRDefault="003315D1" w:rsidP="003315D1">
      <w:pPr>
        <w:jc w:val="both"/>
        <w:rPr>
          <w:bCs/>
          <w:szCs w:val="24"/>
        </w:rPr>
      </w:pPr>
      <w:r w:rsidRPr="00E1071B">
        <w:rPr>
          <w:bCs/>
          <w:szCs w:val="24"/>
        </w:rPr>
        <w:t>- trzy umowy najmu zawarte na czas nieokreślony</w:t>
      </w:r>
      <w:r>
        <w:rPr>
          <w:bCs/>
          <w:szCs w:val="24"/>
        </w:rPr>
        <w:t xml:space="preserve"> na lokale znajdujące się </w:t>
      </w:r>
      <w:r>
        <w:rPr>
          <w:bCs/>
          <w:szCs w:val="24"/>
        </w:rPr>
        <w:br/>
        <w:t xml:space="preserve">w budynku handlowo – usługowym, </w:t>
      </w:r>
    </w:p>
    <w:p w:rsidR="003315D1" w:rsidRDefault="003315D1" w:rsidP="003315D1">
      <w:pPr>
        <w:tabs>
          <w:tab w:val="left" w:pos="560"/>
        </w:tabs>
        <w:jc w:val="both"/>
        <w:rPr>
          <w:bCs/>
          <w:szCs w:val="24"/>
        </w:rPr>
      </w:pPr>
      <w:r w:rsidRPr="00E1071B">
        <w:rPr>
          <w:bCs/>
          <w:szCs w:val="24"/>
        </w:rPr>
        <w:t xml:space="preserve">- </w:t>
      </w:r>
      <w:r>
        <w:rPr>
          <w:bCs/>
          <w:szCs w:val="24"/>
        </w:rPr>
        <w:t>dwie umowy najmu zawarte</w:t>
      </w:r>
      <w:r w:rsidRPr="00E1071B">
        <w:rPr>
          <w:bCs/>
          <w:szCs w:val="24"/>
        </w:rPr>
        <w:t xml:space="preserve"> na czas nieokreślony na grunt </w:t>
      </w:r>
      <w:r>
        <w:rPr>
          <w:bCs/>
          <w:szCs w:val="24"/>
        </w:rPr>
        <w:t>pod budynek gastronomiczny oraz kiosk. Nabywca wej</w:t>
      </w:r>
      <w:r w:rsidRPr="00E1071B">
        <w:rPr>
          <w:bCs/>
          <w:szCs w:val="24"/>
        </w:rPr>
        <w:t>dzie w całości w prawa i obowiązki strony obowiązujących umów najmu</w:t>
      </w:r>
      <w:r w:rsidRPr="006F16B7">
        <w:rPr>
          <w:bCs/>
        </w:rPr>
        <w:t xml:space="preserve"> </w:t>
      </w:r>
      <w:r>
        <w:rPr>
          <w:bCs/>
        </w:rPr>
        <w:t>łącznie z obowiązkiem rozliczenia nakładów koniecznych poniesionych na nieruchomości</w:t>
      </w:r>
      <w:r w:rsidRPr="00E1071B">
        <w:rPr>
          <w:bCs/>
          <w:szCs w:val="24"/>
        </w:rPr>
        <w:t>.</w:t>
      </w:r>
    </w:p>
    <w:p w:rsidR="00CF6FDB" w:rsidRDefault="003315D1" w:rsidP="003315D1">
      <w:pPr>
        <w:jc w:val="both"/>
      </w:pPr>
      <w:r>
        <w:rPr>
          <w:bCs/>
          <w:szCs w:val="24"/>
        </w:rPr>
        <w:t>Na nieruchomości znajduje się podziemne uzbrojenie techniczne, tj. sieci: wodociągowe, kanalizacyjne, energetyczn</w:t>
      </w:r>
      <w:r w:rsidR="00EF499A">
        <w:rPr>
          <w:bCs/>
          <w:szCs w:val="24"/>
        </w:rPr>
        <w:t>e, telefoniczne</w:t>
      </w:r>
      <w:r>
        <w:rPr>
          <w:bCs/>
          <w:szCs w:val="24"/>
        </w:rPr>
        <w:t xml:space="preserve"> i gazowe. Przez nieruchomość przebiega nadziemna sieć ciepłownicza PEC.</w:t>
      </w:r>
    </w:p>
    <w:p w:rsidR="0001379E" w:rsidRDefault="0001379E" w:rsidP="0001379E">
      <w:pPr>
        <w:jc w:val="both"/>
        <w:rPr>
          <w:b/>
        </w:rPr>
      </w:pPr>
      <w:r w:rsidRPr="001502A7">
        <w:rPr>
          <w:b/>
        </w:rPr>
        <w:t>3.Cena wywoławcza:</w:t>
      </w:r>
      <w:r>
        <w:rPr>
          <w:b/>
        </w:rPr>
        <w:t xml:space="preserve"> </w:t>
      </w:r>
      <w:r w:rsidR="005E02B6">
        <w:rPr>
          <w:b/>
        </w:rPr>
        <w:t>244</w:t>
      </w:r>
      <w:r>
        <w:rPr>
          <w:b/>
        </w:rPr>
        <w:t>.</w:t>
      </w:r>
      <w:r w:rsidR="005E02B6">
        <w:rPr>
          <w:b/>
        </w:rPr>
        <w:t>323</w:t>
      </w:r>
      <w:r>
        <w:rPr>
          <w:b/>
        </w:rPr>
        <w:t>,00 zł.</w:t>
      </w:r>
      <w:r>
        <w:t xml:space="preserve"> Sprzedaż zwolniona jest z</w:t>
      </w:r>
      <w:r>
        <w:rPr>
          <w:b/>
        </w:rPr>
        <w:t xml:space="preserve"> podatku VAT.</w:t>
      </w:r>
    </w:p>
    <w:p w:rsidR="0001379E" w:rsidRDefault="0001379E" w:rsidP="0001379E">
      <w:pPr>
        <w:jc w:val="both"/>
      </w:pPr>
      <w:r>
        <w:rPr>
          <w:b/>
        </w:rPr>
        <w:t>4.Termin przetargu:</w:t>
      </w:r>
      <w:r>
        <w:t xml:space="preserve"> przetarg odbędzie się w dniu </w:t>
      </w:r>
      <w:r w:rsidR="00D7216D">
        <w:rPr>
          <w:b/>
        </w:rPr>
        <w:t>2</w:t>
      </w:r>
      <w:r w:rsidR="005E02B6">
        <w:rPr>
          <w:b/>
        </w:rPr>
        <w:t>0</w:t>
      </w:r>
      <w:r>
        <w:rPr>
          <w:b/>
        </w:rPr>
        <w:t xml:space="preserve"> </w:t>
      </w:r>
      <w:r w:rsidR="005E02B6">
        <w:rPr>
          <w:b/>
        </w:rPr>
        <w:t>sierpnia</w:t>
      </w:r>
      <w:r>
        <w:rPr>
          <w:b/>
        </w:rPr>
        <w:t xml:space="preserve"> 201</w:t>
      </w:r>
      <w:r w:rsidR="00CF6FDB">
        <w:rPr>
          <w:b/>
        </w:rPr>
        <w:t>3</w:t>
      </w:r>
      <w:r>
        <w:rPr>
          <w:b/>
        </w:rPr>
        <w:t xml:space="preserve"> r. o godzinie 1</w:t>
      </w:r>
      <w:r w:rsidR="00CF6FDB">
        <w:rPr>
          <w:b/>
        </w:rPr>
        <w:t>0</w:t>
      </w:r>
      <w:r>
        <w:rPr>
          <w:b/>
        </w:rPr>
        <w:t xml:space="preserve">:00 </w:t>
      </w:r>
      <w:r>
        <w:t>w siedzibie Urzędu Miejskiego w Śremie Pl. 20 Października 1, pok. numer 13.</w:t>
      </w:r>
    </w:p>
    <w:p w:rsidR="003315D1" w:rsidRDefault="00FE67EE" w:rsidP="003315D1">
      <w:pPr>
        <w:jc w:val="both"/>
      </w:pPr>
      <w:r>
        <w:rPr>
          <w:b/>
        </w:rPr>
        <w:t>5</w:t>
      </w:r>
      <w:r w:rsidR="0001379E">
        <w:rPr>
          <w:b/>
        </w:rPr>
        <w:t>.</w:t>
      </w:r>
      <w:r w:rsidR="003315D1">
        <w:rPr>
          <w:b/>
        </w:rPr>
        <w:t xml:space="preserve">Warunki przetargowe: </w:t>
      </w:r>
      <w:r w:rsidR="003315D1" w:rsidRPr="003315D1">
        <w:t>W</w:t>
      </w:r>
      <w:r w:rsidR="0001379E">
        <w:t>arunkiem przystąpienia do przetargu jest wpłata wadium /</w:t>
      </w:r>
      <w:r w:rsidR="00CF6FDB">
        <w:rPr>
          <w:b/>
        </w:rPr>
        <w:t>5</w:t>
      </w:r>
      <w:r w:rsidR="0001379E">
        <w:rPr>
          <w:b/>
        </w:rPr>
        <w:t>0.000,00 zł</w:t>
      </w:r>
      <w:r w:rsidR="0001379E">
        <w:t>/ w pieniądzu najpóźniej do dnia</w:t>
      </w:r>
      <w:r w:rsidR="005E02B6">
        <w:rPr>
          <w:b/>
        </w:rPr>
        <w:t xml:space="preserve"> 14</w:t>
      </w:r>
      <w:r w:rsidR="0001379E">
        <w:rPr>
          <w:b/>
        </w:rPr>
        <w:t xml:space="preserve"> </w:t>
      </w:r>
      <w:r w:rsidR="005E02B6">
        <w:rPr>
          <w:b/>
        </w:rPr>
        <w:t>sierpnia</w:t>
      </w:r>
      <w:r w:rsidR="0001379E">
        <w:rPr>
          <w:b/>
        </w:rPr>
        <w:t xml:space="preserve"> 201</w:t>
      </w:r>
      <w:r w:rsidR="00CF6FDB">
        <w:rPr>
          <w:b/>
        </w:rPr>
        <w:t>3</w:t>
      </w:r>
      <w:r w:rsidR="0001379E">
        <w:rPr>
          <w:b/>
        </w:rPr>
        <w:t xml:space="preserve"> r. </w:t>
      </w:r>
      <w:r w:rsidR="0001379E">
        <w:t xml:space="preserve">na konto Urzędu Miejskiego w Śremie, nr: </w:t>
      </w:r>
      <w:r w:rsidR="00CF6FDB">
        <w:t>95 9084 0003 2102 0013 0521 0008</w:t>
      </w:r>
      <w:r w:rsidR="0001379E">
        <w:t xml:space="preserve"> urządzone w SBL Śrem. Przy wpłacie wadium, w tytule</w:t>
      </w:r>
      <w:r w:rsidR="005E02B6">
        <w:t xml:space="preserve"> należy wpisać: „przetarg dn. 20</w:t>
      </w:r>
      <w:r w:rsidR="0001379E">
        <w:t>.</w:t>
      </w:r>
      <w:r w:rsidR="00CF6FDB">
        <w:t>0</w:t>
      </w:r>
      <w:r w:rsidR="005E02B6">
        <w:t>8</w:t>
      </w:r>
      <w:r w:rsidR="00CF6FDB">
        <w:t>.2013</w:t>
      </w:r>
      <w:r w:rsidR="0001379E">
        <w:t xml:space="preserve"> r. </w:t>
      </w:r>
      <w:r w:rsidR="00CF6FDB">
        <w:t>–</w:t>
      </w:r>
      <w:r w:rsidR="0001379E">
        <w:t xml:space="preserve"> </w:t>
      </w:r>
      <w:r w:rsidR="00CF6FDB">
        <w:t xml:space="preserve">Śrem, </w:t>
      </w:r>
      <w:r>
        <w:br/>
      </w:r>
      <w:r w:rsidR="00CF6FDB">
        <w:t>ul. L. Zamenhofa</w:t>
      </w:r>
      <w:r w:rsidR="0001379E">
        <w:t>”. W</w:t>
      </w:r>
      <w:r w:rsidR="00CF6FDB">
        <w:t xml:space="preserve">adium zwraca się w ciągu 3 dni </w:t>
      </w:r>
      <w:r w:rsidR="0001379E">
        <w:t xml:space="preserve">od dnia odwołania lub zamknięcia przetargu. Wadium wpłacone przez osobę, która wygra przetarg zaliczone zostanie </w:t>
      </w:r>
      <w:r>
        <w:br/>
      </w:r>
      <w:r w:rsidR="0001379E">
        <w:t xml:space="preserve">na poczet ceny nabycia, a w przypadku uchylenia się przez tę osobę od zawarcia umowy, wadium przepada na rzecz sprzedającego. </w:t>
      </w:r>
      <w:r w:rsidR="003315D1">
        <w:t xml:space="preserve">Uczestnik przetargu zobowiązany </w:t>
      </w:r>
      <w:r w:rsidR="003315D1">
        <w:lastRenderedPageBreak/>
        <w:t xml:space="preserve">jest okazać komisji przetargowej dowód tożsamości, </w:t>
      </w:r>
      <w:r w:rsidR="003315D1" w:rsidRPr="00BA1FD1">
        <w:rPr>
          <w:b/>
        </w:rPr>
        <w:t>dowód wpłaty wadium</w:t>
      </w:r>
      <w:r w:rsidR="003315D1">
        <w:t>, a osoba reprezentująca osobę prawną winna się okazać stosownym pełnomocnictwem.</w:t>
      </w:r>
    </w:p>
    <w:p w:rsidR="00127DFD" w:rsidRDefault="001F7414" w:rsidP="00127DFD">
      <w:pPr>
        <w:ind w:left="280" w:hanging="280"/>
        <w:jc w:val="both"/>
      </w:pPr>
      <w:r>
        <w:rPr>
          <w:b/>
          <w:bCs/>
        </w:rPr>
        <w:t>6</w:t>
      </w:r>
      <w:r w:rsidR="00127DFD">
        <w:rPr>
          <w:b/>
          <w:bCs/>
        </w:rPr>
        <w:t>.</w:t>
      </w:r>
      <w:r w:rsidR="00127DFD">
        <w:t xml:space="preserve"> </w:t>
      </w:r>
      <w:r w:rsidR="003315D1">
        <w:rPr>
          <w:b/>
        </w:rPr>
        <w:t>Warunki sprzedaży</w:t>
      </w:r>
      <w:r w:rsidR="00127DFD" w:rsidRPr="00283FA4">
        <w:rPr>
          <w:b/>
        </w:rPr>
        <w:t>:</w:t>
      </w:r>
    </w:p>
    <w:p w:rsidR="00127DFD" w:rsidRDefault="00127DFD" w:rsidP="001F7414">
      <w:pPr>
        <w:jc w:val="both"/>
      </w:pPr>
      <w:r>
        <w:rPr>
          <w:b/>
          <w:bCs/>
        </w:rPr>
        <w:t xml:space="preserve">a) </w:t>
      </w:r>
      <w:r w:rsidR="003315D1">
        <w:rPr>
          <w:bCs/>
        </w:rPr>
        <w:t>Nabywca zobowiązany</w:t>
      </w:r>
      <w:r>
        <w:rPr>
          <w:bCs/>
        </w:rPr>
        <w:t xml:space="preserve"> </w:t>
      </w:r>
      <w:r w:rsidR="003315D1">
        <w:rPr>
          <w:bCs/>
        </w:rPr>
        <w:t>będzie</w:t>
      </w:r>
      <w:r>
        <w:rPr>
          <w:bCs/>
        </w:rPr>
        <w:t xml:space="preserve"> do </w:t>
      </w:r>
      <w:r w:rsidR="00CB5BC8">
        <w:rPr>
          <w:bCs/>
        </w:rPr>
        <w:t xml:space="preserve">utrzymania obecnie istniejącej zabudowy budynku handlowo – usługowego zlokalizowanego na działkach oznaczonych ewidencyjnymi numerami </w:t>
      </w:r>
      <w:r w:rsidR="001F7414">
        <w:rPr>
          <w:bCs/>
        </w:rPr>
        <w:t>1316/2 i 1998/2</w:t>
      </w:r>
      <w:r w:rsidR="00CB5BC8">
        <w:rPr>
          <w:bCs/>
        </w:rPr>
        <w:t xml:space="preserve"> przez okres </w:t>
      </w:r>
      <w:r w:rsidR="003315D1">
        <w:rPr>
          <w:bCs/>
        </w:rPr>
        <w:t xml:space="preserve">minimum </w:t>
      </w:r>
      <w:r w:rsidR="00CB5BC8">
        <w:rPr>
          <w:bCs/>
        </w:rPr>
        <w:t xml:space="preserve">pięciu lat od dnia </w:t>
      </w:r>
      <w:r w:rsidR="00BA4995">
        <w:rPr>
          <w:bCs/>
        </w:rPr>
        <w:t>zawarcia umowy sprzedaży oraz do</w:t>
      </w:r>
      <w:r w:rsidR="00CB5BC8">
        <w:rPr>
          <w:bCs/>
        </w:rPr>
        <w:t xml:space="preserve"> utrzymani</w:t>
      </w:r>
      <w:r w:rsidR="00BA4995">
        <w:rPr>
          <w:bCs/>
        </w:rPr>
        <w:t>a</w:t>
      </w:r>
      <w:r w:rsidR="00CB5BC8">
        <w:rPr>
          <w:bCs/>
        </w:rPr>
        <w:t xml:space="preserve"> dotychczasowej funkcji handlowo-usługowej. Dopuszcza </w:t>
      </w:r>
      <w:r w:rsidR="001F7414">
        <w:rPr>
          <w:bCs/>
        </w:rPr>
        <w:br/>
      </w:r>
      <w:r w:rsidR="00CB5BC8">
        <w:rPr>
          <w:bCs/>
        </w:rPr>
        <w:t xml:space="preserve">się możliwość nadbudowy </w:t>
      </w:r>
      <w:r w:rsidR="003315D1">
        <w:rPr>
          <w:bCs/>
        </w:rPr>
        <w:t xml:space="preserve">istniejącego obiektu o jedną kondygnację. </w:t>
      </w:r>
    </w:p>
    <w:p w:rsidR="00127DFD" w:rsidRDefault="00127DFD" w:rsidP="001F7414">
      <w:pPr>
        <w:jc w:val="both"/>
      </w:pPr>
      <w:r>
        <w:rPr>
          <w:b/>
          <w:bCs/>
        </w:rPr>
        <w:t xml:space="preserve">b) </w:t>
      </w:r>
      <w:r w:rsidRPr="00536822">
        <w:t>Gmina Śrem zastrzega</w:t>
      </w:r>
      <w:r>
        <w:t xml:space="preserve"> </w:t>
      </w:r>
      <w:r w:rsidRPr="00536822">
        <w:t>sobie</w:t>
      </w:r>
      <w:r>
        <w:t xml:space="preserve"> </w:t>
      </w:r>
      <w:r w:rsidRPr="00536822">
        <w:t>prawo</w:t>
      </w:r>
      <w:r>
        <w:t xml:space="preserve"> </w:t>
      </w:r>
      <w:r w:rsidRPr="00536822">
        <w:t>odkupu</w:t>
      </w:r>
      <w:r>
        <w:t xml:space="preserve"> nieruchomości</w:t>
      </w:r>
      <w:r w:rsidR="003315D1">
        <w:t xml:space="preserve"> objętej przetargiem przez </w:t>
      </w:r>
      <w:r>
        <w:t xml:space="preserve">okres </w:t>
      </w:r>
      <w:r w:rsidR="00BA4995">
        <w:t>pię</w:t>
      </w:r>
      <w:r w:rsidRPr="00536822">
        <w:t>ciu lat od daty sprzedaży nieruchomości, przy cz</w:t>
      </w:r>
      <w:r>
        <w:t xml:space="preserve">ym skorzystanie przez </w:t>
      </w:r>
      <w:r w:rsidRPr="00536822">
        <w:t xml:space="preserve">gminę </w:t>
      </w:r>
      <w:r w:rsidR="003315D1">
        <w:br/>
      </w:r>
      <w:r w:rsidRPr="00536822">
        <w:t>z tego prawa nastąpić może w przy</w:t>
      </w:r>
      <w:r>
        <w:t xml:space="preserve">padku niedotrzymania przez nabywcę </w:t>
      </w:r>
      <w:r w:rsidR="003315D1">
        <w:t xml:space="preserve">ustalonego </w:t>
      </w:r>
      <w:r w:rsidR="003315D1">
        <w:br/>
        <w:t xml:space="preserve">w przetargu </w:t>
      </w:r>
      <w:r w:rsidR="00CB5BC8">
        <w:t>sposobu zagospodarowania i</w:t>
      </w:r>
      <w:r w:rsidR="003315D1">
        <w:t xml:space="preserve"> wykorzystywania </w:t>
      </w:r>
      <w:r w:rsidR="00CB5BC8">
        <w:t>nieruchomości</w:t>
      </w:r>
      <w:r w:rsidRPr="00536822">
        <w:t xml:space="preserve">. Odkup nastąpi na warunkach określonych w art. </w:t>
      </w:r>
      <w:r>
        <w:t xml:space="preserve">594 </w:t>
      </w:r>
      <w:proofErr w:type="spellStart"/>
      <w:r>
        <w:t>Kc</w:t>
      </w:r>
      <w:proofErr w:type="spellEnd"/>
      <w:r>
        <w:t>. Prawo odkupu nieru</w:t>
      </w:r>
      <w:r w:rsidRPr="00536822">
        <w:t xml:space="preserve">chomości </w:t>
      </w:r>
      <w:r w:rsidR="003315D1">
        <w:br/>
      </w:r>
      <w:r w:rsidRPr="00536822">
        <w:t>na rzecz gminy ujawnione zostanie w księdze wieczyste</w:t>
      </w:r>
      <w:r>
        <w:t>j.</w:t>
      </w:r>
    </w:p>
    <w:p w:rsidR="00127DFD" w:rsidRDefault="00127DFD" w:rsidP="001F7414">
      <w:pPr>
        <w:jc w:val="both"/>
      </w:pPr>
      <w:r>
        <w:rPr>
          <w:b/>
          <w:bCs/>
        </w:rPr>
        <w:t xml:space="preserve">c) </w:t>
      </w:r>
      <w:r>
        <w:rPr>
          <w:bCs/>
        </w:rPr>
        <w:t>Nabywca zobowiąz</w:t>
      </w:r>
      <w:r w:rsidR="003315D1">
        <w:rPr>
          <w:bCs/>
        </w:rPr>
        <w:t>any będzie</w:t>
      </w:r>
      <w:r>
        <w:rPr>
          <w:bCs/>
        </w:rPr>
        <w:t xml:space="preserve"> do zapłaty gminie Śrem kary umownej w wysokości 250.000,00 zł (słownie: dwieście pięćdziesiąt tysięcy złotych 00/100) w razie niewywiązania się z </w:t>
      </w:r>
      <w:r w:rsidR="00CB5BC8">
        <w:rPr>
          <w:bCs/>
        </w:rPr>
        <w:t>warunków</w:t>
      </w:r>
      <w:r w:rsidR="003315D1">
        <w:rPr>
          <w:bCs/>
        </w:rPr>
        <w:t xml:space="preserve"> zagospodarowania i</w:t>
      </w:r>
      <w:r w:rsidR="00CB5BC8">
        <w:rPr>
          <w:bCs/>
        </w:rPr>
        <w:t xml:space="preserve"> utrzymania </w:t>
      </w:r>
      <w:r w:rsidR="003315D1">
        <w:rPr>
          <w:bCs/>
        </w:rPr>
        <w:t>nieruchomości</w:t>
      </w:r>
      <w:r>
        <w:rPr>
          <w:bCs/>
        </w:rPr>
        <w:t xml:space="preserve">. Nabywca podda się egzekucji zgodnie z </w:t>
      </w:r>
      <w:r w:rsidRPr="00536822">
        <w:t xml:space="preserve">art. 777 § 1 pkt 5 </w:t>
      </w:r>
      <w:proofErr w:type="spellStart"/>
      <w:r w:rsidRPr="00536822">
        <w:t>Kpc</w:t>
      </w:r>
      <w:proofErr w:type="spellEnd"/>
      <w:r>
        <w:t xml:space="preserve"> a gmina Śrem będzie mogła prowadzić egzekucję na podstawie aktu notarialnego i wystąpić o nadanie aktowi </w:t>
      </w:r>
      <w:r w:rsidRPr="00536822">
        <w:t>klauzuli wyko</w:t>
      </w:r>
      <w:r>
        <w:t xml:space="preserve">nalności z terminem </w:t>
      </w:r>
      <w:r w:rsidR="00191BBC">
        <w:t>6</w:t>
      </w:r>
      <w:r>
        <w:t xml:space="preserve"> miesięcy od dnia </w:t>
      </w:r>
      <w:r w:rsidR="00B836A8">
        <w:t xml:space="preserve">stwierdzenia niewywiązania się </w:t>
      </w:r>
      <w:r w:rsidR="001F7414">
        <w:br/>
      </w:r>
      <w:r w:rsidR="00B836A8">
        <w:t xml:space="preserve">z przyjętych warunków przetargowych lub </w:t>
      </w:r>
      <w:r w:rsidR="00191BBC">
        <w:t xml:space="preserve">upływu 5 lat od dnia </w:t>
      </w:r>
      <w:r>
        <w:t xml:space="preserve">zawarcia aktu notarialnego przenoszącego własność nieruchomości. </w:t>
      </w:r>
    </w:p>
    <w:p w:rsidR="003315D1" w:rsidRDefault="003315D1" w:rsidP="003315D1">
      <w:pPr>
        <w:tabs>
          <w:tab w:val="left" w:pos="560"/>
        </w:tabs>
        <w:jc w:val="both"/>
        <w:rPr>
          <w:bCs/>
          <w:szCs w:val="24"/>
        </w:rPr>
      </w:pPr>
      <w:r w:rsidRPr="003315D1">
        <w:rPr>
          <w:b/>
        </w:rPr>
        <w:t>d)</w:t>
      </w:r>
      <w:r>
        <w:t xml:space="preserve"> </w:t>
      </w:r>
      <w:r>
        <w:rPr>
          <w:bCs/>
          <w:szCs w:val="24"/>
        </w:rPr>
        <w:t>Nabywca zobowiązany będzie do nieodpłatnego ustanowienia służebności gruntowej polegającej na swobodnym dostępnie do działek oznaczonych ewidencyjnymi numerami 1998/19, 1998/17 i 1997/5 położonych w bezpośrednim sąsiedztwie.</w:t>
      </w:r>
    </w:p>
    <w:p w:rsidR="0001379E" w:rsidRDefault="0001379E" w:rsidP="0001379E">
      <w:pPr>
        <w:jc w:val="both"/>
        <w:rPr>
          <w:b/>
        </w:rPr>
      </w:pPr>
      <w:r>
        <w:rPr>
          <w:b/>
        </w:rPr>
        <w:t>7.Informacje dodatkowe:</w:t>
      </w:r>
    </w:p>
    <w:p w:rsidR="005E02B6" w:rsidRPr="005E02B6" w:rsidRDefault="005E02B6" w:rsidP="0001379E">
      <w:pPr>
        <w:jc w:val="both"/>
      </w:pPr>
      <w:r>
        <w:t>Pierwszy przetarg odbył się dnia 2 lipca 2013 r., który zakończył się wynikiem negatywnym z powodu braku uczestników.</w:t>
      </w:r>
    </w:p>
    <w:p w:rsidR="0001379E" w:rsidRDefault="0001379E" w:rsidP="0001379E">
      <w:pPr>
        <w:jc w:val="both"/>
      </w:pPr>
      <w:r>
        <w:t>Burmistrz Śremu zastrzega sobie prawo do odwołani</w:t>
      </w:r>
      <w:r w:rsidR="00992AD7">
        <w:t>a przetargu z uzasa</w:t>
      </w:r>
      <w:r>
        <w:t>dnionej przyczyny.</w:t>
      </w:r>
    </w:p>
    <w:p w:rsidR="001B02EF" w:rsidRPr="00E1071B" w:rsidRDefault="00310754" w:rsidP="00F52199">
      <w:pPr>
        <w:tabs>
          <w:tab w:val="left" w:pos="560"/>
        </w:tabs>
        <w:jc w:val="both"/>
        <w:rPr>
          <w:bCs/>
          <w:szCs w:val="24"/>
        </w:rPr>
      </w:pPr>
      <w:r>
        <w:t xml:space="preserve">Gmina Śrem nie odpowiada za wady zbywanej nieruchomości, tj. za nieujawniony </w:t>
      </w:r>
      <w:r w:rsidR="001F7414">
        <w:br/>
      </w:r>
      <w:r>
        <w:t>w Ośrodku Dokumentacji Geodezyjnej przebieg podziemnej infrastruktury lub przebieg niezgodny z naniesieniami na mapach zasadniczych.</w:t>
      </w:r>
    </w:p>
    <w:p w:rsidR="0001379E" w:rsidRDefault="0001379E" w:rsidP="0001379E">
      <w:pPr>
        <w:jc w:val="both"/>
        <w:rPr>
          <w:b/>
        </w:rPr>
      </w:pPr>
      <w:r>
        <w:rPr>
          <w:b/>
        </w:rPr>
        <w:t>Koszty zawarcia umowy ponosi nabywca.</w:t>
      </w:r>
    </w:p>
    <w:p w:rsidR="0001379E" w:rsidRDefault="0001379E" w:rsidP="0001379E">
      <w:pPr>
        <w:jc w:val="both"/>
        <w:rPr>
          <w:b/>
        </w:rPr>
      </w:pPr>
      <w:r>
        <w:t xml:space="preserve">Z położeniem nieruchomości objętej sprzedażą można zapoznać się w terenie </w:t>
      </w:r>
      <w:r w:rsidR="001F7414">
        <w:br/>
      </w:r>
      <w:r>
        <w:t>po wcześniejszym telefonicznym lub osobistym uzgodnieniu terminu</w:t>
      </w:r>
      <w:r>
        <w:rPr>
          <w:b/>
        </w:rPr>
        <w:t>.</w:t>
      </w:r>
    </w:p>
    <w:p w:rsidR="0001379E" w:rsidRDefault="0001379E" w:rsidP="0001379E">
      <w:pPr>
        <w:jc w:val="both"/>
      </w:pPr>
      <w:r>
        <w:rPr>
          <w:b/>
        </w:rPr>
        <w:t>Wznowienie punktów granicznych obciąża nabywcę</w:t>
      </w:r>
      <w:r>
        <w:t>.</w:t>
      </w:r>
    </w:p>
    <w:p w:rsidR="0001379E" w:rsidRDefault="0001379E" w:rsidP="0001379E">
      <w:pPr>
        <w:jc w:val="both"/>
      </w:pPr>
      <w:r>
        <w:t xml:space="preserve">Szczegółowych informacji na temat możliwości inwestycyjnych na działce objętej sprzedażą udziela Zespół Planowania Przestrzennego Urzędu Miejskiego w Śremie, pok. nr 15 w godzinach pracy Urzędu lub telefonicznie pod nr tel. 61 28 47 131. </w:t>
      </w:r>
    </w:p>
    <w:p w:rsidR="0001379E" w:rsidRPr="001F7414" w:rsidRDefault="0001379E" w:rsidP="001F7414">
      <w:pPr>
        <w:jc w:val="both"/>
      </w:pPr>
      <w:r>
        <w:t xml:space="preserve">Szczegółowych informacji na temat trybu, zasad i warunków przetargu udzielają pracownicy Zespołu Gospodarki Nieruchomościami Urzędu Miejskiego w Śremie </w:t>
      </w:r>
      <w:r w:rsidR="001F7414">
        <w:br/>
      </w:r>
      <w:r>
        <w:t>w godzinach prac</w:t>
      </w:r>
      <w:r w:rsidR="001F7414">
        <w:t xml:space="preserve">y Urzędu lub telefonicznie pod </w:t>
      </w:r>
      <w:r>
        <w:t>nr 61 28 47 134.</w:t>
      </w:r>
    </w:p>
    <w:p w:rsidR="0001379E" w:rsidRDefault="0001379E" w:rsidP="0001379E">
      <w:pPr>
        <w:rPr>
          <w:sz w:val="20"/>
          <w:szCs w:val="20"/>
        </w:rPr>
      </w:pPr>
    </w:p>
    <w:p w:rsidR="0001379E" w:rsidRDefault="0001379E" w:rsidP="0001379E">
      <w:pPr>
        <w:rPr>
          <w:sz w:val="20"/>
          <w:szCs w:val="20"/>
        </w:rPr>
      </w:pPr>
      <w:bookmarkStart w:id="0" w:name="_GoBack"/>
      <w:bookmarkEnd w:id="0"/>
    </w:p>
    <w:p w:rsidR="0001379E" w:rsidRPr="00F7410C" w:rsidRDefault="0001379E" w:rsidP="0001379E">
      <w:pPr>
        <w:rPr>
          <w:sz w:val="20"/>
          <w:szCs w:val="20"/>
        </w:rPr>
      </w:pPr>
      <w:r w:rsidRPr="00F7410C">
        <w:rPr>
          <w:sz w:val="20"/>
          <w:szCs w:val="20"/>
        </w:rPr>
        <w:t>Ogł</w:t>
      </w:r>
      <w:r>
        <w:rPr>
          <w:sz w:val="20"/>
          <w:szCs w:val="20"/>
        </w:rPr>
        <w:t>oszenie wywieszono dnia …. …………….</w:t>
      </w:r>
      <w:r w:rsidRPr="00F7410C">
        <w:rPr>
          <w:sz w:val="20"/>
          <w:szCs w:val="20"/>
        </w:rPr>
        <w:t xml:space="preserve"> 201</w:t>
      </w:r>
      <w:r w:rsidR="00992AD7">
        <w:rPr>
          <w:sz w:val="20"/>
          <w:szCs w:val="20"/>
        </w:rPr>
        <w:t>3</w:t>
      </w:r>
      <w:r w:rsidRPr="00F7410C">
        <w:rPr>
          <w:sz w:val="20"/>
          <w:szCs w:val="20"/>
        </w:rPr>
        <w:t xml:space="preserve"> r.</w:t>
      </w:r>
    </w:p>
    <w:p w:rsidR="0001379E" w:rsidRPr="0041793F" w:rsidRDefault="0001379E" w:rsidP="0001379E">
      <w:pPr>
        <w:rPr>
          <w:sz w:val="20"/>
          <w:szCs w:val="20"/>
        </w:rPr>
      </w:pPr>
      <w:r>
        <w:rPr>
          <w:sz w:val="20"/>
          <w:szCs w:val="20"/>
        </w:rPr>
        <w:t>Ogło</w:t>
      </w:r>
      <w:r w:rsidR="00992AD7">
        <w:rPr>
          <w:sz w:val="20"/>
          <w:szCs w:val="20"/>
        </w:rPr>
        <w:t>szenie zdjęto dnia …. …………. 2013</w:t>
      </w:r>
      <w:r w:rsidRPr="00F7410C">
        <w:rPr>
          <w:sz w:val="20"/>
          <w:szCs w:val="20"/>
        </w:rPr>
        <w:t xml:space="preserve"> r.</w:t>
      </w:r>
    </w:p>
    <w:p w:rsidR="0001379E" w:rsidRDefault="003315D1" w:rsidP="0001379E">
      <w:r>
        <w:rPr>
          <w:noProof/>
        </w:rPr>
        <w:drawing>
          <wp:anchor distT="0" distB="0" distL="114300" distR="114300" simplePos="0" relativeHeight="251665408" behindDoc="1" locked="0" layoutInCell="1" allowOverlap="1" wp14:anchorId="1EAC0939" wp14:editId="48EA9B16">
            <wp:simplePos x="0" y="0"/>
            <wp:positionH relativeFrom="column">
              <wp:posOffset>-43180</wp:posOffset>
            </wp:positionH>
            <wp:positionV relativeFrom="paragraph">
              <wp:posOffset>47625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02A70" w:rsidRDefault="00B02A70" w:rsidP="0001379E">
      <w:pPr>
        <w:jc w:val="both"/>
      </w:pPr>
    </w:p>
    <w:p w:rsidR="00B02A70" w:rsidRDefault="00B02A70" w:rsidP="0001379E">
      <w:pPr>
        <w:jc w:val="both"/>
      </w:pPr>
    </w:p>
    <w:p w:rsidR="001F7414" w:rsidRDefault="00B02A70" w:rsidP="0001379E">
      <w:pPr>
        <w:jc w:val="both"/>
      </w:pPr>
      <w:r>
        <w:rPr>
          <w:noProof/>
        </w:rPr>
        <w:drawing>
          <wp:inline distT="0" distB="0" distL="0" distR="0" wp14:anchorId="66639A0D" wp14:editId="1619E454">
            <wp:extent cx="6298461" cy="3657600"/>
            <wp:effectExtent l="19050" t="19050" r="26670" b="19050"/>
            <wp:docPr id="7" name="Obraz 7" descr="C:\Users\marcin.sawicki\Documents\dokumenty robocze\zamenhofa\zdjęcia\SAM_50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rcin.sawicki\Documents\dokumenty robocze\zamenhofa\zdjęcia\SAM_506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2559"/>
                    <a:stretch/>
                  </pic:blipFill>
                  <pic:spPr bwMode="auto">
                    <a:xfrm>
                      <a:off x="0" y="0"/>
                      <a:ext cx="6303645" cy="366061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02A70" w:rsidRDefault="00B02A70" w:rsidP="0001379E">
      <w:pPr>
        <w:jc w:val="both"/>
      </w:pPr>
    </w:p>
    <w:p w:rsidR="00B02A70" w:rsidRDefault="00B02A70" w:rsidP="0001379E">
      <w:pPr>
        <w:jc w:val="both"/>
      </w:pPr>
    </w:p>
    <w:p w:rsidR="00B02A70" w:rsidRDefault="00B02A70" w:rsidP="0001379E">
      <w:pPr>
        <w:jc w:val="both"/>
      </w:pPr>
      <w:r>
        <w:rPr>
          <w:noProof/>
        </w:rPr>
        <w:drawing>
          <wp:inline distT="0" distB="0" distL="0" distR="0" wp14:anchorId="54CB64B2" wp14:editId="19E2EA8A">
            <wp:extent cx="6298463" cy="3768919"/>
            <wp:effectExtent l="19050" t="19050" r="26670" b="22225"/>
            <wp:docPr id="8" name="Obraz 8" descr="C:\Users\marcin.sawicki\Documents\dokumenty robocze\zamenhofa\zdjęcia\SAM_5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arcin.sawicki\Documents\dokumenty robocze\zamenhofa\zdjęcia\SAM_505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202"/>
                    <a:stretch/>
                  </pic:blipFill>
                  <pic:spPr bwMode="auto">
                    <a:xfrm>
                      <a:off x="0" y="0"/>
                      <a:ext cx="6303645" cy="377202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02A70" w:rsidRDefault="00B02A70" w:rsidP="0001379E">
      <w:pPr>
        <w:jc w:val="both"/>
      </w:pPr>
    </w:p>
    <w:p w:rsidR="00B02A70" w:rsidRDefault="00B02A70" w:rsidP="0001379E">
      <w:pPr>
        <w:jc w:val="both"/>
      </w:pPr>
    </w:p>
    <w:p w:rsidR="00B02A70" w:rsidRDefault="00B02A70" w:rsidP="0001379E">
      <w:pPr>
        <w:jc w:val="both"/>
      </w:pPr>
    </w:p>
    <w:p w:rsidR="00B02A70" w:rsidRDefault="0065586B" w:rsidP="0001379E">
      <w:pPr>
        <w:jc w:val="both"/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10206F7" wp14:editId="55D2250C">
            <wp:simplePos x="0" y="0"/>
            <wp:positionH relativeFrom="column">
              <wp:posOffset>62230</wp:posOffset>
            </wp:positionH>
            <wp:positionV relativeFrom="paragraph">
              <wp:posOffset>60960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02A70" w:rsidRDefault="00B02A70" w:rsidP="0001379E">
      <w:pPr>
        <w:jc w:val="both"/>
      </w:pPr>
    </w:p>
    <w:p w:rsidR="00B02A70" w:rsidRDefault="00B02A70" w:rsidP="0001379E">
      <w:pPr>
        <w:jc w:val="both"/>
      </w:pPr>
    </w:p>
    <w:p w:rsidR="00B02A70" w:rsidRDefault="00B02A70" w:rsidP="0001379E">
      <w:pPr>
        <w:jc w:val="both"/>
      </w:pPr>
    </w:p>
    <w:p w:rsidR="003315D1" w:rsidRDefault="003315D1" w:rsidP="0001379E">
      <w:pPr>
        <w:jc w:val="both"/>
      </w:pPr>
    </w:p>
    <w:p w:rsidR="003315D1" w:rsidRDefault="003315D1" w:rsidP="0001379E">
      <w:pPr>
        <w:jc w:val="both"/>
      </w:pPr>
    </w:p>
    <w:p w:rsidR="00B02A70" w:rsidRDefault="0089038F" w:rsidP="0001379E">
      <w:pPr>
        <w:jc w:val="both"/>
      </w:pPr>
      <w:r>
        <w:rPr>
          <w:noProof/>
        </w:rPr>
        <w:drawing>
          <wp:inline distT="0" distB="0" distL="0" distR="0">
            <wp:extent cx="6297295" cy="6035040"/>
            <wp:effectExtent l="19050" t="19050" r="27305" b="2286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295" cy="603504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5586B" w:rsidRDefault="0065586B" w:rsidP="0001379E">
      <w:pPr>
        <w:jc w:val="both"/>
      </w:pPr>
    </w:p>
    <w:p w:rsidR="0065586B" w:rsidRDefault="0065586B" w:rsidP="0001379E">
      <w:pPr>
        <w:jc w:val="both"/>
      </w:pPr>
    </w:p>
    <w:p w:rsidR="0065586B" w:rsidRDefault="0065586B" w:rsidP="0001379E">
      <w:pPr>
        <w:jc w:val="both"/>
      </w:pPr>
    </w:p>
    <w:p w:rsidR="0065586B" w:rsidRDefault="0065586B" w:rsidP="0001379E">
      <w:pPr>
        <w:jc w:val="both"/>
      </w:pPr>
    </w:p>
    <w:p w:rsidR="0065586B" w:rsidRDefault="0065586B" w:rsidP="0001379E">
      <w:pPr>
        <w:jc w:val="both"/>
      </w:pPr>
    </w:p>
    <w:p w:rsidR="0065586B" w:rsidRDefault="0065586B" w:rsidP="0001379E">
      <w:pPr>
        <w:jc w:val="both"/>
      </w:pPr>
    </w:p>
    <w:p w:rsidR="0065586B" w:rsidRPr="0001379E" w:rsidRDefault="0065586B" w:rsidP="0001379E">
      <w:pPr>
        <w:jc w:val="both"/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2E375E9C" wp14:editId="1D354D8E">
            <wp:simplePos x="0" y="0"/>
            <wp:positionH relativeFrom="column">
              <wp:posOffset>63500</wp:posOffset>
            </wp:positionH>
            <wp:positionV relativeFrom="paragraph">
              <wp:posOffset>328930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5586B" w:rsidRPr="0001379E" w:rsidSect="00860F03">
      <w:footerReference w:type="even" r:id="rId13"/>
      <w:pgSz w:w="11906" w:h="16838"/>
      <w:pgMar w:top="720" w:right="902" w:bottom="720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47CE" w:rsidRDefault="005047CE">
      <w:r>
        <w:separator/>
      </w:r>
    </w:p>
  </w:endnote>
  <w:endnote w:type="continuationSeparator" w:id="0">
    <w:p w:rsidR="005047CE" w:rsidRDefault="00504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674F" w:rsidRDefault="00B02A70" w:rsidP="005D4F6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6674F" w:rsidRDefault="005047C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47CE" w:rsidRDefault="005047CE">
      <w:r>
        <w:separator/>
      </w:r>
    </w:p>
  </w:footnote>
  <w:footnote w:type="continuationSeparator" w:id="0">
    <w:p w:rsidR="005047CE" w:rsidRDefault="005047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F24"/>
    <w:rsid w:val="0001379E"/>
    <w:rsid w:val="000B021E"/>
    <w:rsid w:val="00127DFD"/>
    <w:rsid w:val="00191BBC"/>
    <w:rsid w:val="001B02EF"/>
    <w:rsid w:val="001D1B0D"/>
    <w:rsid w:val="001F7414"/>
    <w:rsid w:val="00283FA4"/>
    <w:rsid w:val="00310754"/>
    <w:rsid w:val="003315D1"/>
    <w:rsid w:val="00441DF8"/>
    <w:rsid w:val="00457F24"/>
    <w:rsid w:val="005047CE"/>
    <w:rsid w:val="005D5F0C"/>
    <w:rsid w:val="005E02B6"/>
    <w:rsid w:val="00622641"/>
    <w:rsid w:val="0065586B"/>
    <w:rsid w:val="006F16B7"/>
    <w:rsid w:val="007E60A2"/>
    <w:rsid w:val="007F6E46"/>
    <w:rsid w:val="0089038F"/>
    <w:rsid w:val="008B2EAD"/>
    <w:rsid w:val="009159A2"/>
    <w:rsid w:val="00992AD7"/>
    <w:rsid w:val="00AF4F13"/>
    <w:rsid w:val="00B02A70"/>
    <w:rsid w:val="00B836A8"/>
    <w:rsid w:val="00BA4995"/>
    <w:rsid w:val="00CB5BC8"/>
    <w:rsid w:val="00CF6FDB"/>
    <w:rsid w:val="00D12B2E"/>
    <w:rsid w:val="00D7216D"/>
    <w:rsid w:val="00DA1FC4"/>
    <w:rsid w:val="00DC3218"/>
    <w:rsid w:val="00DF34FF"/>
    <w:rsid w:val="00E569A2"/>
    <w:rsid w:val="00EF499A"/>
    <w:rsid w:val="00F52199"/>
    <w:rsid w:val="00F64A54"/>
    <w:rsid w:val="00FE6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379E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01379E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01379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01379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01379E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Tekstpodstawowy2">
    <w:name w:val="Body Text 2"/>
    <w:basedOn w:val="Normalny"/>
    <w:link w:val="Tekstpodstawowy2Znak"/>
    <w:rsid w:val="0001379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1379E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rsid w:val="000137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1379E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styleId="Numerstrony">
    <w:name w:val="page number"/>
    <w:basedOn w:val="Domylnaczcionkaakapitu"/>
    <w:rsid w:val="0001379E"/>
  </w:style>
  <w:style w:type="paragraph" w:styleId="Tekstdymka">
    <w:name w:val="Balloon Text"/>
    <w:basedOn w:val="Normalny"/>
    <w:link w:val="TekstdymkaZnak"/>
    <w:uiPriority w:val="99"/>
    <w:semiHidden/>
    <w:unhideWhenUsed/>
    <w:rsid w:val="0001379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379E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379E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01379E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01379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01379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01379E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Tekstpodstawowy2">
    <w:name w:val="Body Text 2"/>
    <w:basedOn w:val="Normalny"/>
    <w:link w:val="Tekstpodstawowy2Znak"/>
    <w:rsid w:val="0001379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1379E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rsid w:val="000137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1379E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styleId="Numerstrony">
    <w:name w:val="page number"/>
    <w:basedOn w:val="Domylnaczcionkaakapitu"/>
    <w:rsid w:val="0001379E"/>
  </w:style>
  <w:style w:type="paragraph" w:styleId="Tekstdymka">
    <w:name w:val="Balloon Text"/>
    <w:basedOn w:val="Normalny"/>
    <w:link w:val="TekstdymkaZnak"/>
    <w:uiPriority w:val="99"/>
    <w:semiHidden/>
    <w:unhideWhenUsed/>
    <w:rsid w:val="0001379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379E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F73AB4-F51D-4140-97C9-99A52F13D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4</Pages>
  <Words>850</Words>
  <Characters>5102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26</cp:revision>
  <cp:lastPrinted>2013-04-22T12:26:00Z</cp:lastPrinted>
  <dcterms:created xsi:type="dcterms:W3CDTF">2013-04-19T09:43:00Z</dcterms:created>
  <dcterms:modified xsi:type="dcterms:W3CDTF">2013-07-03T06:32:00Z</dcterms:modified>
</cp:coreProperties>
</file>