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4E8" w:rsidRDefault="006274E8" w:rsidP="006274E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6274E8" w:rsidRDefault="006274E8" w:rsidP="006274E8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061 28 35 225; GG 3371603; mail: umiejski@srem.pl</w:t>
      </w:r>
    </w:p>
    <w:p w:rsidR="006274E8" w:rsidRDefault="006274E8" w:rsidP="006274E8">
      <w:pPr>
        <w:rPr>
          <w:b/>
          <w:sz w:val="32"/>
          <w:szCs w:val="32"/>
          <w:lang w:val="en-US"/>
        </w:rPr>
      </w:pPr>
    </w:p>
    <w:p w:rsidR="006274E8" w:rsidRDefault="006274E8" w:rsidP="006274E8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6274E8" w:rsidRDefault="006274E8" w:rsidP="006274E8">
      <w:pPr>
        <w:spacing w:before="60"/>
        <w:rPr>
          <w:b/>
          <w:sz w:val="16"/>
          <w:szCs w:val="16"/>
        </w:rPr>
      </w:pPr>
    </w:p>
    <w:p w:rsidR="006274E8" w:rsidRDefault="006274E8" w:rsidP="006274E8">
      <w:pPr>
        <w:spacing w:before="60"/>
        <w:rPr>
          <w:b/>
          <w:sz w:val="16"/>
          <w:szCs w:val="16"/>
        </w:rPr>
      </w:pPr>
    </w:p>
    <w:p w:rsidR="006274E8" w:rsidRDefault="006274E8" w:rsidP="00627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35 ust. 1 i 2 ustawy z dnia 21 sierpnia 1997 r. o gospodarce nieruchomościami (Dz. U. z 2010 r. Nr 102,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274E8" w:rsidRDefault="006274E8" w:rsidP="006274E8">
      <w:pPr>
        <w:jc w:val="both"/>
        <w:rPr>
          <w:sz w:val="16"/>
          <w:szCs w:val="16"/>
        </w:rPr>
      </w:pPr>
    </w:p>
    <w:p w:rsidR="006274E8" w:rsidRDefault="006274E8" w:rsidP="006274E8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6274E8" w:rsidRDefault="006274E8" w:rsidP="006274E8">
      <w:pPr>
        <w:spacing w:line="360" w:lineRule="exact"/>
        <w:jc w:val="center"/>
        <w:rPr>
          <w:b/>
          <w:sz w:val="26"/>
          <w:u w:val="single"/>
        </w:rPr>
      </w:pPr>
    </w:p>
    <w:p w:rsidR="006274E8" w:rsidRDefault="006274E8" w:rsidP="006274E8">
      <w:pPr>
        <w:pStyle w:val="Tekstpodstawowy2"/>
        <w:spacing w:line="240" w:lineRule="auto"/>
      </w:pPr>
      <w:r>
        <w:t xml:space="preserve">informuje, że przeznaczona została do sprzedaży w trybie nieograniczonego przetargu ustnego nieruchomość gruntowa niezabudowana położona </w:t>
      </w:r>
      <w:r>
        <w:br/>
        <w:t>w Śremie w rejonie ul. Przemysłowej, oznaczona ewid</w:t>
      </w:r>
      <w:r>
        <w:t>encyjnym numerem działki 1830/86 o powierzchni 5</w:t>
      </w:r>
      <w:r>
        <w:t>8 m</w:t>
      </w:r>
      <w:r>
        <w:rPr>
          <w:vertAlign w:val="superscript"/>
        </w:rPr>
        <w:t>2</w:t>
      </w:r>
      <w:r>
        <w:t xml:space="preserve">, dla której Sąd Rejonowy w Kościanie, Wydział Zamiejscowy w Śremie prowadzi księgę wieczystą KW </w:t>
      </w:r>
      <w:r>
        <w:br/>
      </w:r>
      <w:r>
        <w:t xml:space="preserve">nr </w:t>
      </w:r>
      <w:r>
        <w:t>PO1M/000</w:t>
      </w:r>
      <w:r>
        <w:t>16986</w:t>
      </w:r>
      <w:r>
        <w:t>/1</w:t>
      </w:r>
      <w:r>
        <w:t xml:space="preserve">. </w:t>
      </w:r>
    </w:p>
    <w:p w:rsidR="006274E8" w:rsidRDefault="006274E8" w:rsidP="006274E8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>Wymieniona nieruchomość ni</w:t>
      </w:r>
      <w:r w:rsidR="00BC7396">
        <w:rPr>
          <w:szCs w:val="24"/>
        </w:rPr>
        <w:t xml:space="preserve">e jest objęta miejscowym planem </w:t>
      </w:r>
      <w:bookmarkStart w:id="0" w:name="_GoBack"/>
      <w:bookmarkEnd w:id="0"/>
      <w:r>
        <w:rPr>
          <w:szCs w:val="24"/>
        </w:rPr>
        <w:t xml:space="preserve">zagospodarowania przestrzennego. Zgodnie ze studium uwarunkowań </w:t>
      </w:r>
      <w:r>
        <w:rPr>
          <w:szCs w:val="24"/>
        </w:rPr>
        <w:br/>
        <w:t>i kierunków zagospodarowania przestrzennego gminy Śrem, oznaczona jest jako tereny mieszkaniowe jednorodzinne.</w:t>
      </w:r>
    </w:p>
    <w:p w:rsidR="006274E8" w:rsidRDefault="006274E8" w:rsidP="006274E8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>Nieruchomość obsługiwana jest komunikacyjnie z terenu utwardzonego żużlem od strony ul. M. Konopnickiej.</w:t>
      </w:r>
    </w:p>
    <w:p w:rsidR="006274E8" w:rsidRDefault="006274E8" w:rsidP="006274E8">
      <w:pPr>
        <w:pStyle w:val="Tekstpodstawowy2"/>
        <w:spacing w:line="240" w:lineRule="auto"/>
        <w:rPr>
          <w:szCs w:val="24"/>
        </w:rPr>
      </w:pPr>
      <w:r>
        <w:rPr>
          <w:bCs/>
        </w:rPr>
        <w:t>Nieruchomość przeznaczona do sprzedaży objęta jest umową dzierżawy zawartą na czas nieoznaczony. Nab</w:t>
      </w:r>
      <w:r w:rsidR="00BC7396">
        <w:rPr>
          <w:bCs/>
        </w:rPr>
        <w:t xml:space="preserve">ywca wejdzie w całości w prawa </w:t>
      </w:r>
      <w:r>
        <w:rPr>
          <w:bCs/>
        </w:rPr>
        <w:t>i obowiązki strony obowiązującej umowy.</w:t>
      </w:r>
    </w:p>
    <w:p w:rsidR="006274E8" w:rsidRDefault="006274E8" w:rsidP="006274E8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>Cena wywoławcza w pierwszy</w:t>
      </w:r>
      <w:r>
        <w:rPr>
          <w:szCs w:val="24"/>
        </w:rPr>
        <w:t>m przetargu będzie wynosić 5.035</w:t>
      </w:r>
      <w:r>
        <w:rPr>
          <w:szCs w:val="24"/>
        </w:rPr>
        <w:t xml:space="preserve">,00 zł netto /słownie: </w:t>
      </w:r>
      <w:r>
        <w:rPr>
          <w:szCs w:val="24"/>
        </w:rPr>
        <w:t>pięć tysięcy</w:t>
      </w:r>
      <w:r>
        <w:rPr>
          <w:szCs w:val="24"/>
        </w:rPr>
        <w:t xml:space="preserve"> </w:t>
      </w:r>
      <w:r>
        <w:rPr>
          <w:szCs w:val="24"/>
        </w:rPr>
        <w:t>trzydzieści pięć</w:t>
      </w:r>
      <w:r>
        <w:rPr>
          <w:szCs w:val="24"/>
        </w:rPr>
        <w:t xml:space="preserve"> złotych 00/100). </w:t>
      </w:r>
    </w:p>
    <w:p w:rsidR="006274E8" w:rsidRDefault="006274E8" w:rsidP="006274E8">
      <w:pPr>
        <w:jc w:val="both"/>
      </w:pPr>
      <w:r>
        <w:t xml:space="preserve">Zgodnie z art. 35 ust.2 pkt.12 ustawy o gospodarce nieruchomościami z dnia 21 sierpnia 1997 r. (Dz. U. z 2010 r. Nr 102, poz. 651 z </w:t>
      </w:r>
      <w:proofErr w:type="spellStart"/>
      <w:r>
        <w:t>późn</w:t>
      </w:r>
      <w:proofErr w:type="spellEnd"/>
      <w:r>
        <w:t xml:space="preserve">. zm.) osoby, którym przysługuje pierwszeństwo w nabyciu nieruchomości na podstawie art. 34 ust.1 pkt.1 i 2 tejże ustawy, zobowiązane są do złożenia wniosku </w:t>
      </w:r>
      <w:r>
        <w:br/>
        <w:t>w terminie 6 tygodni licząc od dnia wywieszenia wykazu.</w:t>
      </w:r>
    </w:p>
    <w:p w:rsidR="006274E8" w:rsidRDefault="006274E8" w:rsidP="006274E8">
      <w:pPr>
        <w:jc w:val="both"/>
        <w:rPr>
          <w:spacing w:val="-2"/>
        </w:rPr>
      </w:pPr>
      <w:r>
        <w:rPr>
          <w:spacing w:val="-2"/>
        </w:rPr>
        <w:t xml:space="preserve">Szczegółowych informacji w sprawie sprzedaży wymienionej w wykazie nieruchomości udzielają pracownicy Zespołu Gospodarki Nieruchomościami, </w:t>
      </w:r>
      <w:r>
        <w:rPr>
          <w:spacing w:val="-2"/>
        </w:rPr>
        <w:br/>
        <w:t>tel. 61 28 47 134, pokój numer 11.</w:t>
      </w: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16"/>
          <w:szCs w:val="16"/>
        </w:rPr>
      </w:pPr>
    </w:p>
    <w:p w:rsidR="006274E8" w:rsidRDefault="006274E8" w:rsidP="006274E8">
      <w:pPr>
        <w:rPr>
          <w:sz w:val="20"/>
        </w:rPr>
      </w:pPr>
      <w:r>
        <w:rPr>
          <w:sz w:val="20"/>
        </w:rPr>
        <w:t>Wykaz wywieszono dnia .... maja 2013 r.</w:t>
      </w:r>
    </w:p>
    <w:p w:rsidR="006274E8" w:rsidRDefault="006274E8" w:rsidP="006274E8">
      <w:pPr>
        <w:rPr>
          <w:sz w:val="20"/>
        </w:rPr>
      </w:pPr>
      <w:r>
        <w:rPr>
          <w:sz w:val="20"/>
        </w:rPr>
        <w:t xml:space="preserve">Zdjęto dnia .... …………. 2013 r. </w:t>
      </w:r>
    </w:p>
    <w:p w:rsidR="006274E8" w:rsidRDefault="006274E8" w:rsidP="006274E8">
      <w:pPr>
        <w:rPr>
          <w:sz w:val="20"/>
        </w:rPr>
      </w:pPr>
    </w:p>
    <w:p w:rsidR="006274E8" w:rsidRDefault="006274E8" w:rsidP="006274E8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62865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4E8" w:rsidRDefault="006274E8" w:rsidP="006274E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6274E8" w:rsidRDefault="006274E8" w:rsidP="006274E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Urząd Miejski w Śremie, Pl.20 Października 1, 63-100 Śrem</w:t>
      </w:r>
    </w:p>
    <w:p w:rsidR="006274E8" w:rsidRDefault="006274E8" w:rsidP="006274E8"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tel. 061 28 35 225; GG 3371603; mail: umiejski@srem.pl</w:t>
      </w:r>
    </w:p>
    <w:p w:rsidR="006274E8" w:rsidRDefault="006274E8" w:rsidP="006274E8">
      <w:pPr>
        <w:rPr>
          <w:b/>
          <w:sz w:val="32"/>
          <w:szCs w:val="32"/>
        </w:rPr>
      </w:pPr>
    </w:p>
    <w:p w:rsidR="006274E8" w:rsidRDefault="006274E8" w:rsidP="006274E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O G Ł O S Z E N I E  O  W Y K A Z I E</w:t>
      </w:r>
    </w:p>
    <w:p w:rsidR="006274E8" w:rsidRDefault="006274E8" w:rsidP="006274E8">
      <w:pPr>
        <w:spacing w:before="60"/>
        <w:rPr>
          <w:b/>
          <w:sz w:val="16"/>
          <w:szCs w:val="16"/>
        </w:rPr>
      </w:pPr>
    </w:p>
    <w:p w:rsidR="006274E8" w:rsidRDefault="006274E8" w:rsidP="006274E8">
      <w:pPr>
        <w:spacing w:before="60"/>
        <w:rPr>
          <w:b/>
          <w:sz w:val="16"/>
          <w:szCs w:val="16"/>
        </w:rPr>
      </w:pPr>
    </w:p>
    <w:p w:rsidR="006274E8" w:rsidRDefault="006274E8" w:rsidP="00627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35 ust. 1 i 2 ustawy z dnia 21 sierpnia 1997 r. o gospodarce nieruchomościami (Dz. U. z 2010 r. Nr 102,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274E8" w:rsidRDefault="006274E8" w:rsidP="006274E8">
      <w:pPr>
        <w:jc w:val="both"/>
        <w:rPr>
          <w:sz w:val="16"/>
          <w:szCs w:val="16"/>
        </w:rPr>
      </w:pPr>
    </w:p>
    <w:p w:rsidR="006274E8" w:rsidRDefault="006274E8" w:rsidP="006274E8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6274E8" w:rsidRDefault="006274E8" w:rsidP="006274E8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6274E8" w:rsidRDefault="006274E8" w:rsidP="006274E8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6274E8" w:rsidRDefault="006274E8" w:rsidP="006274E8">
      <w:pPr>
        <w:jc w:val="both"/>
      </w:pPr>
      <w:r>
        <w:t xml:space="preserve">informuje, że przeznaczona została do sprzedaży w trybie nieograniczonego przetargu ustnego, nieruchomość gruntowa niezabudowana położona </w:t>
      </w:r>
      <w:r>
        <w:br/>
        <w:t>w Śremie w rejonie ul. Przemysłowej, oznaczona nume</w:t>
      </w:r>
      <w:r>
        <w:t>rem ewidencyjnym działki 1830/86</w:t>
      </w:r>
      <w:r>
        <w:t xml:space="preserve"> o powie</w:t>
      </w:r>
      <w:r>
        <w:t>rzchni 5</w:t>
      </w:r>
      <w:r>
        <w:t>8 m</w:t>
      </w:r>
      <w:r>
        <w:rPr>
          <w:vertAlign w:val="superscript"/>
        </w:rPr>
        <w:t>2</w:t>
      </w:r>
      <w:r>
        <w:t xml:space="preserve">. Wykaz z danymi o nieruchomości publikowany będzie na stronie internetowej /www.srem.pl/, oraz w siedzibie Urzędu Miejskiego w Śremie w okresie od 29 </w:t>
      </w:r>
      <w:r>
        <w:t xml:space="preserve">maja 2013 r. do 19 czerwca </w:t>
      </w:r>
      <w:r>
        <w:br/>
        <w:t xml:space="preserve">2013 </w:t>
      </w:r>
      <w:r>
        <w:t>r.</w:t>
      </w: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jc w:val="both"/>
      </w:pPr>
    </w:p>
    <w:p w:rsidR="006274E8" w:rsidRDefault="006274E8" w:rsidP="006274E8">
      <w:pPr>
        <w:rPr>
          <w:sz w:val="20"/>
        </w:rPr>
      </w:pPr>
      <w:r>
        <w:rPr>
          <w:sz w:val="20"/>
        </w:rPr>
        <w:t>Wykaz wywieszono dnia .... maja 2013 r.</w:t>
      </w:r>
    </w:p>
    <w:p w:rsidR="006274E8" w:rsidRDefault="006274E8" w:rsidP="006274E8">
      <w:pPr>
        <w:rPr>
          <w:sz w:val="20"/>
        </w:rPr>
      </w:pPr>
    </w:p>
    <w:p w:rsidR="006274E8" w:rsidRDefault="006274E8" w:rsidP="006274E8">
      <w:pPr>
        <w:jc w:val="both"/>
        <w:rPr>
          <w:sz w:val="20"/>
        </w:rPr>
      </w:pPr>
      <w:r>
        <w:rPr>
          <w:sz w:val="20"/>
        </w:rPr>
        <w:t xml:space="preserve">Zdjęto dnia .... …………….. 2013 r. </w:t>
      </w:r>
    </w:p>
    <w:p w:rsidR="006274E8" w:rsidRDefault="006274E8" w:rsidP="006274E8"/>
    <w:p w:rsidR="006274E8" w:rsidRDefault="006274E8" w:rsidP="006274E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4356100</wp:posOffset>
            </wp:positionH>
            <wp:positionV relativeFrom="paragraph">
              <wp:posOffset>6985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4E8" w:rsidRDefault="006274E8" w:rsidP="006274E8"/>
    <w:p w:rsidR="006274E8" w:rsidRDefault="006274E8" w:rsidP="006274E8"/>
    <w:p w:rsidR="006274E8" w:rsidRDefault="006274E8" w:rsidP="006274E8"/>
    <w:p w:rsidR="00480B16" w:rsidRDefault="00480B16"/>
    <w:sectPr w:rsidR="00480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4E8"/>
    <w:rsid w:val="00480B16"/>
    <w:rsid w:val="006274E8"/>
    <w:rsid w:val="00BC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4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6274E8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274E8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4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6274E8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274E8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2013-05-23T11:09:00Z</dcterms:created>
  <dcterms:modified xsi:type="dcterms:W3CDTF">2013-05-23T11:24:00Z</dcterms:modified>
</cp:coreProperties>
</file>