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1C3B61" w:rsidRPr="001C3B61">
        <w:rPr>
          <w:b/>
          <w:i w:val="0"/>
        </w:rPr>
        <w:t>2</w:t>
      </w:r>
    </w:p>
    <w:p w:rsidR="00CB6204" w:rsidRDefault="00FE7AC8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1C3B61" w:rsidRPr="001C3B61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1C3B61" w:rsidP="009A21D7">
      <w:pPr>
        <w:pStyle w:val="Tekstpodstawowywcity"/>
        <w:spacing w:line="360" w:lineRule="auto"/>
        <w:ind w:firstLine="0"/>
      </w:pPr>
      <w:r w:rsidRPr="001C3B61">
        <w:rPr>
          <w:b/>
        </w:rPr>
        <w:t>Świadczenie usług w zakresie gminnych przewozów pasażerskich przez okres 36 miesięcy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 xml:space="preserve">w związku z postępowaniem o udzielenie zamówienia, przestępstwo przeciwko prawom </w:t>
      </w:r>
      <w:r w:rsidRPr="00F25573">
        <w:rPr>
          <w:szCs w:val="22"/>
        </w:rPr>
        <w:lastRenderedPageBreak/>
        <w:t>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B3630A">
      <w:pPr>
        <w:pStyle w:val="Tekstpodstawowywcity"/>
        <w:numPr>
          <w:ilvl w:val="0"/>
          <w:numId w:val="7"/>
        </w:numPr>
      </w:pPr>
      <w:r>
        <w:rPr>
          <w:szCs w:val="24"/>
        </w:rPr>
        <w:t xml:space="preserve">wykonywali bezpośrednio czynności związane z przygotowaniem prowadzonego postępowania, z wyłączeniem czynności wykonywanych podczas dialogu technicznego, o </w:t>
      </w:r>
      <w:r>
        <w:rPr>
          <w:szCs w:val="24"/>
        </w:rPr>
        <w:lastRenderedPageBreak/>
        <w:t>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(Dz. U. z 2010 r. Nr 113, poz. 759, z późn. zm.)</w:t>
      </w:r>
      <w:r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F2" w:rsidRDefault="001807F2">
      <w:r>
        <w:separator/>
      </w:r>
    </w:p>
  </w:endnote>
  <w:endnote w:type="continuationSeparator" w:id="0">
    <w:p w:rsidR="001807F2" w:rsidRDefault="0018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E7AC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26B17D" wp14:editId="2F73FDE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6C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6CE1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61" w:rsidRDefault="001C3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F2" w:rsidRDefault="001807F2">
      <w:r>
        <w:separator/>
      </w:r>
    </w:p>
  </w:footnote>
  <w:footnote w:type="continuationSeparator" w:id="0">
    <w:p w:rsidR="001807F2" w:rsidRDefault="0018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61" w:rsidRDefault="001C3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61" w:rsidRDefault="001C3B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61" w:rsidRDefault="001C3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77"/>
    <w:rsid w:val="00002F64"/>
    <w:rsid w:val="000E2B77"/>
    <w:rsid w:val="000E6599"/>
    <w:rsid w:val="00111985"/>
    <w:rsid w:val="001614BA"/>
    <w:rsid w:val="001807F2"/>
    <w:rsid w:val="001C3B61"/>
    <w:rsid w:val="00264E38"/>
    <w:rsid w:val="002776BA"/>
    <w:rsid w:val="002B09A7"/>
    <w:rsid w:val="002B1E07"/>
    <w:rsid w:val="002C2DE7"/>
    <w:rsid w:val="002D3BDF"/>
    <w:rsid w:val="003024A8"/>
    <w:rsid w:val="00336EEB"/>
    <w:rsid w:val="0038490D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B26102"/>
    <w:rsid w:val="00B3630A"/>
    <w:rsid w:val="00BE6092"/>
    <w:rsid w:val="00CB6204"/>
    <w:rsid w:val="00CC527A"/>
    <w:rsid w:val="00D46CE1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styleId="Tekstdymka">
    <w:name w:val="Balloon Text"/>
    <w:basedOn w:val="Normalny"/>
    <w:link w:val="TekstdymkaZnak"/>
    <w:rsid w:val="00D46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styleId="Tekstdymka">
    <w:name w:val="Balloon Text"/>
    <w:basedOn w:val="Normalny"/>
    <w:link w:val="TekstdymkaZnak"/>
    <w:rsid w:val="00D46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4</cp:revision>
  <cp:lastPrinted>2013-04-10T10:52:00Z</cp:lastPrinted>
  <dcterms:created xsi:type="dcterms:W3CDTF">2013-04-10T10:48:00Z</dcterms:created>
  <dcterms:modified xsi:type="dcterms:W3CDTF">2013-04-10T10:52:00Z</dcterms:modified>
</cp:coreProperties>
</file>