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4B09AF">
      <w:pPr>
        <w:rPr>
          <w:b/>
          <w:bCs/>
          <w:sz w:val="24"/>
        </w:rPr>
      </w:pPr>
      <w:r w:rsidRPr="004B09AF">
        <w:rPr>
          <w:b/>
          <w:bCs/>
          <w:sz w:val="24"/>
        </w:rPr>
        <w:t>Gmina Śrem</w:t>
      </w:r>
    </w:p>
    <w:p w:rsidR="00EF1037" w:rsidRDefault="004B09AF">
      <w:pPr>
        <w:rPr>
          <w:b/>
          <w:bCs/>
          <w:sz w:val="24"/>
        </w:rPr>
      </w:pPr>
      <w:r w:rsidRPr="004B09AF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4B09AF">
        <w:rPr>
          <w:b/>
          <w:bCs/>
          <w:sz w:val="24"/>
        </w:rPr>
        <w:t>1</w:t>
      </w:r>
    </w:p>
    <w:p w:rsidR="00EF1037" w:rsidRDefault="004B09AF">
      <w:pPr>
        <w:rPr>
          <w:b/>
          <w:bCs/>
          <w:sz w:val="24"/>
        </w:rPr>
      </w:pPr>
      <w:r w:rsidRPr="004B09AF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4B09AF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B09AF" w:rsidRPr="004B09AF">
        <w:rPr>
          <w:b/>
          <w:bCs/>
          <w:sz w:val="24"/>
        </w:rPr>
        <w:t>ZP.271.62.2012.BSL/4</w:t>
      </w:r>
      <w:r>
        <w:rPr>
          <w:sz w:val="24"/>
        </w:rPr>
        <w:tab/>
        <w:t xml:space="preserve"> </w:t>
      </w:r>
      <w:r w:rsidR="004B09AF" w:rsidRPr="004B09AF">
        <w:rPr>
          <w:sz w:val="24"/>
        </w:rPr>
        <w:t>Śrem</w:t>
      </w:r>
      <w:r>
        <w:rPr>
          <w:sz w:val="24"/>
        </w:rPr>
        <w:t xml:space="preserve"> dnia: </w:t>
      </w:r>
      <w:r w:rsidR="004B09AF" w:rsidRPr="004B09AF">
        <w:rPr>
          <w:sz w:val="24"/>
        </w:rPr>
        <w:t>2012-12-04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4B09AF" w:rsidRPr="004B09AF">
        <w:rPr>
          <w:bCs/>
          <w:sz w:val="24"/>
        </w:rPr>
        <w:t>Świadczenie usług pocztowych w zakresie przyjmowania, przemieszczania i doręczania przesyłek pocztowych oraz ich ewentualnych zwrotów w obrocie krajowym i zagranicznym w rozumieniu ustawy Prawo pocztowe z dnia 12 czerwca 2003 r.</w:t>
      </w:r>
      <w:r>
        <w:rPr>
          <w:bCs/>
          <w:sz w:val="24"/>
        </w:rPr>
        <w:t xml:space="preserve"> (</w:t>
      </w:r>
      <w:r w:rsidR="004B09AF" w:rsidRPr="004B09AF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bookmarkStart w:id="0" w:name="_GoBack"/>
      <w:bookmarkEnd w:id="0"/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B09AF" w:rsidRPr="004B09A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B09AF" w:rsidRPr="004B09AF">
        <w:rPr>
          <w:b/>
          <w:sz w:val="24"/>
          <w:szCs w:val="22"/>
        </w:rPr>
        <w:t>Świadczenie usług pocztowych w zakresie przyjmowania, przemieszczania i doręczania przesyłek pocztowych oraz ich ewentualnych zwrotów w obrocie krajowym i zagranicznym w rozumieniu ustawy Prawo pocztowe z dnia 12 czerwca 2003 r.</w:t>
      </w:r>
      <w:r>
        <w:rPr>
          <w:sz w:val="24"/>
          <w:szCs w:val="22"/>
        </w:rPr>
        <w:t>, dokonuje następujących zmian zapisów w specyfikacji istotnych warunków zamówienia: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1) skreśla się zapis na stronie 5 ust. 8 oraz w pkt 20 Istotnych postanowień umowy w brzmieniu: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"Zamawiający ma prawo zlecić usługę innemu operatorowi, a kosztami realizacji obciążyć Wykonawcę, jeżeli Wykonawca nie odbierze od Zamawiającego lub nie dostarczy Zamawiającemu przesyłek w wyznaczonym dniu i czasie."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 xml:space="preserve">2) Zapis w SIWZ str.5, ust.10 oraz istotnych postanowieniach umowy pkt 22 otrzymuje brzmienie: 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lastRenderedPageBreak/>
        <w:t xml:space="preserve">Wykonawca będzie doręczał do siedziby Zamawiającego pokwitowane przez adresata "zwrotne potwierdzenie odbioru" 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niezwłocznie po wpłynięciu potwierdzenia odbioru do urzędu oddawczego, doręczającego przesyłki do Zamawiającego.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3) skreśla się zapis z SIWZ str.6, ust.14 oraz z istotnych postanowień umowy pkt 26 w brzmieniu: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 xml:space="preserve">"Odbiór przesyłek pocztowych rejestrowanych i nierejestrowanych kierowanych do Zamawiającego na adres Urząd Miejski w Śremie Pl. 20 Października 1, 63-100 Śrem oraz Urząd Stanu Cywilnego w Śremie ul. Mickiewicza 10, 63-100 Śrem, odbywać się będzie przez Wykonawcę z miejsca wskazanego przez Zamawiającego." 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4) w SIWZ str. 18, ust. 18, pkt. 18.2, ppkt. b) oraz Istotne postanowienia umowy pkt. 10 ppkt. b) otrzymuje brzmienie: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"gdy konieczność wprowadzenia zmian umowy wynika z uregulowań prawnych w zakresie ustalania lub zatwierdzania cen za usługi pocztowe w rozumieniu ustawy Prawo pocztowe, a także w przypadku, kiedy ich wprowadzenie wynika z okoliczności powodujących, iż zmiana cen leży w interesie publicznym"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5) w SIWZ str 4, pkt. 2 zdanie 3 i pkt 3 oraz Istotne postanowienia umowy pkt 16 i 17 otrzymuje brzmienie: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Potwierdzenie przyjęcia przesyłek do nadania będzie każdorazowo dokumentowane przez Wykonawcę pieczęcią, podpisem i datą w pocztowej książce nadawczej oraz na dołączonym do pocztowej książki nadawczej wydruku zestawienia przesyłek z programu komputerowego Zamawiającego - dla przesyłek rejestrowanych oraz na zestawieniu ilościowym przesyłek wg poszczególnych kategorii wagowych - dla przesyłek zwykłych.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 xml:space="preserve">3.Zamawiający zobowiązuje się do umieszczenia na przesyłce listowej lub paczce nazwy odbiorcy wraz z jego adresem (podany jednocześnie w pocztowej książce nadawczej oraz na wydruku z programu komputerowego), określając rodzaj przesyłki (zwykła, polecona, priorytet czy ze zwrotnym potwierdzeniem odbioru z ZPO) oraz umieszczanie na stronie </w:t>
      </w:r>
      <w:r w:rsidRPr="004B09AF">
        <w:rPr>
          <w:bCs/>
          <w:sz w:val="24"/>
        </w:rPr>
        <w:lastRenderedPageBreak/>
        <w:t>adresowej nadawanej przesyłki nadruku (pieczątki) określającej pełną nazwę   i adres Zamawiającego i informację w postaci np. pieczątki o dokonaniu zapłaty za przesyłki pocztowe w formie opłaty "z dołu".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6)w SIWZ i istotnych postanowieniach umowy pkt.10 ppkt.b otrzymuje brzmienie: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Przesyłki przeznaczone do przyjęcia, przemieszczenia i doręczenia Zamawiający dostarczy do wyznaczonej przez Operatora placówki znajdującej się na terenie prawobrzeżnej części miasta Śrem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7) Zamawiający uznaje zmianę terminu wystawienia przez Wykonawcę faktur VAT z 14 na 7 dni od zakończenia okresu rozliczeniowego. Natomiast nie zgadza się na zmianę terminu zapłaty należności. Termin 21 dniowy zapłaty za fakturę pozostaje bez zmian</w:t>
      </w:r>
    </w:p>
    <w:p w:rsidR="004B09AF" w:rsidRPr="004B09AF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8) formularz ofertowy orzymuje brzmienie określone w załączniku do niniejszej modyfikacji</w:t>
      </w:r>
    </w:p>
    <w:p w:rsidR="00EF1037" w:rsidRDefault="004B09AF">
      <w:pPr>
        <w:spacing w:before="120" w:after="120" w:line="360" w:lineRule="auto"/>
        <w:rPr>
          <w:bCs/>
          <w:sz w:val="24"/>
        </w:rPr>
      </w:pPr>
      <w:r w:rsidRPr="004B09AF">
        <w:rPr>
          <w:bCs/>
          <w:sz w:val="24"/>
        </w:rPr>
        <w:t>9) godzinę otwarcia ofert zmienia się na godzinę 10:00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4B09AF">
      <w:pPr>
        <w:pStyle w:val="Tekstpodstawowy"/>
        <w:ind w:left="4536"/>
        <w:jc w:val="center"/>
        <w:rPr>
          <w:vertAlign w:val="superscript"/>
        </w:rPr>
      </w:pPr>
      <w:r w:rsidRPr="004B09AF">
        <w:rPr>
          <w:vertAlign w:val="superscript"/>
        </w:rPr>
        <w:t>inspektor Sławomir</w:t>
      </w:r>
      <w:r w:rsidR="00EF1037">
        <w:rPr>
          <w:vertAlign w:val="superscript"/>
        </w:rPr>
        <w:t xml:space="preserve"> </w:t>
      </w:r>
      <w:r w:rsidRPr="004B09AF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3AE" w:rsidRDefault="004053AE">
      <w:r>
        <w:separator/>
      </w:r>
    </w:p>
  </w:endnote>
  <w:endnote w:type="continuationSeparator" w:id="0">
    <w:p w:rsidR="004053AE" w:rsidRDefault="00405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17F0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76B6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76B6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C190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3AE" w:rsidRDefault="004053AE">
      <w:r>
        <w:separator/>
      </w:r>
    </w:p>
  </w:footnote>
  <w:footnote w:type="continuationSeparator" w:id="0">
    <w:p w:rsidR="004053AE" w:rsidRDefault="004053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AF" w:rsidRDefault="004B09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AF" w:rsidRDefault="004B09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AF" w:rsidRDefault="004B09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903"/>
    <w:rsid w:val="000613E0"/>
    <w:rsid w:val="001A571A"/>
    <w:rsid w:val="001E76B6"/>
    <w:rsid w:val="002B1C74"/>
    <w:rsid w:val="00384EFD"/>
    <w:rsid w:val="004053AE"/>
    <w:rsid w:val="004B09AF"/>
    <w:rsid w:val="004C1903"/>
    <w:rsid w:val="0055546F"/>
    <w:rsid w:val="0087224A"/>
    <w:rsid w:val="009149C3"/>
    <w:rsid w:val="00953AA1"/>
    <w:rsid w:val="0095641D"/>
    <w:rsid w:val="009D169F"/>
    <w:rsid w:val="00B17F04"/>
    <w:rsid w:val="00B361A9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598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2012-12-04T12:10:00Z</dcterms:created>
  <dcterms:modified xsi:type="dcterms:W3CDTF">2012-12-04T12:10:00Z</dcterms:modified>
</cp:coreProperties>
</file>