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CBF" w:rsidRDefault="00BF2CBF"/>
    <w:p w:rsidR="00BA6D65" w:rsidRDefault="00F73F8A" w:rsidP="00F8102F">
      <w:pPr>
        <w:jc w:val="center"/>
        <w:rPr>
          <w:rFonts w:ascii="Arial Rounded MT Bold" w:hAnsi="Arial Rounded MT Bold"/>
          <w:sz w:val="32"/>
          <w:szCs w:val="32"/>
          <w:u w:val="single"/>
        </w:rPr>
      </w:pPr>
      <w:r w:rsidRPr="00384865">
        <w:rPr>
          <w:rFonts w:ascii="Arial Rounded MT Bold" w:hAnsi="Arial Rounded MT Bold"/>
          <w:sz w:val="32"/>
          <w:szCs w:val="32"/>
          <w:u w:val="single"/>
        </w:rPr>
        <w:t xml:space="preserve">Rozliczenia </w:t>
      </w:r>
      <w:r w:rsidR="00384865" w:rsidRPr="00384865">
        <w:rPr>
          <w:rFonts w:ascii="Arial Rounded MT Bold" w:hAnsi="Arial Rounded MT Bold"/>
          <w:sz w:val="32"/>
          <w:szCs w:val="32"/>
          <w:u w:val="single"/>
        </w:rPr>
        <w:t>umowy o zarządzanie obiektami sportu i rekreacji oraz budynkami oświaty</w:t>
      </w:r>
    </w:p>
    <w:p w:rsidR="00F8102F" w:rsidRPr="00F8102F" w:rsidRDefault="00F8102F" w:rsidP="00F8102F">
      <w:pPr>
        <w:jc w:val="center"/>
        <w:rPr>
          <w:rFonts w:ascii="Arial Rounded MT Bold" w:hAnsi="Arial Rounded MT Bold"/>
          <w:sz w:val="32"/>
          <w:szCs w:val="32"/>
          <w:u w:val="single"/>
        </w:rPr>
      </w:pPr>
      <w:bookmarkStart w:id="0" w:name="_GoBack"/>
      <w:bookmarkEnd w:id="0"/>
    </w:p>
    <w:tbl>
      <w:tblPr>
        <w:tblStyle w:val="Tabela-Siatka"/>
        <w:tblW w:w="5216" w:type="pct"/>
        <w:jc w:val="center"/>
        <w:tblInd w:w="-2320" w:type="dxa"/>
        <w:tblLook w:val="01E0" w:firstRow="1" w:lastRow="1" w:firstColumn="1" w:lastColumn="1" w:noHBand="0" w:noVBand="0"/>
      </w:tblPr>
      <w:tblGrid>
        <w:gridCol w:w="1544"/>
        <w:gridCol w:w="2701"/>
        <w:gridCol w:w="2544"/>
        <w:gridCol w:w="3402"/>
        <w:gridCol w:w="3288"/>
        <w:gridCol w:w="1058"/>
      </w:tblGrid>
      <w:tr w:rsidR="001B1FB9" w:rsidTr="00F8102F">
        <w:trPr>
          <w:trHeight w:val="630"/>
          <w:jc w:val="center"/>
        </w:trPr>
        <w:tc>
          <w:tcPr>
            <w:tcW w:w="531" w:type="pct"/>
            <w:vMerge w:val="restart"/>
            <w:tcBorders>
              <w:top w:val="single" w:sz="2" w:space="0" w:color="auto"/>
              <w:left w:val="single" w:sz="2" w:space="0" w:color="auto"/>
              <w:right w:val="dotted" w:sz="4" w:space="0" w:color="auto"/>
            </w:tcBorders>
            <w:shd w:val="clear" w:color="auto" w:fill="993366"/>
            <w:textDirection w:val="btLr"/>
            <w:vAlign w:val="center"/>
          </w:tcPr>
          <w:p w:rsidR="005B66E7" w:rsidRPr="00F77CBA" w:rsidRDefault="005B66E7" w:rsidP="00ED5D9F">
            <w:pPr>
              <w:ind w:left="113" w:right="113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0039FA">
              <w:rPr>
                <w:rFonts w:ascii="Garamond" w:hAnsi="Garamond" w:cs="Arial"/>
                <w:b/>
                <w:sz w:val="32"/>
                <w:szCs w:val="32"/>
              </w:rPr>
              <w:t>Koszty eksploatacji, konserwacji, drobnych napraw, remontów oraz zakupu materiałów</w:t>
            </w:r>
          </w:p>
        </w:tc>
        <w:tc>
          <w:tcPr>
            <w:tcW w:w="929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808000"/>
            <w:vAlign w:val="center"/>
          </w:tcPr>
          <w:p w:rsidR="005B66E7" w:rsidRPr="000039FA" w:rsidRDefault="005B66E7" w:rsidP="00ED5D9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039FA">
              <w:rPr>
                <w:rFonts w:ascii="Arial" w:hAnsi="Arial" w:cs="Arial"/>
                <w:b/>
                <w:sz w:val="24"/>
                <w:szCs w:val="24"/>
              </w:rPr>
              <w:t>Zarządca</w:t>
            </w:r>
          </w:p>
        </w:tc>
        <w:tc>
          <w:tcPr>
            <w:tcW w:w="875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0C0C0"/>
            <w:vAlign w:val="center"/>
          </w:tcPr>
          <w:p w:rsidR="005B66E7" w:rsidRPr="000039FA" w:rsidRDefault="005B66E7" w:rsidP="00ED5D9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039FA">
              <w:rPr>
                <w:rFonts w:ascii="Arial" w:hAnsi="Arial" w:cs="Arial"/>
                <w:b/>
                <w:sz w:val="24"/>
                <w:szCs w:val="24"/>
              </w:rPr>
              <w:t>Zamawiający</w:t>
            </w:r>
          </w:p>
        </w:tc>
        <w:tc>
          <w:tcPr>
            <w:tcW w:w="1170" w:type="pct"/>
            <w:tcBorders>
              <w:top w:val="single" w:sz="4" w:space="0" w:color="auto"/>
              <w:left w:val="double" w:sz="4" w:space="0" w:color="auto"/>
              <w:bottom w:val="dotted" w:sz="4" w:space="0" w:color="auto"/>
            </w:tcBorders>
            <w:shd w:val="clear" w:color="auto" w:fill="808000"/>
            <w:vAlign w:val="center"/>
          </w:tcPr>
          <w:p w:rsidR="005B66E7" w:rsidRPr="000039FA" w:rsidRDefault="005B66E7" w:rsidP="00ED5D9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039FA">
              <w:rPr>
                <w:rFonts w:ascii="Arial" w:hAnsi="Arial" w:cs="Arial"/>
                <w:b/>
                <w:sz w:val="24"/>
                <w:szCs w:val="24"/>
              </w:rPr>
              <w:t>Zarządca</w:t>
            </w:r>
          </w:p>
        </w:tc>
        <w:tc>
          <w:tcPr>
            <w:tcW w:w="1131" w:type="pct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C0C0C0"/>
            <w:vAlign w:val="center"/>
          </w:tcPr>
          <w:p w:rsidR="005B66E7" w:rsidRPr="000039FA" w:rsidRDefault="005B66E7" w:rsidP="00ED5D9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039FA">
              <w:rPr>
                <w:rFonts w:ascii="Arial" w:hAnsi="Arial" w:cs="Arial"/>
                <w:b/>
                <w:sz w:val="24"/>
                <w:szCs w:val="24"/>
              </w:rPr>
              <w:t>Zamawiający</w:t>
            </w:r>
          </w:p>
        </w:tc>
        <w:tc>
          <w:tcPr>
            <w:tcW w:w="364" w:type="pct"/>
            <w:tcBorders>
              <w:top w:val="nil"/>
              <w:bottom w:val="nil"/>
              <w:right w:val="nil"/>
            </w:tcBorders>
            <w:shd w:val="clear" w:color="auto" w:fill="auto"/>
          </w:tcPr>
          <w:p w:rsidR="005B66E7" w:rsidRPr="000039FA" w:rsidRDefault="005B66E7" w:rsidP="00ED5D9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B1FB9" w:rsidTr="001B1FB9">
        <w:trPr>
          <w:jc w:val="center"/>
        </w:trPr>
        <w:tc>
          <w:tcPr>
            <w:tcW w:w="531" w:type="pct"/>
            <w:vMerge/>
            <w:tcBorders>
              <w:left w:val="single" w:sz="2" w:space="0" w:color="auto"/>
              <w:right w:val="dotted" w:sz="4" w:space="0" w:color="auto"/>
            </w:tcBorders>
            <w:shd w:val="clear" w:color="auto" w:fill="993366"/>
            <w:vAlign w:val="center"/>
          </w:tcPr>
          <w:p w:rsidR="005B66E7" w:rsidRPr="00F77CBA" w:rsidRDefault="005B66E7" w:rsidP="00ED5D9F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04" w:type="pct"/>
            <w:gridSpan w:val="2"/>
            <w:tcBorders>
              <w:left w:val="dotted" w:sz="4" w:space="0" w:color="auto"/>
              <w:bottom w:val="dotted" w:sz="4" w:space="0" w:color="auto"/>
              <w:right w:val="double" w:sz="4" w:space="0" w:color="auto"/>
            </w:tcBorders>
            <w:shd w:val="clear" w:color="auto" w:fill="993300"/>
          </w:tcPr>
          <w:p w:rsidR="005B66E7" w:rsidRPr="00F50DB5" w:rsidRDefault="005B66E7" w:rsidP="00BA6D65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F50DB5">
              <w:rPr>
                <w:rFonts w:ascii="Arial" w:hAnsi="Arial" w:cs="Arial"/>
                <w:b/>
                <w:sz w:val="26"/>
                <w:szCs w:val="26"/>
              </w:rPr>
              <w:t>Miesiąc I</w:t>
            </w:r>
          </w:p>
        </w:tc>
        <w:tc>
          <w:tcPr>
            <w:tcW w:w="2301" w:type="pct"/>
            <w:gridSpan w:val="2"/>
            <w:tcBorders>
              <w:left w:val="doub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9900"/>
          </w:tcPr>
          <w:p w:rsidR="005B66E7" w:rsidRPr="00F50DB5" w:rsidRDefault="005B66E7" w:rsidP="00BA6D65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F50DB5">
              <w:rPr>
                <w:rFonts w:ascii="Arial" w:hAnsi="Arial" w:cs="Arial"/>
                <w:b/>
                <w:sz w:val="26"/>
                <w:szCs w:val="26"/>
              </w:rPr>
              <w:t>Miesiąc II</w:t>
            </w:r>
          </w:p>
        </w:tc>
        <w:tc>
          <w:tcPr>
            <w:tcW w:w="364" w:type="pct"/>
            <w:tcBorders>
              <w:top w:val="nil"/>
              <w:left w:val="single" w:sz="4" w:space="0" w:color="auto"/>
              <w:bottom w:val="single" w:sz="2" w:space="0" w:color="auto"/>
              <w:right w:val="nil"/>
            </w:tcBorders>
            <w:shd w:val="clear" w:color="auto" w:fill="auto"/>
          </w:tcPr>
          <w:p w:rsidR="005B66E7" w:rsidRPr="00F50DB5" w:rsidRDefault="005B66E7" w:rsidP="00BA6D65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</w:p>
        </w:tc>
      </w:tr>
      <w:tr w:rsidR="00F8102F" w:rsidTr="00F8102F">
        <w:trPr>
          <w:trHeight w:val="227"/>
          <w:jc w:val="center"/>
        </w:trPr>
        <w:tc>
          <w:tcPr>
            <w:tcW w:w="531" w:type="pct"/>
            <w:vMerge/>
            <w:tcBorders>
              <w:left w:val="single" w:sz="2" w:space="0" w:color="auto"/>
              <w:right w:val="dotted" w:sz="4" w:space="0" w:color="auto"/>
            </w:tcBorders>
            <w:shd w:val="clear" w:color="auto" w:fill="993366"/>
            <w:vAlign w:val="center"/>
          </w:tcPr>
          <w:p w:rsidR="005B66E7" w:rsidRPr="00F77CBA" w:rsidRDefault="005B66E7" w:rsidP="00ED5D9F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929" w:type="pct"/>
            <w:tcBorders>
              <w:top w:val="dotted" w:sz="4" w:space="0" w:color="auto"/>
              <w:left w:val="dotted" w:sz="4" w:space="0" w:color="auto"/>
              <w:right w:val="dashed" w:sz="24" w:space="0" w:color="FF0000"/>
            </w:tcBorders>
            <w:shd w:val="clear" w:color="auto" w:fill="auto"/>
            <w:vAlign w:val="center"/>
          </w:tcPr>
          <w:p w:rsidR="005B66E7" w:rsidRPr="001B1FB9" w:rsidRDefault="005B66E7" w:rsidP="00F50DB5">
            <w:pPr>
              <w:jc w:val="center"/>
              <w:rPr>
                <w:rFonts w:ascii="Garamond" w:hAnsi="Garamond" w:cs="Arial"/>
                <w:sz w:val="24"/>
                <w:szCs w:val="24"/>
              </w:rPr>
            </w:pPr>
            <w:r w:rsidRPr="001B1FB9">
              <w:rPr>
                <w:rFonts w:ascii="Garamond" w:hAnsi="Garamond" w:cs="Arial"/>
                <w:sz w:val="24"/>
                <w:szCs w:val="24"/>
              </w:rPr>
              <w:t>Zaliczka na koszty</w:t>
            </w:r>
          </w:p>
        </w:tc>
        <w:tc>
          <w:tcPr>
            <w:tcW w:w="875" w:type="pct"/>
            <w:tcBorders>
              <w:top w:val="dashed" w:sz="24" w:space="0" w:color="FF0000"/>
              <w:left w:val="dashed" w:sz="24" w:space="0" w:color="FF0000"/>
              <w:bottom w:val="single" w:sz="4" w:space="0" w:color="auto"/>
              <w:right w:val="dashed" w:sz="24" w:space="0" w:color="FF0000"/>
            </w:tcBorders>
            <w:shd w:val="pct12" w:color="auto" w:fill="F2F2F2" w:themeFill="background1" w:themeFillShade="F2"/>
            <w:vAlign w:val="center"/>
          </w:tcPr>
          <w:p w:rsidR="005B66E7" w:rsidRPr="001B1FB9" w:rsidRDefault="001B1FB9" w:rsidP="00F50DB5">
            <w:pPr>
              <w:jc w:val="center"/>
              <w:rPr>
                <w:rFonts w:ascii="Garamond" w:hAnsi="Garamond" w:cs="Arial"/>
                <w:sz w:val="24"/>
                <w:szCs w:val="24"/>
              </w:rPr>
            </w:pPr>
            <w:r w:rsidRPr="001B1FB9">
              <w:rPr>
                <w:rFonts w:ascii="Garamond" w:hAnsi="Garamond" w:cs="Arial"/>
                <w:sz w:val="24"/>
                <w:szCs w:val="24"/>
              </w:rPr>
              <w:t>Przekazanie zaliczki</w:t>
            </w:r>
            <w:r w:rsidRPr="001B1FB9">
              <w:rPr>
                <w:rFonts w:ascii="Garamond" w:hAnsi="Garamond" w:cs="Arial"/>
                <w:sz w:val="24"/>
                <w:szCs w:val="24"/>
              </w:rPr>
              <w:br/>
            </w:r>
            <w:r w:rsidR="005B66E7" w:rsidRPr="001B1FB9">
              <w:rPr>
                <w:rFonts w:ascii="Garamond" w:hAnsi="Garamond" w:cs="Arial"/>
                <w:sz w:val="24"/>
                <w:szCs w:val="24"/>
              </w:rPr>
              <w:t>na koszty</w:t>
            </w:r>
          </w:p>
        </w:tc>
        <w:tc>
          <w:tcPr>
            <w:tcW w:w="1170" w:type="pct"/>
            <w:tcBorders>
              <w:top w:val="dotted" w:sz="4" w:space="0" w:color="auto"/>
              <w:left w:val="dashed" w:sz="24" w:space="0" w:color="FF0000"/>
              <w:right w:val="single" w:sz="2" w:space="0" w:color="auto"/>
            </w:tcBorders>
            <w:vAlign w:val="center"/>
          </w:tcPr>
          <w:p w:rsidR="005B66E7" w:rsidRPr="001B1FB9" w:rsidRDefault="005B66E7" w:rsidP="00F50DB5">
            <w:pPr>
              <w:jc w:val="center"/>
              <w:rPr>
                <w:rFonts w:ascii="Garamond" w:hAnsi="Garamond" w:cs="Arial"/>
                <w:sz w:val="24"/>
                <w:szCs w:val="24"/>
              </w:rPr>
            </w:pPr>
            <w:r w:rsidRPr="001B1FB9">
              <w:rPr>
                <w:rFonts w:ascii="Garamond" w:hAnsi="Garamond" w:cs="Arial"/>
                <w:sz w:val="24"/>
                <w:szCs w:val="24"/>
              </w:rPr>
              <w:t xml:space="preserve">Dokument potwierdzający koszty + sprawozdanie + wartość zwrotu kosztów (faktury) </w:t>
            </w:r>
          </w:p>
        </w:tc>
        <w:tc>
          <w:tcPr>
            <w:tcW w:w="1131" w:type="pct"/>
            <w:tcBorders>
              <w:top w:val="dotted" w:sz="4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:rsidR="005B66E7" w:rsidRPr="001B1FB9" w:rsidRDefault="005B66E7" w:rsidP="00F50DB5">
            <w:pPr>
              <w:jc w:val="center"/>
              <w:rPr>
                <w:rFonts w:ascii="Garamond" w:hAnsi="Garamond" w:cs="Arial"/>
                <w:sz w:val="24"/>
                <w:szCs w:val="24"/>
              </w:rPr>
            </w:pPr>
            <w:r w:rsidRPr="001B1FB9">
              <w:rPr>
                <w:rFonts w:ascii="Garamond" w:hAnsi="Garamond" w:cs="Arial"/>
                <w:sz w:val="24"/>
                <w:szCs w:val="24"/>
              </w:rPr>
              <w:t>Zwrot kosztów poniesionych ponad wartość zaliczek</w:t>
            </w:r>
          </w:p>
        </w:tc>
        <w:tc>
          <w:tcPr>
            <w:tcW w:w="364" w:type="pct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5B66E7" w:rsidRPr="005B66E7" w:rsidRDefault="005B66E7" w:rsidP="001B1FB9">
            <w:pPr>
              <w:ind w:left="113" w:right="113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5B66E7">
              <w:rPr>
                <w:rFonts w:ascii="Garamond" w:hAnsi="Garamond" w:cs="Arial"/>
                <w:sz w:val="16"/>
                <w:szCs w:val="16"/>
              </w:rPr>
              <w:t xml:space="preserve">wartość zaliczki </w:t>
            </w:r>
            <w:r w:rsidRPr="005B66E7">
              <w:rPr>
                <w:rFonts w:ascii="Garamond" w:hAnsi="Garamond" w:cs="Arial"/>
                <w:b/>
                <w:sz w:val="16"/>
                <w:szCs w:val="16"/>
              </w:rPr>
              <w:t xml:space="preserve">&lt; </w:t>
            </w:r>
            <w:r w:rsidRPr="005B66E7">
              <w:rPr>
                <w:rFonts w:ascii="Garamond" w:hAnsi="Garamond" w:cs="Arial"/>
                <w:sz w:val="16"/>
                <w:szCs w:val="16"/>
              </w:rPr>
              <w:t>wartość poniesionych kosztów</w:t>
            </w:r>
          </w:p>
        </w:tc>
      </w:tr>
      <w:tr w:rsidR="00F8102F" w:rsidTr="00F8102F">
        <w:trPr>
          <w:trHeight w:val="546"/>
          <w:jc w:val="center"/>
        </w:trPr>
        <w:tc>
          <w:tcPr>
            <w:tcW w:w="531" w:type="pct"/>
            <w:vMerge/>
            <w:tcBorders>
              <w:left w:val="single" w:sz="2" w:space="0" w:color="auto"/>
              <w:right w:val="dotted" w:sz="4" w:space="0" w:color="auto"/>
            </w:tcBorders>
            <w:shd w:val="clear" w:color="auto" w:fill="993366"/>
            <w:vAlign w:val="center"/>
          </w:tcPr>
          <w:p w:rsidR="005B66E7" w:rsidRPr="00F77CBA" w:rsidRDefault="005B66E7" w:rsidP="00ED5D9F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929" w:type="pct"/>
            <w:tcBorders>
              <w:left w:val="dotted" w:sz="4" w:space="0" w:color="auto"/>
              <w:right w:val="dashed" w:sz="24" w:space="0" w:color="FF0000"/>
            </w:tcBorders>
            <w:shd w:val="clear" w:color="auto" w:fill="auto"/>
            <w:vAlign w:val="center"/>
          </w:tcPr>
          <w:p w:rsidR="005B66E7" w:rsidRPr="001B1FB9" w:rsidRDefault="005B66E7" w:rsidP="00F8102F">
            <w:pPr>
              <w:jc w:val="center"/>
              <w:rPr>
                <w:rFonts w:ascii="Garamond" w:hAnsi="Garamond" w:cs="Arial"/>
                <w:sz w:val="24"/>
                <w:szCs w:val="24"/>
              </w:rPr>
            </w:pPr>
            <w:r w:rsidRPr="001B1FB9">
              <w:rPr>
                <w:rFonts w:ascii="Garamond" w:hAnsi="Garamond" w:cs="Arial"/>
                <w:sz w:val="24"/>
                <w:szCs w:val="24"/>
              </w:rPr>
              <w:t xml:space="preserve">do </w:t>
            </w:r>
            <w:r w:rsidR="00F8102F">
              <w:rPr>
                <w:rFonts w:ascii="Garamond" w:hAnsi="Garamond" w:cs="Arial"/>
                <w:sz w:val="24"/>
                <w:szCs w:val="24"/>
              </w:rPr>
              <w:t xml:space="preserve">10 </w:t>
            </w:r>
            <w:r w:rsidRPr="001B1FB9">
              <w:rPr>
                <w:rFonts w:ascii="Garamond" w:hAnsi="Garamond" w:cs="Arial"/>
                <w:sz w:val="24"/>
                <w:szCs w:val="24"/>
              </w:rPr>
              <w:t>dnia miesiąca</w:t>
            </w:r>
          </w:p>
        </w:tc>
        <w:tc>
          <w:tcPr>
            <w:tcW w:w="875" w:type="pct"/>
            <w:tcBorders>
              <w:top w:val="single" w:sz="4" w:space="0" w:color="auto"/>
              <w:left w:val="dashed" w:sz="24" w:space="0" w:color="FF0000"/>
              <w:bottom w:val="single" w:sz="4" w:space="0" w:color="auto"/>
              <w:right w:val="dashed" w:sz="24" w:space="0" w:color="FF0000"/>
            </w:tcBorders>
            <w:shd w:val="pct12" w:color="auto" w:fill="F2F2F2" w:themeFill="background1" w:themeFillShade="F2"/>
            <w:vAlign w:val="center"/>
          </w:tcPr>
          <w:p w:rsidR="005B66E7" w:rsidRPr="001B1FB9" w:rsidRDefault="005B66E7" w:rsidP="00F50DB5">
            <w:pPr>
              <w:jc w:val="center"/>
              <w:rPr>
                <w:rFonts w:ascii="Garamond" w:hAnsi="Garamond" w:cs="Arial"/>
                <w:sz w:val="24"/>
                <w:szCs w:val="24"/>
              </w:rPr>
            </w:pPr>
            <w:r w:rsidRPr="001B1FB9">
              <w:rPr>
                <w:rFonts w:ascii="Garamond" w:hAnsi="Garamond" w:cs="Arial"/>
                <w:sz w:val="24"/>
                <w:szCs w:val="24"/>
              </w:rPr>
              <w:t>7 dni od daty otrzymania</w:t>
            </w:r>
          </w:p>
          <w:p w:rsidR="005B66E7" w:rsidRPr="001B1FB9" w:rsidRDefault="005B66E7" w:rsidP="00F50DB5">
            <w:pPr>
              <w:jc w:val="center"/>
              <w:rPr>
                <w:rFonts w:ascii="Garamond" w:hAnsi="Garamond" w:cs="Arial"/>
                <w:sz w:val="24"/>
                <w:szCs w:val="24"/>
              </w:rPr>
            </w:pPr>
            <w:proofErr w:type="spellStart"/>
            <w:r w:rsidRPr="001B1FB9">
              <w:rPr>
                <w:rFonts w:ascii="Garamond" w:hAnsi="Garamond" w:cs="Arial"/>
                <w:sz w:val="24"/>
                <w:szCs w:val="24"/>
              </w:rPr>
              <w:t>FaVAT</w:t>
            </w:r>
            <w:proofErr w:type="spellEnd"/>
          </w:p>
        </w:tc>
        <w:tc>
          <w:tcPr>
            <w:tcW w:w="1170" w:type="pct"/>
            <w:tcBorders>
              <w:left w:val="dashed" w:sz="24" w:space="0" w:color="FF0000"/>
              <w:right w:val="single" w:sz="2" w:space="0" w:color="auto"/>
            </w:tcBorders>
            <w:vAlign w:val="center"/>
          </w:tcPr>
          <w:p w:rsidR="005B66E7" w:rsidRPr="001B1FB9" w:rsidRDefault="005B66E7" w:rsidP="00F50DB5">
            <w:pPr>
              <w:jc w:val="center"/>
              <w:rPr>
                <w:rFonts w:ascii="Garamond" w:hAnsi="Garamond" w:cs="Arial"/>
                <w:sz w:val="24"/>
                <w:szCs w:val="24"/>
              </w:rPr>
            </w:pPr>
            <w:r w:rsidRPr="001B1FB9">
              <w:rPr>
                <w:rFonts w:ascii="Garamond" w:hAnsi="Garamond" w:cs="Arial"/>
                <w:sz w:val="24"/>
                <w:szCs w:val="24"/>
              </w:rPr>
              <w:t>do 10 dnia miesiąca</w:t>
            </w:r>
          </w:p>
        </w:tc>
        <w:tc>
          <w:tcPr>
            <w:tcW w:w="1131" w:type="pct"/>
            <w:tcBorders>
              <w:left w:val="single" w:sz="2" w:space="0" w:color="auto"/>
              <w:right w:val="single" w:sz="4" w:space="0" w:color="auto"/>
            </w:tcBorders>
            <w:vAlign w:val="center"/>
          </w:tcPr>
          <w:p w:rsidR="005B66E7" w:rsidRPr="001B1FB9" w:rsidRDefault="005B66E7" w:rsidP="00F50DB5">
            <w:pPr>
              <w:jc w:val="center"/>
              <w:rPr>
                <w:rFonts w:ascii="Garamond" w:hAnsi="Garamond" w:cs="Arial"/>
                <w:sz w:val="24"/>
                <w:szCs w:val="24"/>
              </w:rPr>
            </w:pPr>
            <w:r w:rsidRPr="001B1FB9">
              <w:rPr>
                <w:rFonts w:ascii="Garamond" w:hAnsi="Garamond" w:cs="Arial"/>
                <w:sz w:val="24"/>
                <w:szCs w:val="24"/>
              </w:rPr>
              <w:t xml:space="preserve">do 14 dni od daty  otrzymania </w:t>
            </w:r>
            <w:proofErr w:type="spellStart"/>
            <w:r w:rsidRPr="001B1FB9">
              <w:rPr>
                <w:rFonts w:ascii="Garamond" w:hAnsi="Garamond" w:cs="Arial"/>
                <w:sz w:val="24"/>
                <w:szCs w:val="24"/>
              </w:rPr>
              <w:t>FaVAT</w:t>
            </w:r>
            <w:proofErr w:type="spellEnd"/>
          </w:p>
        </w:tc>
        <w:tc>
          <w:tcPr>
            <w:tcW w:w="364" w:type="pct"/>
            <w:vMerge/>
            <w:tcBorders>
              <w:left w:val="single" w:sz="4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5B66E7" w:rsidRPr="005B66E7" w:rsidRDefault="005B66E7" w:rsidP="001B1FB9">
            <w:pPr>
              <w:ind w:left="113" w:right="113"/>
              <w:jc w:val="center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F8102F" w:rsidTr="00F8102F">
        <w:trPr>
          <w:trHeight w:val="509"/>
          <w:jc w:val="center"/>
        </w:trPr>
        <w:tc>
          <w:tcPr>
            <w:tcW w:w="531" w:type="pct"/>
            <w:vMerge/>
            <w:tcBorders>
              <w:left w:val="single" w:sz="2" w:space="0" w:color="auto"/>
              <w:right w:val="dotted" w:sz="4" w:space="0" w:color="auto"/>
            </w:tcBorders>
            <w:shd w:val="clear" w:color="auto" w:fill="993366"/>
            <w:vAlign w:val="center"/>
          </w:tcPr>
          <w:p w:rsidR="005B66E7" w:rsidRPr="00F77CBA" w:rsidRDefault="005B66E7" w:rsidP="00ED5D9F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929" w:type="pct"/>
            <w:vMerge w:val="restart"/>
            <w:tcBorders>
              <w:left w:val="dotted" w:sz="4" w:space="0" w:color="auto"/>
              <w:right w:val="dashed" w:sz="24" w:space="0" w:color="FF0000"/>
            </w:tcBorders>
            <w:shd w:val="clear" w:color="auto" w:fill="auto"/>
            <w:vAlign w:val="center"/>
          </w:tcPr>
          <w:p w:rsidR="005B66E7" w:rsidRPr="001B1FB9" w:rsidRDefault="005B66E7" w:rsidP="00F50DB5">
            <w:pPr>
              <w:ind w:right="-108"/>
              <w:jc w:val="center"/>
              <w:rPr>
                <w:rFonts w:ascii="Garamond" w:hAnsi="Garamond" w:cs="Arial"/>
                <w:sz w:val="24"/>
                <w:szCs w:val="24"/>
              </w:rPr>
            </w:pPr>
            <w:r w:rsidRPr="001B1FB9">
              <w:rPr>
                <w:rFonts w:ascii="Garamond" w:hAnsi="Garamond" w:cs="Arial"/>
                <w:sz w:val="24"/>
                <w:szCs w:val="24"/>
              </w:rPr>
              <w:t>§ 11 ust. 3 i 4 umowy</w:t>
            </w:r>
          </w:p>
        </w:tc>
        <w:tc>
          <w:tcPr>
            <w:tcW w:w="875" w:type="pct"/>
            <w:vMerge w:val="restart"/>
            <w:tcBorders>
              <w:top w:val="single" w:sz="4" w:space="0" w:color="auto"/>
              <w:left w:val="dashed" w:sz="24" w:space="0" w:color="FF0000"/>
              <w:bottom w:val="single" w:sz="4" w:space="0" w:color="auto"/>
              <w:right w:val="dashed" w:sz="24" w:space="0" w:color="FF0000"/>
            </w:tcBorders>
            <w:shd w:val="pct12" w:color="auto" w:fill="F2F2F2" w:themeFill="background1" w:themeFillShade="F2"/>
            <w:vAlign w:val="center"/>
          </w:tcPr>
          <w:p w:rsidR="005B66E7" w:rsidRPr="001B1FB9" w:rsidRDefault="00F8102F" w:rsidP="00F50DB5">
            <w:pPr>
              <w:jc w:val="center"/>
              <w:rPr>
                <w:rFonts w:ascii="Garamond" w:hAnsi="Garamond" w:cs="Arial"/>
                <w:sz w:val="24"/>
                <w:szCs w:val="24"/>
              </w:rPr>
            </w:pPr>
            <w:r>
              <w:rPr>
                <w:rFonts w:ascii="Garamond" w:hAnsi="Garamond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2BEF391" wp14:editId="1292D0CE">
                      <wp:simplePos x="0" y="0"/>
                      <wp:positionH relativeFrom="column">
                        <wp:posOffset>1513840</wp:posOffset>
                      </wp:positionH>
                      <wp:positionV relativeFrom="paragraph">
                        <wp:posOffset>448945</wp:posOffset>
                      </wp:positionV>
                      <wp:extent cx="2200910" cy="0"/>
                      <wp:effectExtent l="0" t="95250" r="66040" b="95250"/>
                      <wp:wrapNone/>
                      <wp:docPr id="1" name="Łącznik prostoliniowy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200910" cy="0"/>
                              </a:xfrm>
                              <a:prstGeom prst="line">
                                <a:avLst/>
                              </a:prstGeom>
                              <a:ln w="31750">
                                <a:solidFill>
                                  <a:srgbClr val="FF0000"/>
                                </a:solidFill>
                                <a:headEnd type="oval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Łącznik prostoliniowy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9.2pt,35.35pt" to="292.5pt,3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" strokecolor="red" strokeweight="2.5pt">
                      <v:stroke startarrow="oval" endarrow="block"/>
                    </v:line>
                  </w:pict>
                </mc:Fallback>
              </mc:AlternateContent>
            </w:r>
            <w:r w:rsidR="005B66E7" w:rsidRPr="001B1FB9">
              <w:rPr>
                <w:rFonts w:ascii="Garamond" w:hAnsi="Garamond" w:cs="Arial"/>
                <w:sz w:val="24"/>
                <w:szCs w:val="24"/>
              </w:rPr>
              <w:t>§ 11 ust. 5-7 umowy</w:t>
            </w:r>
          </w:p>
        </w:tc>
        <w:tc>
          <w:tcPr>
            <w:tcW w:w="1170" w:type="pct"/>
            <w:tcBorders>
              <w:left w:val="dashed" w:sz="24" w:space="0" w:color="FF0000"/>
              <w:bottom w:val="thinThickThinSmallGap" w:sz="24" w:space="0" w:color="auto"/>
              <w:right w:val="single" w:sz="2" w:space="0" w:color="auto"/>
            </w:tcBorders>
            <w:vAlign w:val="center"/>
          </w:tcPr>
          <w:p w:rsidR="005B66E7" w:rsidRPr="001B1FB9" w:rsidRDefault="005B66E7" w:rsidP="00F50DB5">
            <w:pPr>
              <w:jc w:val="center"/>
              <w:rPr>
                <w:rFonts w:ascii="Garamond" w:hAnsi="Garamond" w:cs="Arial"/>
                <w:sz w:val="24"/>
                <w:szCs w:val="24"/>
              </w:rPr>
            </w:pPr>
            <w:r w:rsidRPr="001B1FB9">
              <w:rPr>
                <w:rFonts w:ascii="Garamond" w:hAnsi="Garamond" w:cs="Arial"/>
                <w:sz w:val="24"/>
                <w:szCs w:val="24"/>
              </w:rPr>
              <w:t>§ 11</w:t>
            </w:r>
            <w:r w:rsidR="001B1FB9" w:rsidRPr="001B1FB9">
              <w:rPr>
                <w:rFonts w:ascii="Garamond" w:hAnsi="Garamond" w:cs="Arial"/>
                <w:sz w:val="24"/>
                <w:szCs w:val="24"/>
              </w:rPr>
              <w:t xml:space="preserve"> ust. 8-11</w:t>
            </w:r>
            <w:r w:rsidRPr="001B1FB9">
              <w:rPr>
                <w:rFonts w:ascii="Garamond" w:hAnsi="Garamond" w:cs="Arial"/>
                <w:sz w:val="24"/>
                <w:szCs w:val="24"/>
              </w:rPr>
              <w:t xml:space="preserve"> umowy</w:t>
            </w:r>
          </w:p>
        </w:tc>
        <w:tc>
          <w:tcPr>
            <w:tcW w:w="1131" w:type="pct"/>
            <w:tcBorders>
              <w:left w:val="single" w:sz="2" w:space="0" w:color="auto"/>
              <w:bottom w:val="dashed" w:sz="24" w:space="0" w:color="FF0000"/>
              <w:right w:val="single" w:sz="4" w:space="0" w:color="auto"/>
            </w:tcBorders>
            <w:vAlign w:val="center"/>
          </w:tcPr>
          <w:p w:rsidR="005B66E7" w:rsidRPr="001B1FB9" w:rsidRDefault="005B66E7" w:rsidP="00F50DB5">
            <w:pPr>
              <w:jc w:val="center"/>
              <w:rPr>
                <w:rFonts w:ascii="Garamond" w:hAnsi="Garamond" w:cs="Arial"/>
                <w:sz w:val="24"/>
                <w:szCs w:val="24"/>
              </w:rPr>
            </w:pPr>
            <w:r w:rsidRPr="001B1FB9">
              <w:rPr>
                <w:rFonts w:ascii="Garamond" w:hAnsi="Garamond" w:cs="Arial"/>
                <w:sz w:val="24"/>
                <w:szCs w:val="24"/>
              </w:rPr>
              <w:t>§ 11</w:t>
            </w:r>
            <w:r w:rsidR="001B1FB9" w:rsidRPr="001B1FB9">
              <w:rPr>
                <w:rFonts w:ascii="Garamond" w:hAnsi="Garamond" w:cs="Arial"/>
                <w:sz w:val="24"/>
                <w:szCs w:val="24"/>
              </w:rPr>
              <w:t xml:space="preserve"> ust. 8</w:t>
            </w:r>
            <w:r w:rsidRPr="001B1FB9">
              <w:rPr>
                <w:rFonts w:ascii="Garamond" w:hAnsi="Garamond" w:cs="Arial"/>
                <w:sz w:val="24"/>
                <w:szCs w:val="24"/>
              </w:rPr>
              <w:t xml:space="preserve"> umowy</w:t>
            </w:r>
          </w:p>
        </w:tc>
        <w:tc>
          <w:tcPr>
            <w:tcW w:w="364" w:type="pct"/>
            <w:vMerge/>
            <w:tcBorders>
              <w:left w:val="single" w:sz="4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5B66E7" w:rsidRPr="005B66E7" w:rsidRDefault="005B66E7" w:rsidP="001B1FB9">
            <w:pPr>
              <w:ind w:left="113" w:right="113"/>
              <w:jc w:val="center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7F5562" w:rsidTr="00F8102F">
        <w:trPr>
          <w:jc w:val="center"/>
        </w:trPr>
        <w:tc>
          <w:tcPr>
            <w:tcW w:w="531" w:type="pct"/>
            <w:vMerge/>
            <w:tcBorders>
              <w:left w:val="single" w:sz="2" w:space="0" w:color="auto"/>
              <w:right w:val="dotted" w:sz="4" w:space="0" w:color="auto"/>
            </w:tcBorders>
            <w:shd w:val="clear" w:color="auto" w:fill="993366"/>
            <w:vAlign w:val="center"/>
          </w:tcPr>
          <w:p w:rsidR="007F5562" w:rsidRPr="00F77CBA" w:rsidRDefault="007F5562" w:rsidP="00ED5D9F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929" w:type="pct"/>
            <w:vMerge/>
            <w:tcBorders>
              <w:left w:val="dotted" w:sz="4" w:space="0" w:color="auto"/>
              <w:right w:val="dashed" w:sz="24" w:space="0" w:color="FF0000"/>
            </w:tcBorders>
            <w:shd w:val="clear" w:color="auto" w:fill="auto"/>
            <w:vAlign w:val="center"/>
          </w:tcPr>
          <w:p w:rsidR="007F5562" w:rsidRDefault="007F5562" w:rsidP="00F50DB5">
            <w:pPr>
              <w:ind w:right="-108"/>
              <w:jc w:val="center"/>
              <w:rPr>
                <w:rFonts w:ascii="Garamond" w:hAnsi="Garamond" w:cs="Arial"/>
              </w:rPr>
            </w:pPr>
          </w:p>
        </w:tc>
        <w:tc>
          <w:tcPr>
            <w:tcW w:w="875" w:type="pct"/>
            <w:vMerge/>
            <w:tcBorders>
              <w:top w:val="single" w:sz="4" w:space="0" w:color="auto"/>
              <w:left w:val="dashed" w:sz="24" w:space="0" w:color="FF0000"/>
              <w:bottom w:val="single" w:sz="4" w:space="0" w:color="auto"/>
              <w:right w:val="dashed" w:sz="24" w:space="0" w:color="FF0000"/>
            </w:tcBorders>
            <w:shd w:val="pct12" w:color="auto" w:fill="F2F2F2" w:themeFill="background1" w:themeFillShade="F2"/>
            <w:vAlign w:val="center"/>
          </w:tcPr>
          <w:p w:rsidR="007F5562" w:rsidRDefault="007F5562" w:rsidP="00F50DB5">
            <w:pPr>
              <w:jc w:val="center"/>
              <w:rPr>
                <w:rFonts w:ascii="Garamond" w:hAnsi="Garamond" w:cs="Arial"/>
              </w:rPr>
            </w:pPr>
          </w:p>
        </w:tc>
        <w:tc>
          <w:tcPr>
            <w:tcW w:w="1170" w:type="pct"/>
            <w:tcBorders>
              <w:top w:val="thinThickThinSmallGap" w:sz="24" w:space="0" w:color="auto"/>
              <w:left w:val="dashed" w:sz="24" w:space="0" w:color="FF0000"/>
              <w:bottom w:val="single" w:sz="2" w:space="0" w:color="auto"/>
              <w:right w:val="dashed" w:sz="24" w:space="0" w:color="FF0000"/>
            </w:tcBorders>
            <w:vAlign w:val="center"/>
          </w:tcPr>
          <w:p w:rsidR="007F5562" w:rsidRPr="001B1FB9" w:rsidRDefault="007F5562" w:rsidP="005B66E7">
            <w:pPr>
              <w:jc w:val="center"/>
              <w:rPr>
                <w:rFonts w:ascii="Garamond" w:hAnsi="Garamond" w:cs="Arial"/>
                <w:sz w:val="24"/>
                <w:szCs w:val="24"/>
              </w:rPr>
            </w:pPr>
            <w:r w:rsidRPr="001B1FB9">
              <w:rPr>
                <w:rFonts w:ascii="Garamond" w:hAnsi="Garamond" w:cs="Arial"/>
                <w:sz w:val="24"/>
                <w:szCs w:val="24"/>
              </w:rPr>
              <w:t xml:space="preserve">Dokument potwierdzający koszty + sprawozdanie + korekta zaliczki (faktura) </w:t>
            </w:r>
          </w:p>
        </w:tc>
        <w:tc>
          <w:tcPr>
            <w:tcW w:w="1131" w:type="pct"/>
            <w:tcBorders>
              <w:top w:val="dashed" w:sz="24" w:space="0" w:color="FF0000"/>
              <w:left w:val="dashed" w:sz="24" w:space="0" w:color="FF0000"/>
              <w:bottom w:val="single" w:sz="4" w:space="0" w:color="auto"/>
              <w:right w:val="dashed" w:sz="24" w:space="0" w:color="FF0000"/>
            </w:tcBorders>
            <w:shd w:val="pct12" w:color="auto" w:fill="F2F2F2" w:themeFill="background1" w:themeFillShade="F2"/>
            <w:vAlign w:val="center"/>
          </w:tcPr>
          <w:p w:rsidR="007F5562" w:rsidRPr="00F8102F" w:rsidRDefault="00F8102F" w:rsidP="005D5AD6">
            <w:pPr>
              <w:jc w:val="center"/>
              <w:rPr>
                <w:rFonts w:ascii="Garamond" w:hAnsi="Garamond" w:cs="Arial"/>
                <w:sz w:val="24"/>
                <w:szCs w:val="24"/>
              </w:rPr>
            </w:pPr>
            <w:r w:rsidRPr="00F8102F">
              <w:rPr>
                <w:rFonts w:ascii="Garamond" w:hAnsi="Garamond" w:cs="Arial"/>
                <w:sz w:val="24"/>
                <w:szCs w:val="24"/>
              </w:rPr>
              <w:t>Umniejszen</w:t>
            </w:r>
            <w:r>
              <w:rPr>
                <w:rFonts w:ascii="Garamond" w:hAnsi="Garamond" w:cs="Arial"/>
                <w:sz w:val="24"/>
                <w:szCs w:val="24"/>
              </w:rPr>
              <w:t>ie wartości wypłaconej zaliczki</w:t>
            </w:r>
            <w:r>
              <w:rPr>
                <w:rFonts w:ascii="Garamond" w:hAnsi="Garamond" w:cs="Arial"/>
                <w:sz w:val="24"/>
                <w:szCs w:val="24"/>
              </w:rPr>
              <w:br/>
            </w:r>
            <w:r w:rsidRPr="00F8102F">
              <w:rPr>
                <w:rFonts w:ascii="Garamond" w:hAnsi="Garamond" w:cs="Arial"/>
                <w:sz w:val="24"/>
                <w:szCs w:val="24"/>
              </w:rPr>
              <w:t>o równowartość nadpłaty</w:t>
            </w:r>
            <w:r>
              <w:rPr>
                <w:rFonts w:ascii="Garamond" w:hAnsi="Garamond" w:cs="Arial"/>
                <w:sz w:val="24"/>
                <w:szCs w:val="24"/>
              </w:rPr>
              <w:br/>
              <w:t>za miesiąc poprzedzający miesiąc, w którym szacowane są koszty</w:t>
            </w:r>
          </w:p>
        </w:tc>
        <w:tc>
          <w:tcPr>
            <w:tcW w:w="364" w:type="pct"/>
            <w:vMerge w:val="restart"/>
            <w:tcBorders>
              <w:top w:val="thinThickThinSmallGap" w:sz="24" w:space="0" w:color="auto"/>
              <w:left w:val="dashed" w:sz="24" w:space="0" w:color="FF0000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7F5562" w:rsidRPr="005B66E7" w:rsidRDefault="007F5562" w:rsidP="001B1FB9">
            <w:pPr>
              <w:ind w:left="113" w:right="113"/>
              <w:jc w:val="center"/>
              <w:rPr>
                <w:rFonts w:ascii="Garamond" w:hAnsi="Garamond" w:cs="Arial"/>
                <w:sz w:val="16"/>
                <w:szCs w:val="16"/>
              </w:rPr>
            </w:pPr>
            <w:r w:rsidRPr="005B66E7">
              <w:rPr>
                <w:rFonts w:ascii="Garamond" w:hAnsi="Garamond" w:cs="Arial"/>
                <w:sz w:val="16"/>
                <w:szCs w:val="16"/>
              </w:rPr>
              <w:t xml:space="preserve">wartość zaliczki </w:t>
            </w:r>
            <w:r w:rsidRPr="005B66E7">
              <w:rPr>
                <w:rFonts w:ascii="Garamond" w:hAnsi="Garamond" w:cs="Arial"/>
                <w:b/>
                <w:sz w:val="16"/>
                <w:szCs w:val="16"/>
              </w:rPr>
              <w:t>&gt;</w:t>
            </w:r>
            <w:r w:rsidRPr="005B66E7">
              <w:rPr>
                <w:rFonts w:ascii="Garamond" w:hAnsi="Garamond" w:cs="Arial"/>
                <w:sz w:val="16"/>
                <w:szCs w:val="16"/>
              </w:rPr>
              <w:t xml:space="preserve"> wartość poniesionych kosztów</w:t>
            </w:r>
          </w:p>
        </w:tc>
      </w:tr>
      <w:tr w:rsidR="007F5562" w:rsidTr="00F8102F">
        <w:trPr>
          <w:trHeight w:val="525"/>
          <w:jc w:val="center"/>
        </w:trPr>
        <w:tc>
          <w:tcPr>
            <w:tcW w:w="531" w:type="pct"/>
            <w:vMerge/>
            <w:tcBorders>
              <w:left w:val="single" w:sz="2" w:space="0" w:color="auto"/>
              <w:right w:val="dotted" w:sz="4" w:space="0" w:color="auto"/>
            </w:tcBorders>
            <w:shd w:val="clear" w:color="auto" w:fill="993366"/>
            <w:vAlign w:val="center"/>
          </w:tcPr>
          <w:p w:rsidR="007F5562" w:rsidRPr="00F77CBA" w:rsidRDefault="007F5562" w:rsidP="00ED5D9F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929" w:type="pct"/>
            <w:vMerge/>
            <w:tcBorders>
              <w:left w:val="dotted" w:sz="4" w:space="0" w:color="auto"/>
              <w:right w:val="dashed" w:sz="24" w:space="0" w:color="FF0000"/>
            </w:tcBorders>
            <w:shd w:val="clear" w:color="auto" w:fill="auto"/>
            <w:vAlign w:val="center"/>
          </w:tcPr>
          <w:p w:rsidR="007F5562" w:rsidRDefault="007F5562" w:rsidP="00F50DB5">
            <w:pPr>
              <w:ind w:right="-108"/>
              <w:jc w:val="center"/>
              <w:rPr>
                <w:rFonts w:ascii="Garamond" w:hAnsi="Garamond" w:cs="Arial"/>
              </w:rPr>
            </w:pPr>
          </w:p>
        </w:tc>
        <w:tc>
          <w:tcPr>
            <w:tcW w:w="875" w:type="pct"/>
            <w:vMerge/>
            <w:tcBorders>
              <w:top w:val="single" w:sz="4" w:space="0" w:color="auto"/>
              <w:left w:val="dashed" w:sz="24" w:space="0" w:color="FF0000"/>
              <w:bottom w:val="single" w:sz="4" w:space="0" w:color="auto"/>
              <w:right w:val="dashed" w:sz="24" w:space="0" w:color="FF0000"/>
            </w:tcBorders>
            <w:shd w:val="pct12" w:color="auto" w:fill="F2F2F2" w:themeFill="background1" w:themeFillShade="F2"/>
            <w:vAlign w:val="center"/>
          </w:tcPr>
          <w:p w:rsidR="007F5562" w:rsidRDefault="007F5562" w:rsidP="00F50DB5">
            <w:pPr>
              <w:jc w:val="center"/>
              <w:rPr>
                <w:rFonts w:ascii="Garamond" w:hAnsi="Garamond" w:cs="Arial"/>
              </w:rPr>
            </w:pPr>
          </w:p>
        </w:tc>
        <w:tc>
          <w:tcPr>
            <w:tcW w:w="1170" w:type="pct"/>
            <w:tcBorders>
              <w:top w:val="single" w:sz="2" w:space="0" w:color="auto"/>
              <w:left w:val="dashed" w:sz="24" w:space="0" w:color="FF0000"/>
              <w:bottom w:val="single" w:sz="2" w:space="0" w:color="auto"/>
              <w:right w:val="dashed" w:sz="24" w:space="0" w:color="FF0000"/>
            </w:tcBorders>
            <w:vAlign w:val="center"/>
          </w:tcPr>
          <w:p w:rsidR="007F5562" w:rsidRPr="001B1FB9" w:rsidRDefault="007F5562" w:rsidP="005D5AD6">
            <w:pPr>
              <w:jc w:val="center"/>
              <w:rPr>
                <w:rFonts w:ascii="Garamond" w:hAnsi="Garamond" w:cs="Arial"/>
                <w:sz w:val="24"/>
                <w:szCs w:val="24"/>
              </w:rPr>
            </w:pPr>
            <w:r w:rsidRPr="001B1FB9">
              <w:rPr>
                <w:rFonts w:ascii="Garamond" w:hAnsi="Garamond" w:cs="Arial"/>
                <w:sz w:val="24"/>
                <w:szCs w:val="24"/>
              </w:rPr>
              <w:t>do 10 dnia miesiąca</w:t>
            </w:r>
          </w:p>
        </w:tc>
        <w:tc>
          <w:tcPr>
            <w:tcW w:w="1131" w:type="pct"/>
            <w:tcBorders>
              <w:top w:val="single" w:sz="4" w:space="0" w:color="auto"/>
              <w:left w:val="dashed" w:sz="24" w:space="0" w:color="FF0000"/>
              <w:bottom w:val="single" w:sz="4" w:space="0" w:color="auto"/>
              <w:right w:val="dashed" w:sz="24" w:space="0" w:color="FF0000"/>
            </w:tcBorders>
            <w:shd w:val="pct12" w:color="auto" w:fill="F2F2F2" w:themeFill="background1" w:themeFillShade="F2"/>
            <w:vAlign w:val="center"/>
          </w:tcPr>
          <w:p w:rsidR="007F5562" w:rsidRPr="001B1FB9" w:rsidRDefault="007F5562" w:rsidP="005D5AD6">
            <w:pPr>
              <w:jc w:val="center"/>
              <w:rPr>
                <w:rFonts w:ascii="Garamond" w:hAnsi="Garamond" w:cs="Arial"/>
                <w:sz w:val="24"/>
                <w:szCs w:val="24"/>
              </w:rPr>
            </w:pPr>
            <w:r w:rsidRPr="001B1FB9">
              <w:rPr>
                <w:rFonts w:ascii="Garamond" w:hAnsi="Garamond" w:cs="Arial"/>
                <w:sz w:val="24"/>
                <w:szCs w:val="24"/>
              </w:rPr>
              <w:t>7 dni od daty otrzymania</w:t>
            </w:r>
          </w:p>
          <w:p w:rsidR="007F5562" w:rsidRPr="001B1FB9" w:rsidRDefault="007F5562" w:rsidP="005D5AD6">
            <w:pPr>
              <w:jc w:val="center"/>
              <w:rPr>
                <w:rFonts w:ascii="Garamond" w:hAnsi="Garamond" w:cs="Arial"/>
                <w:sz w:val="24"/>
                <w:szCs w:val="24"/>
              </w:rPr>
            </w:pPr>
            <w:proofErr w:type="spellStart"/>
            <w:r w:rsidRPr="001B1FB9">
              <w:rPr>
                <w:rFonts w:ascii="Garamond" w:hAnsi="Garamond" w:cs="Arial"/>
                <w:sz w:val="24"/>
                <w:szCs w:val="24"/>
              </w:rPr>
              <w:t>FaVAT</w:t>
            </w:r>
            <w:proofErr w:type="spellEnd"/>
          </w:p>
        </w:tc>
        <w:tc>
          <w:tcPr>
            <w:tcW w:w="364" w:type="pct"/>
            <w:vMerge/>
            <w:tcBorders>
              <w:left w:val="dashed" w:sz="24" w:space="0" w:color="FF0000"/>
              <w:bottom w:val="single" w:sz="2" w:space="0" w:color="auto"/>
              <w:right w:val="single" w:sz="2" w:space="0" w:color="auto"/>
            </w:tcBorders>
          </w:tcPr>
          <w:p w:rsidR="007F5562" w:rsidRPr="005B66E7" w:rsidRDefault="007F5562" w:rsidP="005D5AD6">
            <w:pPr>
              <w:jc w:val="center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7F5562" w:rsidTr="00F8102F">
        <w:trPr>
          <w:trHeight w:val="495"/>
          <w:jc w:val="center"/>
        </w:trPr>
        <w:tc>
          <w:tcPr>
            <w:tcW w:w="531" w:type="pct"/>
            <w:vMerge/>
            <w:tcBorders>
              <w:left w:val="single" w:sz="2" w:space="0" w:color="auto"/>
              <w:bottom w:val="thinThickThinSmallGap" w:sz="24" w:space="0" w:color="auto"/>
              <w:right w:val="dotted" w:sz="4" w:space="0" w:color="auto"/>
            </w:tcBorders>
            <w:shd w:val="clear" w:color="auto" w:fill="993366"/>
            <w:vAlign w:val="center"/>
          </w:tcPr>
          <w:p w:rsidR="007F5562" w:rsidRPr="00F77CBA" w:rsidRDefault="007F5562" w:rsidP="00ED5D9F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929" w:type="pct"/>
            <w:vMerge/>
            <w:tcBorders>
              <w:left w:val="dotted" w:sz="4" w:space="0" w:color="auto"/>
              <w:bottom w:val="thinThickThinSmallGap" w:sz="24" w:space="0" w:color="auto"/>
              <w:right w:val="dashed" w:sz="24" w:space="0" w:color="FF0000"/>
            </w:tcBorders>
            <w:shd w:val="clear" w:color="auto" w:fill="auto"/>
            <w:vAlign w:val="center"/>
          </w:tcPr>
          <w:p w:rsidR="007F5562" w:rsidRDefault="007F5562" w:rsidP="00F50DB5">
            <w:pPr>
              <w:ind w:right="-108"/>
              <w:jc w:val="center"/>
              <w:rPr>
                <w:rFonts w:ascii="Garamond" w:hAnsi="Garamond" w:cs="Arial"/>
              </w:rPr>
            </w:pPr>
          </w:p>
        </w:tc>
        <w:tc>
          <w:tcPr>
            <w:tcW w:w="875" w:type="pct"/>
            <w:vMerge/>
            <w:tcBorders>
              <w:top w:val="single" w:sz="4" w:space="0" w:color="auto"/>
              <w:left w:val="dashed" w:sz="24" w:space="0" w:color="FF0000"/>
              <w:bottom w:val="single" w:sz="4" w:space="0" w:color="auto"/>
              <w:right w:val="dashed" w:sz="24" w:space="0" w:color="FF0000"/>
            </w:tcBorders>
            <w:shd w:val="pct12" w:color="auto" w:fill="F2F2F2" w:themeFill="background1" w:themeFillShade="F2"/>
            <w:vAlign w:val="center"/>
          </w:tcPr>
          <w:p w:rsidR="007F5562" w:rsidRDefault="007F5562" w:rsidP="00F50DB5">
            <w:pPr>
              <w:jc w:val="center"/>
              <w:rPr>
                <w:rFonts w:ascii="Garamond" w:hAnsi="Garamond" w:cs="Arial"/>
              </w:rPr>
            </w:pPr>
          </w:p>
        </w:tc>
        <w:tc>
          <w:tcPr>
            <w:tcW w:w="1170" w:type="pct"/>
            <w:tcBorders>
              <w:top w:val="single" w:sz="2" w:space="0" w:color="auto"/>
              <w:left w:val="dashed" w:sz="24" w:space="0" w:color="FF0000"/>
              <w:bottom w:val="thinThickThinSmallGap" w:sz="24" w:space="0" w:color="auto"/>
              <w:right w:val="dashed" w:sz="24" w:space="0" w:color="FF0000"/>
            </w:tcBorders>
            <w:vAlign w:val="center"/>
          </w:tcPr>
          <w:p w:rsidR="007F5562" w:rsidRPr="001B1FB9" w:rsidRDefault="007F5562" w:rsidP="001B1FB9">
            <w:pPr>
              <w:jc w:val="center"/>
              <w:rPr>
                <w:rFonts w:ascii="Garamond" w:hAnsi="Garamond" w:cs="Arial"/>
                <w:sz w:val="24"/>
                <w:szCs w:val="24"/>
              </w:rPr>
            </w:pPr>
            <w:r w:rsidRPr="001B1FB9">
              <w:rPr>
                <w:rFonts w:ascii="Garamond" w:hAnsi="Garamond" w:cs="Arial"/>
                <w:sz w:val="24"/>
                <w:szCs w:val="24"/>
              </w:rPr>
              <w:t>§ 11 ust. 12 umowy</w:t>
            </w:r>
          </w:p>
        </w:tc>
        <w:tc>
          <w:tcPr>
            <w:tcW w:w="1131" w:type="pct"/>
            <w:tcBorders>
              <w:top w:val="single" w:sz="4" w:space="0" w:color="auto"/>
              <w:left w:val="dashed" w:sz="24" w:space="0" w:color="FF0000"/>
              <w:bottom w:val="dashed" w:sz="24" w:space="0" w:color="FF0000"/>
              <w:right w:val="dashed" w:sz="24" w:space="0" w:color="FF0000"/>
            </w:tcBorders>
            <w:shd w:val="pct12" w:color="auto" w:fill="F2F2F2" w:themeFill="background1" w:themeFillShade="F2"/>
            <w:vAlign w:val="center"/>
          </w:tcPr>
          <w:p w:rsidR="007F5562" w:rsidRPr="005B66E7" w:rsidRDefault="007F5562" w:rsidP="005D5AD6">
            <w:pPr>
              <w:jc w:val="center"/>
              <w:rPr>
                <w:rFonts w:ascii="Garamond" w:hAnsi="Garamond" w:cs="Arial"/>
                <w:sz w:val="20"/>
                <w:szCs w:val="20"/>
              </w:rPr>
            </w:pPr>
            <w:r w:rsidRPr="001B1FB9">
              <w:rPr>
                <w:rFonts w:ascii="Garamond" w:hAnsi="Garamond" w:cs="Arial"/>
                <w:sz w:val="24"/>
                <w:szCs w:val="24"/>
              </w:rPr>
              <w:t>§ 11 ust. 12 umowy</w:t>
            </w:r>
          </w:p>
        </w:tc>
        <w:tc>
          <w:tcPr>
            <w:tcW w:w="364" w:type="pct"/>
            <w:vMerge/>
            <w:tcBorders>
              <w:left w:val="dashed" w:sz="24" w:space="0" w:color="FF0000"/>
              <w:bottom w:val="single" w:sz="2" w:space="0" w:color="auto"/>
              <w:right w:val="single" w:sz="2" w:space="0" w:color="auto"/>
            </w:tcBorders>
          </w:tcPr>
          <w:p w:rsidR="007F5562" w:rsidRPr="005B66E7" w:rsidRDefault="007F5562" w:rsidP="005D5AD6">
            <w:pPr>
              <w:jc w:val="center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F8102F" w:rsidTr="00F8102F">
        <w:trPr>
          <w:trHeight w:val="660"/>
          <w:jc w:val="center"/>
        </w:trPr>
        <w:tc>
          <w:tcPr>
            <w:tcW w:w="531" w:type="pct"/>
            <w:vMerge w:val="restart"/>
            <w:tcBorders>
              <w:top w:val="thinThickThinSmallGap" w:sz="24" w:space="0" w:color="auto"/>
              <w:left w:val="single" w:sz="2" w:space="0" w:color="auto"/>
              <w:right w:val="dotted" w:sz="4" w:space="0" w:color="auto"/>
            </w:tcBorders>
            <w:shd w:val="clear" w:color="auto" w:fill="008080"/>
            <w:textDirection w:val="btLr"/>
            <w:vAlign w:val="center"/>
          </w:tcPr>
          <w:p w:rsidR="007F5562" w:rsidRPr="000039FA" w:rsidRDefault="007F5562" w:rsidP="00ED5D9F">
            <w:pPr>
              <w:ind w:left="113" w:right="113"/>
              <w:jc w:val="center"/>
              <w:rPr>
                <w:rFonts w:ascii="Garamond" w:hAnsi="Garamond" w:cs="Arial"/>
                <w:b/>
                <w:sz w:val="32"/>
                <w:szCs w:val="32"/>
              </w:rPr>
            </w:pPr>
            <w:r w:rsidRPr="000039FA">
              <w:rPr>
                <w:rFonts w:ascii="Garamond" w:hAnsi="Garamond" w:cs="Arial"/>
                <w:b/>
                <w:sz w:val="32"/>
                <w:szCs w:val="32"/>
              </w:rPr>
              <w:t>Wynagrodzenie</w:t>
            </w:r>
          </w:p>
        </w:tc>
        <w:tc>
          <w:tcPr>
            <w:tcW w:w="929" w:type="pct"/>
            <w:tcBorders>
              <w:top w:val="thinThickThinSmallGap" w:sz="24" w:space="0" w:color="auto"/>
              <w:left w:val="dotted" w:sz="4" w:space="0" w:color="auto"/>
              <w:bottom w:val="single" w:sz="4" w:space="0" w:color="auto"/>
              <w:right w:val="single" w:sz="2" w:space="0" w:color="auto"/>
            </w:tcBorders>
            <w:shd w:val="clear" w:color="auto" w:fill="808000"/>
            <w:vAlign w:val="center"/>
          </w:tcPr>
          <w:p w:rsidR="007F5562" w:rsidRPr="000039FA" w:rsidRDefault="007F5562" w:rsidP="0032550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039FA">
              <w:rPr>
                <w:rFonts w:ascii="Arial" w:hAnsi="Arial" w:cs="Arial"/>
                <w:b/>
                <w:sz w:val="24"/>
                <w:szCs w:val="24"/>
              </w:rPr>
              <w:t>Zarządca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4" w:space="0" w:color="auto"/>
            </w:tcBorders>
            <w:shd w:val="clear" w:color="auto" w:fill="C0C0C0"/>
            <w:vAlign w:val="center"/>
          </w:tcPr>
          <w:p w:rsidR="007F5562" w:rsidRPr="000039FA" w:rsidRDefault="007F5562" w:rsidP="0032550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039FA">
              <w:rPr>
                <w:rFonts w:ascii="Arial" w:hAnsi="Arial" w:cs="Arial"/>
                <w:b/>
                <w:sz w:val="24"/>
                <w:szCs w:val="24"/>
              </w:rPr>
              <w:t>Zamawiający</w:t>
            </w:r>
          </w:p>
        </w:tc>
        <w:tc>
          <w:tcPr>
            <w:tcW w:w="1170" w:type="pct"/>
            <w:tcBorders>
              <w:top w:val="thinThickThinSmallGap" w:sz="24" w:space="0" w:color="auto"/>
              <w:left w:val="double" w:sz="4" w:space="0" w:color="auto"/>
              <w:bottom w:val="single" w:sz="4" w:space="0" w:color="auto"/>
              <w:right w:val="single" w:sz="2" w:space="0" w:color="auto"/>
            </w:tcBorders>
            <w:shd w:val="clear" w:color="auto" w:fill="808000"/>
            <w:vAlign w:val="center"/>
          </w:tcPr>
          <w:p w:rsidR="007F5562" w:rsidRPr="000039FA" w:rsidRDefault="007F5562" w:rsidP="0032550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039FA">
              <w:rPr>
                <w:rFonts w:ascii="Arial" w:hAnsi="Arial" w:cs="Arial"/>
                <w:b/>
                <w:sz w:val="24"/>
                <w:szCs w:val="24"/>
              </w:rPr>
              <w:t>Zarządca</w:t>
            </w:r>
          </w:p>
        </w:tc>
        <w:tc>
          <w:tcPr>
            <w:tcW w:w="1131" w:type="pct"/>
            <w:tcBorders>
              <w:top w:val="dashed" w:sz="24" w:space="0" w:color="FF0000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F5562" w:rsidRPr="000039FA" w:rsidRDefault="007F5562" w:rsidP="0032550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039FA">
              <w:rPr>
                <w:rFonts w:ascii="Arial" w:hAnsi="Arial" w:cs="Arial"/>
                <w:b/>
                <w:sz w:val="24"/>
                <w:szCs w:val="24"/>
              </w:rPr>
              <w:t>Zamawiający</w:t>
            </w:r>
          </w:p>
        </w:tc>
        <w:tc>
          <w:tcPr>
            <w:tcW w:w="364" w:type="pct"/>
            <w:tcBorders>
              <w:top w:val="single" w:sz="2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F5562" w:rsidRPr="000039FA" w:rsidRDefault="007F5562" w:rsidP="0032550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F5562" w:rsidTr="001B1FB9">
        <w:trPr>
          <w:jc w:val="center"/>
        </w:trPr>
        <w:tc>
          <w:tcPr>
            <w:tcW w:w="531" w:type="pct"/>
            <w:vMerge/>
            <w:tcBorders>
              <w:left w:val="single" w:sz="2" w:space="0" w:color="auto"/>
              <w:right w:val="dotted" w:sz="4" w:space="0" w:color="auto"/>
            </w:tcBorders>
            <w:shd w:val="clear" w:color="auto" w:fill="008080"/>
            <w:vAlign w:val="center"/>
          </w:tcPr>
          <w:p w:rsidR="007F5562" w:rsidRPr="00F77CBA" w:rsidRDefault="007F5562" w:rsidP="00ED5D9F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04" w:type="pct"/>
            <w:gridSpan w:val="2"/>
            <w:tcBorders>
              <w:left w:val="dotted" w:sz="4" w:space="0" w:color="auto"/>
              <w:bottom w:val="dotted" w:sz="4" w:space="0" w:color="auto"/>
              <w:right w:val="double" w:sz="4" w:space="0" w:color="auto"/>
            </w:tcBorders>
            <w:shd w:val="clear" w:color="auto" w:fill="993300"/>
          </w:tcPr>
          <w:p w:rsidR="007F5562" w:rsidRPr="00F50DB5" w:rsidRDefault="007F5562" w:rsidP="00BA6D65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F50DB5">
              <w:rPr>
                <w:rFonts w:ascii="Arial" w:hAnsi="Arial" w:cs="Arial"/>
                <w:b/>
                <w:sz w:val="26"/>
                <w:szCs w:val="26"/>
              </w:rPr>
              <w:t>Miesiąc I</w:t>
            </w:r>
          </w:p>
        </w:tc>
        <w:tc>
          <w:tcPr>
            <w:tcW w:w="2301" w:type="pct"/>
            <w:gridSpan w:val="2"/>
            <w:tcBorders>
              <w:left w:val="doub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9900"/>
          </w:tcPr>
          <w:p w:rsidR="007F5562" w:rsidRPr="00F50DB5" w:rsidRDefault="007F5562" w:rsidP="00BA6D65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F50DB5">
              <w:rPr>
                <w:rFonts w:ascii="Arial" w:hAnsi="Arial" w:cs="Arial"/>
                <w:b/>
                <w:sz w:val="26"/>
                <w:szCs w:val="26"/>
              </w:rPr>
              <w:t>Miesiąc II</w:t>
            </w:r>
          </w:p>
        </w:tc>
        <w:tc>
          <w:tcPr>
            <w:tcW w:w="36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F5562" w:rsidRPr="00F50DB5" w:rsidRDefault="007F5562" w:rsidP="00BA6D65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</w:p>
        </w:tc>
      </w:tr>
      <w:tr w:rsidR="007F5562" w:rsidTr="00F8102F">
        <w:trPr>
          <w:jc w:val="center"/>
        </w:trPr>
        <w:tc>
          <w:tcPr>
            <w:tcW w:w="531" w:type="pct"/>
            <w:vMerge/>
            <w:tcBorders>
              <w:left w:val="single" w:sz="2" w:space="0" w:color="auto"/>
              <w:right w:val="dotted" w:sz="4" w:space="0" w:color="auto"/>
            </w:tcBorders>
            <w:shd w:val="clear" w:color="auto" w:fill="008080"/>
            <w:vAlign w:val="center"/>
          </w:tcPr>
          <w:p w:rsidR="007F5562" w:rsidRPr="00F77CBA" w:rsidRDefault="007F5562" w:rsidP="00ED5D9F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929" w:type="pct"/>
            <w:tcBorders>
              <w:top w:val="dotted" w:sz="4" w:space="0" w:color="auto"/>
              <w:left w:val="dotted" w:sz="4" w:space="0" w:color="auto"/>
              <w:right w:val="single" w:sz="2" w:space="0" w:color="auto"/>
            </w:tcBorders>
            <w:vAlign w:val="center"/>
          </w:tcPr>
          <w:p w:rsidR="007F5562" w:rsidRPr="001B1FB9" w:rsidRDefault="007F5562" w:rsidP="00F50DB5">
            <w:pPr>
              <w:jc w:val="center"/>
              <w:rPr>
                <w:rFonts w:ascii="Garamond" w:hAnsi="Garamond" w:cs="Arial"/>
                <w:sz w:val="24"/>
                <w:szCs w:val="24"/>
              </w:rPr>
            </w:pPr>
            <w:r w:rsidRPr="001B1FB9">
              <w:rPr>
                <w:rFonts w:ascii="Garamond" w:hAnsi="Garamond" w:cs="Arial"/>
                <w:sz w:val="24"/>
                <w:szCs w:val="24"/>
              </w:rPr>
              <w:t xml:space="preserve">Przekazanie </w:t>
            </w:r>
            <w:proofErr w:type="spellStart"/>
            <w:r w:rsidRPr="001B1FB9">
              <w:rPr>
                <w:rFonts w:ascii="Garamond" w:hAnsi="Garamond" w:cs="Arial"/>
                <w:sz w:val="24"/>
                <w:szCs w:val="24"/>
              </w:rPr>
              <w:t>FaVAT</w:t>
            </w:r>
            <w:proofErr w:type="spellEnd"/>
            <w:r>
              <w:rPr>
                <w:rFonts w:ascii="Garamond" w:hAnsi="Garamond" w:cs="Arial"/>
                <w:sz w:val="24"/>
                <w:szCs w:val="24"/>
              </w:rPr>
              <w:br/>
            </w:r>
            <w:r w:rsidRPr="001B1FB9">
              <w:rPr>
                <w:rFonts w:ascii="Garamond" w:hAnsi="Garamond" w:cs="Arial"/>
                <w:sz w:val="24"/>
                <w:szCs w:val="24"/>
              </w:rPr>
              <w:t>z tytułu czynszu</w:t>
            </w:r>
          </w:p>
        </w:tc>
        <w:tc>
          <w:tcPr>
            <w:tcW w:w="875" w:type="pct"/>
            <w:tcBorders>
              <w:top w:val="dotted" w:sz="4" w:space="0" w:color="auto"/>
              <w:left w:val="single" w:sz="2" w:space="0" w:color="auto"/>
              <w:right w:val="double" w:sz="4" w:space="0" w:color="auto"/>
            </w:tcBorders>
            <w:vAlign w:val="center"/>
          </w:tcPr>
          <w:p w:rsidR="007F5562" w:rsidRPr="001B1FB9" w:rsidRDefault="007F5562" w:rsidP="00F50DB5">
            <w:pPr>
              <w:jc w:val="center"/>
              <w:rPr>
                <w:rFonts w:ascii="Garamond" w:hAnsi="Garamond" w:cs="Arial"/>
                <w:sz w:val="24"/>
                <w:szCs w:val="24"/>
              </w:rPr>
            </w:pPr>
            <w:r w:rsidRPr="001B1FB9">
              <w:rPr>
                <w:rFonts w:ascii="Garamond" w:hAnsi="Garamond" w:cs="Arial"/>
                <w:sz w:val="24"/>
                <w:szCs w:val="24"/>
              </w:rPr>
              <w:t>Zapłata zobowiązania z tytułu wynagrodzenia</w:t>
            </w:r>
          </w:p>
        </w:tc>
        <w:tc>
          <w:tcPr>
            <w:tcW w:w="1170" w:type="pct"/>
            <w:tcBorders>
              <w:top w:val="dotted" w:sz="4" w:space="0" w:color="auto"/>
              <w:left w:val="double" w:sz="4" w:space="0" w:color="auto"/>
              <w:right w:val="single" w:sz="2" w:space="0" w:color="auto"/>
            </w:tcBorders>
            <w:vAlign w:val="center"/>
          </w:tcPr>
          <w:p w:rsidR="007F5562" w:rsidRPr="001B1FB9" w:rsidRDefault="007F5562" w:rsidP="00F50DB5">
            <w:pPr>
              <w:jc w:val="center"/>
              <w:rPr>
                <w:rFonts w:ascii="Garamond" w:hAnsi="Garamond" w:cs="Arial"/>
                <w:sz w:val="24"/>
                <w:szCs w:val="24"/>
              </w:rPr>
            </w:pPr>
            <w:r w:rsidRPr="001B1FB9">
              <w:rPr>
                <w:rFonts w:ascii="Garamond" w:hAnsi="Garamond" w:cs="Arial"/>
                <w:sz w:val="24"/>
                <w:szCs w:val="24"/>
              </w:rPr>
              <w:t xml:space="preserve">Przekazanie </w:t>
            </w:r>
            <w:proofErr w:type="spellStart"/>
            <w:r w:rsidRPr="001B1FB9">
              <w:rPr>
                <w:rFonts w:ascii="Garamond" w:hAnsi="Garamond" w:cs="Arial"/>
                <w:sz w:val="24"/>
                <w:szCs w:val="24"/>
              </w:rPr>
              <w:t>FaVAT</w:t>
            </w:r>
            <w:proofErr w:type="spellEnd"/>
            <w:r w:rsidRPr="001B1FB9">
              <w:rPr>
                <w:rFonts w:ascii="Garamond" w:hAnsi="Garamond" w:cs="Arial"/>
                <w:sz w:val="24"/>
                <w:szCs w:val="24"/>
              </w:rPr>
              <w:t xml:space="preserve"> z tytułu czynszu</w:t>
            </w:r>
          </w:p>
        </w:tc>
        <w:tc>
          <w:tcPr>
            <w:tcW w:w="1131" w:type="pct"/>
            <w:tcBorders>
              <w:top w:val="dotted" w:sz="4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:rsidR="007F5562" w:rsidRPr="001B1FB9" w:rsidRDefault="007F5562" w:rsidP="00F50DB5">
            <w:pPr>
              <w:jc w:val="center"/>
              <w:rPr>
                <w:rFonts w:ascii="Garamond" w:hAnsi="Garamond" w:cs="Arial"/>
                <w:sz w:val="24"/>
                <w:szCs w:val="24"/>
              </w:rPr>
            </w:pPr>
            <w:r w:rsidRPr="001B1FB9">
              <w:rPr>
                <w:rFonts w:ascii="Garamond" w:hAnsi="Garamond" w:cs="Arial"/>
                <w:sz w:val="24"/>
                <w:szCs w:val="24"/>
              </w:rPr>
              <w:t>Zapłata zobowiązania z tytułu wynagrodzenia</w:t>
            </w:r>
          </w:p>
        </w:tc>
        <w:tc>
          <w:tcPr>
            <w:tcW w:w="36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F5562" w:rsidRPr="000039FA" w:rsidRDefault="007F5562" w:rsidP="00F50DB5">
            <w:pPr>
              <w:jc w:val="center"/>
              <w:rPr>
                <w:rFonts w:ascii="Garamond" w:hAnsi="Garamond" w:cs="Arial"/>
              </w:rPr>
            </w:pPr>
          </w:p>
        </w:tc>
      </w:tr>
      <w:tr w:rsidR="007F5562" w:rsidTr="00F8102F">
        <w:trPr>
          <w:jc w:val="center"/>
        </w:trPr>
        <w:tc>
          <w:tcPr>
            <w:tcW w:w="531" w:type="pct"/>
            <w:vMerge/>
            <w:tcBorders>
              <w:left w:val="single" w:sz="2" w:space="0" w:color="auto"/>
              <w:right w:val="dotted" w:sz="4" w:space="0" w:color="auto"/>
            </w:tcBorders>
            <w:shd w:val="clear" w:color="auto" w:fill="008080"/>
            <w:vAlign w:val="center"/>
          </w:tcPr>
          <w:p w:rsidR="007F5562" w:rsidRPr="00F77CBA" w:rsidRDefault="007F5562" w:rsidP="00ED5D9F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929" w:type="pct"/>
            <w:tcBorders>
              <w:left w:val="dotted" w:sz="4" w:space="0" w:color="auto"/>
              <w:right w:val="single" w:sz="2" w:space="0" w:color="auto"/>
            </w:tcBorders>
            <w:vAlign w:val="center"/>
          </w:tcPr>
          <w:p w:rsidR="007F5562" w:rsidRPr="001B1FB9" w:rsidRDefault="007F5562" w:rsidP="00F50DB5">
            <w:pPr>
              <w:jc w:val="center"/>
              <w:rPr>
                <w:rFonts w:ascii="Garamond" w:hAnsi="Garamond" w:cs="Arial"/>
                <w:sz w:val="24"/>
                <w:szCs w:val="24"/>
              </w:rPr>
            </w:pPr>
            <w:r w:rsidRPr="001B1FB9">
              <w:rPr>
                <w:rFonts w:ascii="Garamond" w:hAnsi="Garamond" w:cs="Arial"/>
                <w:sz w:val="24"/>
                <w:szCs w:val="24"/>
              </w:rPr>
              <w:t>d</w:t>
            </w:r>
            <w:r w:rsidR="00F8102F">
              <w:rPr>
                <w:rFonts w:ascii="Garamond" w:hAnsi="Garamond" w:cs="Arial"/>
                <w:sz w:val="24"/>
                <w:szCs w:val="24"/>
              </w:rPr>
              <w:t>o 10</w:t>
            </w:r>
            <w:r w:rsidRPr="001B1FB9">
              <w:rPr>
                <w:rFonts w:ascii="Garamond" w:hAnsi="Garamond" w:cs="Arial"/>
                <w:sz w:val="24"/>
                <w:szCs w:val="24"/>
              </w:rPr>
              <w:t xml:space="preserve"> dnia miesiąca</w:t>
            </w:r>
          </w:p>
        </w:tc>
        <w:tc>
          <w:tcPr>
            <w:tcW w:w="875" w:type="pct"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7F5562" w:rsidRPr="001B1FB9" w:rsidRDefault="007F5562" w:rsidP="00F50DB5">
            <w:pPr>
              <w:jc w:val="center"/>
              <w:rPr>
                <w:rFonts w:ascii="Garamond" w:hAnsi="Garamond" w:cs="Arial"/>
                <w:sz w:val="24"/>
                <w:szCs w:val="24"/>
              </w:rPr>
            </w:pPr>
            <w:r w:rsidRPr="001B1FB9">
              <w:rPr>
                <w:rFonts w:ascii="Garamond" w:hAnsi="Garamond" w:cs="Arial"/>
                <w:sz w:val="24"/>
                <w:szCs w:val="24"/>
              </w:rPr>
              <w:t>d</w:t>
            </w:r>
            <w:r w:rsidR="00F8102F">
              <w:rPr>
                <w:rFonts w:ascii="Garamond" w:hAnsi="Garamond" w:cs="Arial"/>
                <w:sz w:val="24"/>
                <w:szCs w:val="24"/>
              </w:rPr>
              <w:t>o 14</w:t>
            </w:r>
            <w:r w:rsidRPr="001B1FB9">
              <w:rPr>
                <w:rFonts w:ascii="Garamond" w:hAnsi="Garamond" w:cs="Arial"/>
                <w:sz w:val="24"/>
                <w:szCs w:val="24"/>
              </w:rPr>
              <w:t xml:space="preserve"> dni od daty ich otrzymania</w:t>
            </w:r>
          </w:p>
        </w:tc>
        <w:tc>
          <w:tcPr>
            <w:tcW w:w="1170" w:type="pct"/>
            <w:tcBorders>
              <w:left w:val="double" w:sz="4" w:space="0" w:color="auto"/>
              <w:right w:val="single" w:sz="2" w:space="0" w:color="auto"/>
            </w:tcBorders>
            <w:vAlign w:val="center"/>
          </w:tcPr>
          <w:p w:rsidR="007F5562" w:rsidRPr="001B1FB9" w:rsidRDefault="007F5562" w:rsidP="00F8102F">
            <w:pPr>
              <w:jc w:val="center"/>
              <w:rPr>
                <w:rFonts w:ascii="Garamond" w:hAnsi="Garamond" w:cs="Arial"/>
                <w:sz w:val="24"/>
                <w:szCs w:val="24"/>
              </w:rPr>
            </w:pPr>
            <w:r w:rsidRPr="001B1FB9">
              <w:rPr>
                <w:rFonts w:ascii="Garamond" w:hAnsi="Garamond" w:cs="Arial"/>
                <w:sz w:val="24"/>
                <w:szCs w:val="24"/>
              </w:rPr>
              <w:t>do 1</w:t>
            </w:r>
            <w:r w:rsidR="00F8102F">
              <w:rPr>
                <w:rFonts w:ascii="Garamond" w:hAnsi="Garamond" w:cs="Arial"/>
                <w:sz w:val="24"/>
                <w:szCs w:val="24"/>
              </w:rPr>
              <w:t>0</w:t>
            </w:r>
            <w:r w:rsidRPr="001B1FB9">
              <w:rPr>
                <w:rFonts w:ascii="Garamond" w:hAnsi="Garamond" w:cs="Arial"/>
                <w:sz w:val="24"/>
                <w:szCs w:val="24"/>
              </w:rPr>
              <w:t xml:space="preserve"> dnia miesiąca</w:t>
            </w:r>
          </w:p>
        </w:tc>
        <w:tc>
          <w:tcPr>
            <w:tcW w:w="1131" w:type="pct"/>
            <w:tcBorders>
              <w:left w:val="single" w:sz="2" w:space="0" w:color="auto"/>
              <w:right w:val="single" w:sz="4" w:space="0" w:color="auto"/>
            </w:tcBorders>
            <w:vAlign w:val="center"/>
          </w:tcPr>
          <w:p w:rsidR="007F5562" w:rsidRPr="001B1FB9" w:rsidRDefault="007F5562" w:rsidP="00F50DB5">
            <w:pPr>
              <w:jc w:val="center"/>
              <w:rPr>
                <w:rFonts w:ascii="Garamond" w:hAnsi="Garamond" w:cs="Arial"/>
                <w:sz w:val="24"/>
                <w:szCs w:val="24"/>
              </w:rPr>
            </w:pPr>
            <w:r w:rsidRPr="001B1FB9">
              <w:rPr>
                <w:rFonts w:ascii="Garamond" w:hAnsi="Garamond" w:cs="Arial"/>
                <w:sz w:val="24"/>
                <w:szCs w:val="24"/>
              </w:rPr>
              <w:t>do 14 dni od daty ich otrzymania</w:t>
            </w:r>
          </w:p>
        </w:tc>
        <w:tc>
          <w:tcPr>
            <w:tcW w:w="36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F5562" w:rsidRPr="000039FA" w:rsidRDefault="007F5562" w:rsidP="00F50DB5">
            <w:pPr>
              <w:jc w:val="center"/>
              <w:rPr>
                <w:rFonts w:ascii="Garamond" w:hAnsi="Garamond" w:cs="Arial"/>
              </w:rPr>
            </w:pPr>
          </w:p>
        </w:tc>
      </w:tr>
      <w:tr w:rsidR="007F5562" w:rsidTr="00F8102F">
        <w:trPr>
          <w:jc w:val="center"/>
        </w:trPr>
        <w:tc>
          <w:tcPr>
            <w:tcW w:w="531" w:type="pct"/>
            <w:vMerge/>
            <w:tcBorders>
              <w:left w:val="single" w:sz="2" w:space="0" w:color="auto"/>
              <w:right w:val="dotted" w:sz="4" w:space="0" w:color="auto"/>
            </w:tcBorders>
            <w:shd w:val="clear" w:color="auto" w:fill="008080"/>
            <w:vAlign w:val="center"/>
          </w:tcPr>
          <w:p w:rsidR="007F5562" w:rsidRPr="00F77CBA" w:rsidRDefault="007F5562" w:rsidP="00ED5D9F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929" w:type="pct"/>
            <w:tcBorders>
              <w:left w:val="dotted" w:sz="4" w:space="0" w:color="auto"/>
              <w:right w:val="single" w:sz="2" w:space="0" w:color="auto"/>
            </w:tcBorders>
            <w:vAlign w:val="center"/>
          </w:tcPr>
          <w:p w:rsidR="007F5562" w:rsidRPr="001B1FB9" w:rsidRDefault="007F5562" w:rsidP="00F50DB5">
            <w:pPr>
              <w:jc w:val="center"/>
              <w:rPr>
                <w:rFonts w:ascii="Garamond" w:hAnsi="Garamond" w:cs="Arial"/>
                <w:sz w:val="24"/>
                <w:szCs w:val="24"/>
              </w:rPr>
            </w:pPr>
            <w:r w:rsidRPr="001B1FB9">
              <w:rPr>
                <w:rFonts w:ascii="Garamond" w:hAnsi="Garamond" w:cs="Arial"/>
                <w:sz w:val="24"/>
                <w:szCs w:val="24"/>
              </w:rPr>
              <w:t>§ 10 ust. 4 umowy</w:t>
            </w:r>
          </w:p>
        </w:tc>
        <w:tc>
          <w:tcPr>
            <w:tcW w:w="875" w:type="pct"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7F5562" w:rsidRPr="001B1FB9" w:rsidRDefault="007F5562" w:rsidP="00F50DB5">
            <w:pPr>
              <w:jc w:val="center"/>
              <w:rPr>
                <w:rFonts w:ascii="Garamond" w:hAnsi="Garamond" w:cs="Arial"/>
                <w:sz w:val="24"/>
                <w:szCs w:val="24"/>
              </w:rPr>
            </w:pPr>
            <w:r w:rsidRPr="001B1FB9">
              <w:rPr>
                <w:rFonts w:ascii="Garamond" w:hAnsi="Garamond" w:cs="Arial"/>
                <w:sz w:val="24"/>
                <w:szCs w:val="24"/>
              </w:rPr>
              <w:t>§ 10 ust. 3 umowy</w:t>
            </w:r>
          </w:p>
        </w:tc>
        <w:tc>
          <w:tcPr>
            <w:tcW w:w="1170" w:type="pct"/>
            <w:tcBorders>
              <w:left w:val="double" w:sz="4" w:space="0" w:color="auto"/>
              <w:right w:val="single" w:sz="2" w:space="0" w:color="auto"/>
            </w:tcBorders>
            <w:vAlign w:val="center"/>
          </w:tcPr>
          <w:p w:rsidR="007F5562" w:rsidRPr="001B1FB9" w:rsidRDefault="007F5562" w:rsidP="00F50DB5">
            <w:pPr>
              <w:jc w:val="center"/>
              <w:rPr>
                <w:rFonts w:ascii="Garamond" w:hAnsi="Garamond" w:cs="Arial"/>
                <w:sz w:val="24"/>
                <w:szCs w:val="24"/>
              </w:rPr>
            </w:pPr>
            <w:r w:rsidRPr="001B1FB9">
              <w:rPr>
                <w:rFonts w:ascii="Garamond" w:hAnsi="Garamond" w:cs="Arial"/>
                <w:sz w:val="24"/>
                <w:szCs w:val="24"/>
              </w:rPr>
              <w:t>§ 10 ust. 4 umowy</w:t>
            </w:r>
          </w:p>
        </w:tc>
        <w:tc>
          <w:tcPr>
            <w:tcW w:w="1131" w:type="pct"/>
            <w:tcBorders>
              <w:left w:val="single" w:sz="2" w:space="0" w:color="auto"/>
              <w:right w:val="single" w:sz="4" w:space="0" w:color="auto"/>
            </w:tcBorders>
            <w:vAlign w:val="center"/>
          </w:tcPr>
          <w:p w:rsidR="007F5562" w:rsidRPr="001B1FB9" w:rsidRDefault="007F5562" w:rsidP="00F50DB5">
            <w:pPr>
              <w:jc w:val="center"/>
              <w:rPr>
                <w:rFonts w:ascii="Garamond" w:hAnsi="Garamond" w:cs="Arial"/>
                <w:sz w:val="24"/>
                <w:szCs w:val="24"/>
              </w:rPr>
            </w:pPr>
            <w:r w:rsidRPr="001B1FB9">
              <w:rPr>
                <w:rFonts w:ascii="Garamond" w:hAnsi="Garamond" w:cs="Arial"/>
                <w:sz w:val="24"/>
                <w:szCs w:val="24"/>
              </w:rPr>
              <w:t>§ 10 ust. 3 umowy</w:t>
            </w:r>
          </w:p>
        </w:tc>
        <w:tc>
          <w:tcPr>
            <w:tcW w:w="36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F5562" w:rsidRDefault="007F5562" w:rsidP="00F50DB5">
            <w:pPr>
              <w:jc w:val="center"/>
              <w:rPr>
                <w:rFonts w:ascii="Garamond" w:hAnsi="Garamond" w:cs="Arial"/>
              </w:rPr>
            </w:pPr>
          </w:p>
        </w:tc>
      </w:tr>
    </w:tbl>
    <w:p w:rsidR="00BA6D65" w:rsidRDefault="00BA6D65"/>
    <w:sectPr w:rsidR="00BA6D65" w:rsidSect="00F8102F">
      <w:pgSz w:w="16838" w:h="11906" w:orient="landscape"/>
      <w:pgMar w:top="851" w:right="1418" w:bottom="85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5CB3" w:rsidRDefault="00455CB3">
      <w:r>
        <w:separator/>
      </w:r>
    </w:p>
  </w:endnote>
  <w:endnote w:type="continuationSeparator" w:id="0">
    <w:p w:rsidR="00455CB3" w:rsidRDefault="00455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Rounded MT Bold">
    <w:altName w:val="Nyala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5CB3" w:rsidRDefault="00455CB3">
      <w:r>
        <w:separator/>
      </w:r>
    </w:p>
  </w:footnote>
  <w:footnote w:type="continuationSeparator" w:id="0">
    <w:p w:rsidR="00455CB3" w:rsidRDefault="00455C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D65"/>
    <w:rsid w:val="000039FA"/>
    <w:rsid w:val="001242D8"/>
    <w:rsid w:val="001B1FB9"/>
    <w:rsid w:val="00233276"/>
    <w:rsid w:val="0032550C"/>
    <w:rsid w:val="00384865"/>
    <w:rsid w:val="003F7F89"/>
    <w:rsid w:val="0043102C"/>
    <w:rsid w:val="00455CB3"/>
    <w:rsid w:val="004B3FCB"/>
    <w:rsid w:val="005230DB"/>
    <w:rsid w:val="005B66E7"/>
    <w:rsid w:val="007107B0"/>
    <w:rsid w:val="007E5C7B"/>
    <w:rsid w:val="007F5562"/>
    <w:rsid w:val="00947FC0"/>
    <w:rsid w:val="00BA6D65"/>
    <w:rsid w:val="00BF2CBF"/>
    <w:rsid w:val="00C947FA"/>
    <w:rsid w:val="00ED5D9F"/>
    <w:rsid w:val="00F16BC1"/>
    <w:rsid w:val="00F50DB5"/>
    <w:rsid w:val="00F73F8A"/>
    <w:rsid w:val="00F77CBA"/>
    <w:rsid w:val="00F81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A6D6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A6D6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BA6D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A6D6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A6D6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BA6D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Koszty eksploatacji, konsumpcji, drobnych napraw, remontów oraz zakupu materiałów</vt:lpstr>
    </vt:vector>
  </TitlesOfParts>
  <Company>UM</Company>
  <LinksUpToDate>false</LinksUpToDate>
  <CharactersWithSpaces>1446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Koszty eksploatacji, konsumpcji, drobnych napraw, remontów oraz zakupu materiałów</dc:title>
  <dc:creator>user</dc:creator>
  <cp:lastModifiedBy>Bartosz Edwarczyk</cp:lastModifiedBy>
  <cp:revision>2</cp:revision>
  <cp:lastPrinted>2012-11-23T10:13:00Z</cp:lastPrinted>
  <dcterms:created xsi:type="dcterms:W3CDTF">2012-11-23T13:00:00Z</dcterms:created>
  <dcterms:modified xsi:type="dcterms:W3CDTF">2012-11-23T13:00:00Z</dcterms:modified>
</cp:coreProperties>
</file>