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6BB" w:rsidRDefault="006335A3" w:rsidP="006335A3">
      <w:pPr>
        <w:jc w:val="right"/>
      </w:pPr>
      <w:r>
        <w:t>Załącznik do SIWZ</w:t>
      </w:r>
    </w:p>
    <w:p w:rsidR="006335A3" w:rsidRDefault="006335A3" w:rsidP="006335A3">
      <w:pPr>
        <w:jc w:val="center"/>
        <w:rPr>
          <w:b/>
        </w:rPr>
      </w:pPr>
    </w:p>
    <w:p w:rsidR="006335A3" w:rsidRPr="006335A3" w:rsidRDefault="006335A3" w:rsidP="006335A3">
      <w:pPr>
        <w:jc w:val="center"/>
        <w:rPr>
          <w:b/>
        </w:rPr>
      </w:pPr>
      <w:bookmarkStart w:id="0" w:name="_GoBack"/>
      <w:bookmarkEnd w:id="0"/>
      <w:r>
        <w:rPr>
          <w:b/>
        </w:rPr>
        <w:t>R</w:t>
      </w:r>
      <w:r w:rsidRPr="006335A3">
        <w:rPr>
          <w:b/>
        </w:rPr>
        <w:t>odzaje przesyłek pocztowych, z których Zamawiający korzysta najczęściej oraz średnie ilości danej korespondencji w skali miesiąca</w:t>
      </w:r>
    </w:p>
    <w:p w:rsidR="006335A3" w:rsidRDefault="006335A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826"/>
        <w:gridCol w:w="3543"/>
        <w:gridCol w:w="2016"/>
      </w:tblGrid>
      <w:tr w:rsidR="006335A3" w:rsidTr="00B17B7E">
        <w:trPr>
          <w:trHeight w:val="1133"/>
        </w:trPr>
        <w:tc>
          <w:tcPr>
            <w:tcW w:w="435" w:type="dxa"/>
            <w:shd w:val="clear" w:color="auto" w:fill="auto"/>
          </w:tcPr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Lp.</w:t>
            </w:r>
          </w:p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Rodzaj przesyłki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Waga przesyłki</w:t>
            </w: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Średnia ilość korespondencji               w skali miesiąca</w:t>
            </w:r>
          </w:p>
        </w:tc>
      </w:tr>
      <w:tr w:rsidR="006335A3" w:rsidTr="00B17B7E">
        <w:trPr>
          <w:trHeight w:val="276"/>
        </w:trPr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1.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Przesyłki nierejestrowane nie będące przesyłkami najszybszej kategorii w obrocie krajowym (ekonomiczne)</w:t>
            </w:r>
          </w:p>
        </w:tc>
        <w:tc>
          <w:tcPr>
            <w:tcW w:w="3543" w:type="dxa"/>
            <w:shd w:val="clear" w:color="auto" w:fill="auto"/>
          </w:tcPr>
          <w:p w:rsidR="006335A3" w:rsidRPr="0008241E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08241E">
              <w:rPr>
                <w:sz w:val="24"/>
              </w:rPr>
              <w:t>do 50 g                         gabaryt A</w:t>
            </w:r>
          </w:p>
          <w:p w:rsidR="006335A3" w:rsidRPr="0008241E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08241E">
              <w:rPr>
                <w:sz w:val="24"/>
              </w:rPr>
              <w:t>od 50 g do 100 g          gabaryt A</w:t>
            </w:r>
          </w:p>
          <w:p w:rsidR="006335A3" w:rsidRPr="0008241E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08241E">
              <w:rPr>
                <w:sz w:val="24"/>
              </w:rPr>
              <w:t>od 101 g do 350 g        gabaryt A</w:t>
            </w:r>
          </w:p>
          <w:p w:rsidR="006335A3" w:rsidRPr="0008241E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08241E">
              <w:rPr>
                <w:sz w:val="24"/>
              </w:rPr>
              <w:t>od 351 g do 500 g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399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2.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Przesyłki nierejestrowane najszybszej kategorii w obrocie krajowym (priorytetowe)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od 50 g do 100 g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od 101 g do 350 g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3.</w:t>
            </w:r>
          </w:p>
        </w:tc>
        <w:tc>
          <w:tcPr>
            <w:tcW w:w="2826" w:type="dxa"/>
            <w:shd w:val="clear" w:color="auto" w:fill="auto"/>
          </w:tcPr>
          <w:p w:rsidR="006335A3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Przesyłki nierejestrowane nie będące przesyłkami najszybszej kategorii w obrocie zagranicznym </w:t>
            </w:r>
            <w:r>
              <w:rPr>
                <w:sz w:val="24"/>
              </w:rPr>
              <w:t xml:space="preserve">– kraje europejskie, Azja </w:t>
            </w:r>
            <w:r w:rsidRPr="00F35611">
              <w:rPr>
                <w:sz w:val="24"/>
              </w:rPr>
              <w:t>(ekonomiczne)</w:t>
            </w:r>
          </w:p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Przesyłki nierejestrowane nie będące przesyłkami najszybszej kategorii w obrocie zagranicznym </w:t>
            </w:r>
            <w:r>
              <w:rPr>
                <w:sz w:val="24"/>
              </w:rPr>
              <w:t xml:space="preserve">– kraje poza europejskie,  </w:t>
            </w:r>
            <w:r w:rsidRPr="00F35611">
              <w:rPr>
                <w:sz w:val="24"/>
              </w:rPr>
              <w:t>(ekonomiczne)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Przesyłki nierejestrowane najszybszej kategorii w obrocie zagranicznym </w:t>
            </w:r>
            <w:r>
              <w:rPr>
                <w:sz w:val="24"/>
              </w:rPr>
              <w:t xml:space="preserve">– kraje europejskie, Azja </w:t>
            </w:r>
            <w:r w:rsidRPr="00F35611">
              <w:rPr>
                <w:sz w:val="24"/>
              </w:rPr>
              <w:t>(priorytetowe)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826" w:type="dxa"/>
            <w:shd w:val="clear" w:color="auto" w:fill="auto"/>
          </w:tcPr>
          <w:p w:rsidR="006335A3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Przesyłki nierejestrowane najszybszej kategorii w obrocie zagranicznym </w:t>
            </w:r>
            <w:r>
              <w:rPr>
                <w:sz w:val="24"/>
              </w:rPr>
              <w:t>– kraje poza europejskie,</w:t>
            </w:r>
          </w:p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(priorytetowe)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7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Przesyłki rejestrowane nie będące przesyłkami najszybszej kategorii w obrocie krajowym (ekonomiczne polecone)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od 50 g do 100 g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od 101 g do 350 g        gabaryt A</w:t>
            </w:r>
          </w:p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od 101 g do 350 g        gabaryt B</w:t>
            </w:r>
          </w:p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od 351 g do 500 g        gabaryt A</w:t>
            </w:r>
          </w:p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od 351 g do 500 g        gabaryt B</w:t>
            </w:r>
          </w:p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od 501 g do 1000 g      gabaryt A</w:t>
            </w:r>
          </w:p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od 501 g do 1000 g      gabaryt B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lastRenderedPageBreak/>
              <w:t>od 1001 g do 2000 g    gabaryt B</w:t>
            </w:r>
          </w:p>
        </w:tc>
        <w:tc>
          <w:tcPr>
            <w:tcW w:w="2016" w:type="dxa"/>
            <w:shd w:val="clear" w:color="auto" w:fill="auto"/>
          </w:tcPr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lastRenderedPageBreak/>
              <w:t>1323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59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31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lastRenderedPageBreak/>
              <w:t>8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Przesyłki rejestrowane najszybszej kategorii w obrocie krajowym (priorytetowe polecone)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od 50 g do 100 g          gabaryt A</w:t>
            </w:r>
          </w:p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od 101 g do 350 g        gabaryt A</w:t>
            </w:r>
          </w:p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od 501 g do 1000 g      gabaryt B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 xml:space="preserve">od 1001 g do 2000 g    gabaryt B </w:t>
            </w:r>
          </w:p>
        </w:tc>
        <w:tc>
          <w:tcPr>
            <w:tcW w:w="2016" w:type="dxa"/>
            <w:shd w:val="clear" w:color="auto" w:fill="auto"/>
          </w:tcPr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54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4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9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Przesyłki rejestrowane najszybszej kategorii w obrocie zagranicznym </w:t>
            </w:r>
            <w:r>
              <w:rPr>
                <w:sz w:val="24"/>
              </w:rPr>
              <w:t xml:space="preserve">– kraje europejskie, Azja </w:t>
            </w:r>
            <w:r w:rsidRPr="00F35611">
              <w:rPr>
                <w:sz w:val="24"/>
              </w:rPr>
              <w:t>(priorytetowe polecone)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Przesyłki rejestrowane najszybszej kategorii w obrocie zagranicznym </w:t>
            </w:r>
            <w:r>
              <w:rPr>
                <w:sz w:val="24"/>
              </w:rPr>
              <w:t xml:space="preserve">– kraje poza europejskie </w:t>
            </w:r>
            <w:r w:rsidRPr="00F35611">
              <w:rPr>
                <w:sz w:val="24"/>
              </w:rPr>
              <w:t>(priorytetowe polecone)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11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Przesyłki rejestrowane z zadeklarowaną wartością (do 50 zł)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1 kg</w:t>
            </w: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1</w:t>
            </w:r>
            <w:r>
              <w:rPr>
                <w:sz w:val="24"/>
              </w:rPr>
              <w:t>2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Druki bezadresowe nie będące przesyłkami najszybszej kategorii</w:t>
            </w:r>
          </w:p>
        </w:tc>
        <w:tc>
          <w:tcPr>
            <w:tcW w:w="3543" w:type="dxa"/>
            <w:shd w:val="clear" w:color="auto" w:fill="auto"/>
          </w:tcPr>
          <w:p w:rsidR="006335A3" w:rsidRPr="00DF7D50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DF7D50">
              <w:rPr>
                <w:sz w:val="24"/>
              </w:rPr>
              <w:t>ponad 10 g do 20 g</w:t>
            </w:r>
          </w:p>
          <w:p w:rsidR="006335A3" w:rsidRPr="00DF7D50" w:rsidRDefault="006335A3" w:rsidP="00B17B7E">
            <w:pPr>
              <w:pStyle w:val="Tekstkomentarza"/>
              <w:jc w:val="both"/>
              <w:outlineLvl w:val="0"/>
              <w:rPr>
                <w:b/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1</w:t>
            </w:r>
            <w:r>
              <w:rPr>
                <w:sz w:val="24"/>
              </w:rPr>
              <w:t>3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Paczki rejestrowane nie będące paczkami najszybszej kategorii w obrocie krajowym (ekonomiczne)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od   2 kg do  5 kg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od   5 kg do 10 kg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14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Przekazy pocztowe 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ok. 500 zł /rok</w:t>
            </w: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>ok. 9 przekazów/rok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15</w:t>
            </w:r>
            <w:r w:rsidRPr="00F35611">
              <w:rPr>
                <w:sz w:val="24"/>
              </w:rPr>
              <w:t xml:space="preserve">. 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Kurierskie przesyłki z zagwarantowanym terminem doręczenia do 24 godz.</w:t>
            </w:r>
          </w:p>
        </w:tc>
        <w:tc>
          <w:tcPr>
            <w:tcW w:w="3543" w:type="dxa"/>
            <w:shd w:val="clear" w:color="auto" w:fill="auto"/>
          </w:tcPr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doręczenie w dniu nadania</w:t>
            </w:r>
          </w:p>
          <w:p w:rsidR="006335A3" w:rsidRDefault="006335A3" w:rsidP="00B17B7E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>doręczenie następnego dnia od dnia nadania: rano</w:t>
            </w:r>
          </w:p>
          <w:p w:rsidR="006335A3" w:rsidRDefault="006335A3" w:rsidP="00B17B7E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 xml:space="preserve">                      południe</w:t>
            </w:r>
          </w:p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 xml:space="preserve">                      do godz. 18</w:t>
            </w:r>
          </w:p>
        </w:tc>
        <w:tc>
          <w:tcPr>
            <w:tcW w:w="2016" w:type="dxa"/>
            <w:shd w:val="clear" w:color="auto" w:fill="auto"/>
          </w:tcPr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>Zwrotne potwierdzenie odbioru</w:t>
            </w:r>
          </w:p>
        </w:tc>
        <w:tc>
          <w:tcPr>
            <w:tcW w:w="3543" w:type="dxa"/>
            <w:shd w:val="clear" w:color="auto" w:fill="auto"/>
          </w:tcPr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1350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2826" w:type="dxa"/>
            <w:shd w:val="clear" w:color="auto" w:fill="auto"/>
          </w:tcPr>
          <w:p w:rsidR="006335A3" w:rsidRDefault="006335A3" w:rsidP="00B17B7E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>Zwroty listów poleconych za dowodem doręczenia</w:t>
            </w:r>
          </w:p>
        </w:tc>
        <w:tc>
          <w:tcPr>
            <w:tcW w:w="3543" w:type="dxa"/>
            <w:shd w:val="clear" w:color="auto" w:fill="auto"/>
          </w:tcPr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do 50 g</w:t>
            </w:r>
          </w:p>
        </w:tc>
        <w:tc>
          <w:tcPr>
            <w:tcW w:w="2016" w:type="dxa"/>
            <w:shd w:val="clear" w:color="auto" w:fill="auto"/>
          </w:tcPr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</w:tbl>
    <w:p w:rsidR="006335A3" w:rsidRDefault="006335A3"/>
    <w:sectPr w:rsidR="00633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5A3"/>
    <w:rsid w:val="002776BB"/>
    <w:rsid w:val="0063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5A3"/>
    <w:pPr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semiHidden/>
    <w:rsid w:val="006335A3"/>
    <w:rPr>
      <w:sz w:val="20"/>
      <w:szCs w:val="24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335A3"/>
    <w:rPr>
      <w:rFonts w:eastAsia="Times New Roman"/>
      <w:sz w:val="20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5A3"/>
    <w:pPr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semiHidden/>
    <w:rsid w:val="006335A3"/>
    <w:rPr>
      <w:sz w:val="20"/>
      <w:szCs w:val="24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335A3"/>
    <w:rPr>
      <w:rFonts w:eastAsia="Times New Roman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2763</Characters>
  <Application>Microsoft Office Word</Application>
  <DocSecurity>0</DocSecurity>
  <Lines>23</Lines>
  <Paragraphs>6</Paragraphs>
  <ScaleCrop>false</ScaleCrop>
  <Company/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1</cp:revision>
  <dcterms:created xsi:type="dcterms:W3CDTF">2012-11-27T06:41:00Z</dcterms:created>
  <dcterms:modified xsi:type="dcterms:W3CDTF">2012-11-27T06:42:00Z</dcterms:modified>
</cp:coreProperties>
</file>