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B" w:rsidRPr="005D637B" w:rsidRDefault="005D637B" w:rsidP="005D637B">
      <w:pPr>
        <w:jc w:val="both"/>
        <w:rPr>
          <w:b/>
          <w:bCs/>
          <w:sz w:val="32"/>
          <w:szCs w:val="32"/>
        </w:rPr>
      </w:pPr>
      <w:r w:rsidRPr="005D637B">
        <w:rPr>
          <w:b/>
          <w:bCs/>
          <w:sz w:val="32"/>
          <w:szCs w:val="32"/>
        </w:rPr>
        <w:fldChar w:fldCharType="begin"/>
      </w:r>
      <w:r w:rsidRPr="005D637B">
        <w:rPr>
          <w:b/>
          <w:bCs/>
          <w:sz w:val="32"/>
          <w:szCs w:val="32"/>
        </w:rPr>
        <w:instrText xml:space="preserve"> HYPERLINK "javascript:__doPostBack('ctl00','')" </w:instrText>
      </w:r>
      <w:r w:rsidRPr="005D637B">
        <w:rPr>
          <w:b/>
          <w:bCs/>
          <w:sz w:val="32"/>
          <w:szCs w:val="32"/>
        </w:rPr>
        <w:fldChar w:fldCharType="separate"/>
      </w:r>
      <w:r w:rsidRPr="005D637B">
        <w:rPr>
          <w:rStyle w:val="Hipercze"/>
          <w:b/>
          <w:bCs/>
          <w:color w:val="auto"/>
          <w:sz w:val="32"/>
          <w:szCs w:val="32"/>
          <w:u w:val="none"/>
        </w:rPr>
        <w:t>PSGGN.6870.1.11.2012.WLI</w:t>
      </w:r>
      <w:r w:rsidRPr="005D637B">
        <w:rPr>
          <w:b/>
          <w:bCs/>
          <w:sz w:val="32"/>
          <w:szCs w:val="32"/>
        </w:rPr>
        <w:fldChar w:fldCharType="end"/>
      </w:r>
    </w:p>
    <w:p w:rsidR="005D637B" w:rsidRPr="005A5896" w:rsidRDefault="005D637B" w:rsidP="005D637B">
      <w:pPr>
        <w:jc w:val="both"/>
        <w:rPr>
          <w:b/>
          <w:sz w:val="32"/>
          <w:szCs w:val="32"/>
        </w:rPr>
      </w:pPr>
    </w:p>
    <w:p w:rsidR="005D637B" w:rsidRDefault="005D637B" w:rsidP="005D63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WYKAZ </w:t>
      </w:r>
      <w:r w:rsidRPr="009863CF">
        <w:rPr>
          <w:b/>
          <w:sz w:val="36"/>
          <w:szCs w:val="36"/>
        </w:rPr>
        <w:t>PRAC</w:t>
      </w:r>
      <w:r>
        <w:rPr>
          <w:b/>
          <w:sz w:val="36"/>
          <w:szCs w:val="36"/>
        </w:rPr>
        <w:t xml:space="preserve"> W ZAKRESIE GEODEZJI I RZECZOZNAWSTA MAJĄTKOWEGO </w:t>
      </w:r>
      <w:r>
        <w:rPr>
          <w:b/>
          <w:sz w:val="36"/>
          <w:szCs w:val="36"/>
        </w:rPr>
        <w:br/>
      </w:r>
      <w:r w:rsidRPr="009863CF">
        <w:rPr>
          <w:b/>
          <w:sz w:val="36"/>
          <w:szCs w:val="36"/>
        </w:rPr>
        <w:t>JAKIE GMINA ZAMIERZA ZL</w:t>
      </w:r>
      <w:r w:rsidRPr="009863CF">
        <w:rPr>
          <w:b/>
          <w:sz w:val="36"/>
          <w:szCs w:val="36"/>
        </w:rPr>
        <w:t>E</w:t>
      </w:r>
      <w:r w:rsidRPr="009863CF">
        <w:rPr>
          <w:b/>
          <w:sz w:val="36"/>
          <w:szCs w:val="36"/>
        </w:rPr>
        <w:t>CIĆ</w:t>
      </w:r>
    </w:p>
    <w:p w:rsidR="005D637B" w:rsidRDefault="005D637B" w:rsidP="005D637B">
      <w:pPr>
        <w:rPr>
          <w:b/>
          <w:sz w:val="36"/>
          <w:szCs w:val="36"/>
        </w:rPr>
      </w:pPr>
    </w:p>
    <w:p w:rsidR="005D637B" w:rsidRPr="00945858" w:rsidRDefault="005D637B" w:rsidP="005D637B">
      <w:pPr>
        <w:rPr>
          <w:b/>
          <w:sz w:val="16"/>
          <w:szCs w:val="16"/>
        </w:rPr>
      </w:pPr>
    </w:p>
    <w:tbl>
      <w:tblPr>
        <w:tblW w:w="521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2669"/>
        <w:gridCol w:w="3427"/>
      </w:tblGrid>
      <w:tr w:rsidR="005D637B" w:rsidRPr="00F57A30" w:rsidTr="00CD6F6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93" w:type="pct"/>
            <w:vAlign w:val="center"/>
          </w:tcPr>
          <w:p w:rsidR="005D637B" w:rsidRPr="00F57A30" w:rsidRDefault="005D637B" w:rsidP="00CD6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0" w:type="pct"/>
            <w:vAlign w:val="center"/>
          </w:tcPr>
          <w:p w:rsidR="005D637B" w:rsidRPr="00F57A30" w:rsidRDefault="005D637B" w:rsidP="00CD6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Prace w zakresie rzeczoznawstwa majątkowego</w:t>
            </w:r>
          </w:p>
        </w:tc>
        <w:tc>
          <w:tcPr>
            <w:tcW w:w="905" w:type="pct"/>
            <w:vAlign w:val="center"/>
          </w:tcPr>
          <w:p w:rsidR="005D637B" w:rsidRPr="00F57A30" w:rsidRDefault="005D637B" w:rsidP="00CD6F64">
            <w:pPr>
              <w:jc w:val="center"/>
              <w:rPr>
                <w:b/>
                <w:sz w:val="24"/>
                <w:szCs w:val="24"/>
              </w:rPr>
            </w:pPr>
            <w:r w:rsidRPr="00F57A30">
              <w:rPr>
                <w:b/>
                <w:sz w:val="24"/>
                <w:szCs w:val="24"/>
              </w:rPr>
              <w:t>Termin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7A30">
              <w:rPr>
                <w:b/>
                <w:sz w:val="24"/>
                <w:szCs w:val="24"/>
              </w:rPr>
              <w:t>wykonania</w:t>
            </w:r>
          </w:p>
        </w:tc>
        <w:tc>
          <w:tcPr>
            <w:tcW w:w="1162" w:type="pct"/>
            <w:vAlign w:val="center"/>
          </w:tcPr>
          <w:p w:rsidR="005D637B" w:rsidRPr="00F57A30" w:rsidRDefault="005D637B" w:rsidP="00CD6F64">
            <w:pPr>
              <w:jc w:val="center"/>
              <w:rPr>
                <w:b/>
                <w:sz w:val="24"/>
                <w:szCs w:val="24"/>
              </w:rPr>
            </w:pPr>
            <w:r w:rsidRPr="00F57A30">
              <w:rPr>
                <w:b/>
                <w:sz w:val="24"/>
                <w:szCs w:val="24"/>
              </w:rPr>
              <w:t>Termin złożenia oferty cenowej</w:t>
            </w:r>
          </w:p>
        </w:tc>
      </w:tr>
      <w:tr w:rsidR="005D637B" w:rsidRPr="00F57A30" w:rsidTr="00CD6F6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93" w:type="pct"/>
          </w:tcPr>
          <w:p w:rsidR="005D637B" w:rsidRDefault="005D637B" w:rsidP="00CD6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0" w:type="pct"/>
          </w:tcPr>
          <w:p w:rsidR="005D637B" w:rsidRPr="002479D8" w:rsidRDefault="005D637B" w:rsidP="00CD6F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Sporządzenie operatu szacunkowego, określającego wartość rynkową nieruchomości położonych w Szymanowie,  oznaczonych </w:t>
            </w:r>
            <w:proofErr w:type="spellStart"/>
            <w:r>
              <w:rPr>
                <w:color w:val="000000"/>
                <w:sz w:val="24"/>
                <w:szCs w:val="24"/>
              </w:rPr>
              <w:t>ewid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nr działek 129/7, 129/9, 125/27, 125/29, 125/25, 125/31, 125/33, 125/23, 113/1, 112/1, 9/8, 3/54, 3/56, 8/5, 8/7 i 7/5  przeznaczonych pod drogi publiczne. Wycenie podlega grunt oraz nakłady na gruncie. </w:t>
            </w:r>
          </w:p>
        </w:tc>
        <w:tc>
          <w:tcPr>
            <w:tcW w:w="905" w:type="pct"/>
          </w:tcPr>
          <w:p w:rsidR="005D637B" w:rsidRDefault="005D637B" w:rsidP="00CD6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dni od dnia podpisania umowy.</w:t>
            </w:r>
          </w:p>
        </w:tc>
        <w:tc>
          <w:tcPr>
            <w:tcW w:w="1162" w:type="pct"/>
          </w:tcPr>
          <w:p w:rsidR="005D637B" w:rsidRDefault="005D637B" w:rsidP="00CD6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sierpnia 2012r.</w:t>
            </w:r>
          </w:p>
        </w:tc>
      </w:tr>
    </w:tbl>
    <w:p w:rsidR="005D637B" w:rsidRDefault="005D637B" w:rsidP="005D637B">
      <w:pPr>
        <w:ind w:right="-171"/>
        <w:jc w:val="both"/>
        <w:rPr>
          <w:sz w:val="28"/>
          <w:szCs w:val="28"/>
        </w:rPr>
      </w:pPr>
    </w:p>
    <w:p w:rsidR="005D637B" w:rsidRDefault="005D637B" w:rsidP="005D637B">
      <w:pPr>
        <w:ind w:left="-426" w:right="-171"/>
        <w:jc w:val="both"/>
        <w:rPr>
          <w:sz w:val="16"/>
          <w:szCs w:val="16"/>
        </w:rPr>
      </w:pPr>
      <w:r>
        <w:rPr>
          <w:sz w:val="28"/>
          <w:szCs w:val="28"/>
        </w:rPr>
        <w:t>Bliższych informacji dotyczących zleceń wymienionych w wykazie udzielają pracownicy Zespołu Gospodarki Nieruchom</w:t>
      </w:r>
      <w:r>
        <w:rPr>
          <w:sz w:val="28"/>
          <w:szCs w:val="28"/>
        </w:rPr>
        <w:t>o</w:t>
      </w:r>
      <w:r>
        <w:rPr>
          <w:sz w:val="28"/>
          <w:szCs w:val="28"/>
        </w:rPr>
        <w:t>ściami, pokój nr 11 i 12, tel. 61 28 47 137, 61 28 47 134</w:t>
      </w:r>
    </w:p>
    <w:p w:rsidR="005D637B" w:rsidRDefault="005D637B" w:rsidP="005D637B">
      <w:pPr>
        <w:rPr>
          <w:sz w:val="16"/>
          <w:szCs w:val="16"/>
        </w:rPr>
      </w:pPr>
    </w:p>
    <w:p w:rsidR="005D637B" w:rsidRDefault="005D637B" w:rsidP="005D637B">
      <w:pPr>
        <w:ind w:left="-426"/>
        <w:jc w:val="both"/>
        <w:rPr>
          <w:b/>
          <w:sz w:val="28"/>
          <w:szCs w:val="28"/>
        </w:rPr>
      </w:pPr>
      <w:r w:rsidRPr="0071377B">
        <w:rPr>
          <w:b/>
          <w:sz w:val="28"/>
          <w:szCs w:val="28"/>
        </w:rPr>
        <w:t xml:space="preserve">Oferty należy składać w zaklejonych kopertach z dopiskiem </w:t>
      </w:r>
      <w:r>
        <w:rPr>
          <w:b/>
          <w:i/>
          <w:sz w:val="28"/>
          <w:szCs w:val="28"/>
        </w:rPr>
        <w:t xml:space="preserve"> „Oferta – wycena nieruchomości”, </w:t>
      </w:r>
      <w:r w:rsidRPr="0071377B">
        <w:rPr>
          <w:b/>
          <w:sz w:val="28"/>
          <w:szCs w:val="28"/>
        </w:rPr>
        <w:t>na adres: Urząd Mie</w:t>
      </w:r>
      <w:r w:rsidRPr="0071377B">
        <w:rPr>
          <w:b/>
          <w:sz w:val="28"/>
          <w:szCs w:val="28"/>
        </w:rPr>
        <w:t>j</w:t>
      </w:r>
      <w:r w:rsidRPr="0071377B">
        <w:rPr>
          <w:b/>
          <w:sz w:val="28"/>
          <w:szCs w:val="28"/>
        </w:rPr>
        <w:t xml:space="preserve">ski w Śremie, </w:t>
      </w:r>
      <w:r>
        <w:rPr>
          <w:b/>
          <w:sz w:val="28"/>
          <w:szCs w:val="28"/>
        </w:rPr>
        <w:t>ul. Plac</w:t>
      </w:r>
      <w:r w:rsidRPr="0071377B">
        <w:rPr>
          <w:b/>
          <w:sz w:val="28"/>
          <w:szCs w:val="28"/>
        </w:rPr>
        <w:t xml:space="preserve"> 20 Października 1, 63-100 Śrem</w:t>
      </w:r>
      <w:r>
        <w:rPr>
          <w:b/>
          <w:sz w:val="28"/>
          <w:szCs w:val="28"/>
        </w:rPr>
        <w:t xml:space="preserve">. </w:t>
      </w:r>
    </w:p>
    <w:p w:rsidR="005D637B" w:rsidRDefault="005D637B" w:rsidP="005D637B">
      <w:pPr>
        <w:jc w:val="both"/>
        <w:rPr>
          <w:b/>
          <w:sz w:val="28"/>
          <w:szCs w:val="28"/>
        </w:rPr>
      </w:pPr>
    </w:p>
    <w:p w:rsidR="005D637B" w:rsidRDefault="005D637B" w:rsidP="005D637B">
      <w:pPr>
        <w:ind w:left="-426"/>
        <w:jc w:val="both"/>
        <w:rPr>
          <w:sz w:val="28"/>
          <w:szCs w:val="28"/>
        </w:rPr>
      </w:pPr>
    </w:p>
    <w:p w:rsidR="005D637B" w:rsidRDefault="005D637B" w:rsidP="005D637B">
      <w:pPr>
        <w:ind w:left="-426"/>
        <w:jc w:val="both"/>
        <w:rPr>
          <w:sz w:val="28"/>
          <w:szCs w:val="28"/>
        </w:rPr>
      </w:pPr>
    </w:p>
    <w:p w:rsidR="005D637B" w:rsidRDefault="005D637B" w:rsidP="005D637B">
      <w:pPr>
        <w:ind w:left="-426"/>
        <w:jc w:val="both"/>
        <w:rPr>
          <w:sz w:val="28"/>
          <w:szCs w:val="28"/>
        </w:rPr>
      </w:pPr>
    </w:p>
    <w:p w:rsidR="005D637B" w:rsidRDefault="005D637B" w:rsidP="005D637B">
      <w:pPr>
        <w:ind w:left="-426"/>
        <w:jc w:val="both"/>
        <w:rPr>
          <w:sz w:val="28"/>
          <w:szCs w:val="28"/>
        </w:rPr>
      </w:pPr>
    </w:p>
    <w:p w:rsidR="005D637B" w:rsidRPr="00EF41F9" w:rsidRDefault="005D637B" w:rsidP="005D637B">
      <w:pPr>
        <w:ind w:left="-426"/>
        <w:jc w:val="both"/>
        <w:rPr>
          <w:b/>
          <w:sz w:val="28"/>
          <w:szCs w:val="28"/>
        </w:rPr>
      </w:pPr>
      <w:r w:rsidRPr="001D37BC">
        <w:rPr>
          <w:sz w:val="28"/>
          <w:szCs w:val="28"/>
        </w:rPr>
        <w:t>Śrem,</w:t>
      </w:r>
      <w:r>
        <w:rPr>
          <w:sz w:val="28"/>
          <w:szCs w:val="28"/>
        </w:rPr>
        <w:t xml:space="preserve"> … </w:t>
      </w:r>
      <w:r>
        <w:rPr>
          <w:sz w:val="28"/>
          <w:szCs w:val="28"/>
        </w:rPr>
        <w:t>sierpni</w:t>
      </w:r>
      <w:r>
        <w:rPr>
          <w:sz w:val="28"/>
          <w:szCs w:val="28"/>
        </w:rPr>
        <w:t xml:space="preserve">a 2012 </w:t>
      </w:r>
      <w:r w:rsidRPr="001D37BC">
        <w:rPr>
          <w:sz w:val="28"/>
          <w:szCs w:val="28"/>
        </w:rPr>
        <w:t>r.</w:t>
      </w:r>
      <w:bookmarkStart w:id="0" w:name="_GoBack"/>
      <w:bookmarkEnd w:id="0"/>
    </w:p>
    <w:p w:rsidR="00C01591" w:rsidRDefault="00C01591"/>
    <w:sectPr w:rsidR="00C01591" w:rsidSect="009913BC">
      <w:footerReference w:type="even" r:id="rId5"/>
      <w:footerReference w:type="default" r:id="rId6"/>
      <w:pgSz w:w="16840" w:h="11907" w:orient="landscape" w:code="9"/>
      <w:pgMar w:top="851" w:right="1418" w:bottom="1135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6" w:rsidRDefault="005D637B" w:rsidP="00EF4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1B36" w:rsidRDefault="005D63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6" w:rsidRDefault="005D637B" w:rsidP="00EF4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1B36" w:rsidRDefault="005D637B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B"/>
    <w:rsid w:val="005D637B"/>
    <w:rsid w:val="00C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6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63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637B"/>
  </w:style>
  <w:style w:type="character" w:styleId="Hipercze">
    <w:name w:val="Hyperlink"/>
    <w:rsid w:val="005D637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6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63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637B"/>
  </w:style>
  <w:style w:type="character" w:styleId="Hipercze">
    <w:name w:val="Hyperlink"/>
    <w:rsid w:val="005D637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Wysoczanska</dc:creator>
  <cp:lastModifiedBy>Lidia Wysoczanska</cp:lastModifiedBy>
  <cp:revision>1</cp:revision>
  <dcterms:created xsi:type="dcterms:W3CDTF">2012-08-13T09:06:00Z</dcterms:created>
  <dcterms:modified xsi:type="dcterms:W3CDTF">2012-08-13T09:08:00Z</dcterms:modified>
</cp:coreProperties>
</file>