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7E4" w:rsidRDefault="006247E4" w:rsidP="006247E4">
      <w:r>
        <w:tab/>
      </w:r>
      <w:r>
        <w:tab/>
      </w:r>
    </w:p>
    <w:p w:rsidR="006247E4" w:rsidRDefault="006247E4" w:rsidP="006247E4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A4531">
        <w:t xml:space="preserve">17 </w:t>
      </w:r>
      <w:bookmarkStart w:id="0" w:name="_GoBack"/>
      <w:bookmarkEnd w:id="0"/>
      <w:r>
        <w:t>grudnia 2019 r.</w:t>
      </w:r>
    </w:p>
    <w:p w:rsidR="006247E4" w:rsidRDefault="006247E4" w:rsidP="006247E4"/>
    <w:p w:rsidR="006247E4" w:rsidRDefault="006247E4" w:rsidP="006247E4"/>
    <w:p w:rsidR="006247E4" w:rsidRDefault="006247E4" w:rsidP="006247E4"/>
    <w:p w:rsidR="006247E4" w:rsidRDefault="006247E4" w:rsidP="006247E4">
      <w:r>
        <w:t>PAOOR.0003.33.2019.ML</w:t>
      </w:r>
    </w:p>
    <w:p w:rsidR="006247E4" w:rsidRDefault="006247E4" w:rsidP="006247E4"/>
    <w:p w:rsidR="006247E4" w:rsidRDefault="006247E4" w:rsidP="006247E4"/>
    <w:p w:rsidR="006247E4" w:rsidRDefault="006247E4" w:rsidP="006247E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6247E4" w:rsidRDefault="006247E4" w:rsidP="006247E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6247E4" w:rsidRDefault="006247E4" w:rsidP="006247E4">
      <w:pPr>
        <w:rPr>
          <w:b/>
        </w:rPr>
      </w:pPr>
    </w:p>
    <w:p w:rsidR="006247E4" w:rsidRDefault="006247E4" w:rsidP="006247E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6247E4" w:rsidRDefault="006247E4" w:rsidP="006247E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6247E4" w:rsidRDefault="006247E4" w:rsidP="006247E4"/>
    <w:p w:rsidR="006247E4" w:rsidRDefault="006247E4" w:rsidP="006247E4"/>
    <w:p w:rsidR="008645EC" w:rsidRDefault="008645EC" w:rsidP="006247E4"/>
    <w:p w:rsidR="006247E4" w:rsidRDefault="006247E4" w:rsidP="006247E4">
      <w:pPr>
        <w:jc w:val="both"/>
      </w:pPr>
      <w:r>
        <w:tab/>
        <w:t>Odpowiadając na interpelację złożoną między sesjami 14 października 2019 r. przez radną, Panią Barbarę Ratajczak w sprawie wprowadzenia ograniczenia prędkości – strefa zamieszkała na trasie Psarskie ul. Sikorskiego od Al. Platanowej w kierunku Szymanowa;</w:t>
      </w:r>
    </w:p>
    <w:p w:rsidR="006247E4" w:rsidRDefault="006247E4" w:rsidP="006247E4">
      <w:pPr>
        <w:jc w:val="both"/>
      </w:pPr>
    </w:p>
    <w:p w:rsidR="006247E4" w:rsidRDefault="006247E4" w:rsidP="006247E4">
      <w:pPr>
        <w:ind w:firstLine="708"/>
        <w:jc w:val="both"/>
      </w:pPr>
      <w:r>
        <w:t xml:space="preserve">Wyjaśniam, że tak jak już informowałem w odpowiedzi z 17 października 2019 r,  zwróciłem się do Wielkopolskiego Zarządu Dróg Wojewódzkich </w:t>
      </w:r>
      <w:r w:rsidR="008645EC">
        <w:t>w</w:t>
      </w:r>
      <w:r>
        <w:t xml:space="preserve"> Poznaniu o przywrócenie organizacji ruchu sprzed 2016 roku. </w:t>
      </w:r>
    </w:p>
    <w:p w:rsidR="006247E4" w:rsidRDefault="006247E4" w:rsidP="006247E4">
      <w:pPr>
        <w:ind w:firstLine="708"/>
        <w:jc w:val="both"/>
      </w:pPr>
      <w:r>
        <w:t>W załączeniu przesyłam odpowiedź jaką otrzymałem w przedmiotowej sprawie.</w:t>
      </w:r>
    </w:p>
    <w:p w:rsidR="006F7A1F" w:rsidRDefault="006F7A1F"/>
    <w:p w:rsidR="006247E4" w:rsidRDefault="006247E4"/>
    <w:p w:rsidR="006247E4" w:rsidRDefault="006247E4"/>
    <w:p w:rsidR="006247E4" w:rsidRDefault="006247E4"/>
    <w:p w:rsidR="006247E4" w:rsidRDefault="006247E4"/>
    <w:p w:rsidR="006247E4" w:rsidRDefault="006247E4"/>
    <w:p w:rsidR="006247E4" w:rsidRDefault="006247E4">
      <w:r>
        <w:t>Otrzymuje:</w:t>
      </w:r>
    </w:p>
    <w:p w:rsidR="006247E4" w:rsidRDefault="006247E4">
      <w:r>
        <w:t>Radna, Pani Barb</w:t>
      </w:r>
      <w:r w:rsidR="008A4531">
        <w:t>a</w:t>
      </w:r>
      <w:r>
        <w:t>ra Ratajczak</w:t>
      </w:r>
    </w:p>
    <w:p w:rsidR="006247E4" w:rsidRDefault="006247E4"/>
    <w:p w:rsidR="006247E4" w:rsidRDefault="006247E4"/>
    <w:p w:rsidR="006247E4" w:rsidRPr="006247E4" w:rsidRDefault="006247E4">
      <w:pPr>
        <w:rPr>
          <w:sz w:val="24"/>
          <w:szCs w:val="24"/>
        </w:rPr>
      </w:pPr>
    </w:p>
    <w:p w:rsidR="006247E4" w:rsidRPr="006247E4" w:rsidRDefault="006247E4">
      <w:pPr>
        <w:rPr>
          <w:sz w:val="24"/>
          <w:szCs w:val="24"/>
        </w:rPr>
      </w:pPr>
      <w:r w:rsidRPr="006247E4">
        <w:rPr>
          <w:sz w:val="24"/>
          <w:szCs w:val="24"/>
        </w:rPr>
        <w:t>Odpowiedzi udzielił:</w:t>
      </w:r>
    </w:p>
    <w:p w:rsidR="006247E4" w:rsidRPr="006247E4" w:rsidRDefault="006247E4">
      <w:pPr>
        <w:rPr>
          <w:sz w:val="24"/>
          <w:szCs w:val="24"/>
        </w:rPr>
      </w:pPr>
      <w:r w:rsidRPr="006247E4">
        <w:rPr>
          <w:sz w:val="24"/>
          <w:szCs w:val="24"/>
        </w:rPr>
        <w:t>Szymon Wasielewski</w:t>
      </w:r>
    </w:p>
    <w:p w:rsidR="006247E4" w:rsidRPr="006247E4" w:rsidRDefault="006247E4">
      <w:pPr>
        <w:rPr>
          <w:sz w:val="24"/>
          <w:szCs w:val="24"/>
        </w:rPr>
      </w:pPr>
      <w:r w:rsidRPr="006247E4">
        <w:rPr>
          <w:sz w:val="24"/>
          <w:szCs w:val="24"/>
        </w:rPr>
        <w:t>Naczelnik PRI</w:t>
      </w:r>
    </w:p>
    <w:p w:rsidR="006247E4" w:rsidRPr="006247E4" w:rsidRDefault="006247E4">
      <w:pPr>
        <w:rPr>
          <w:sz w:val="24"/>
          <w:szCs w:val="24"/>
        </w:rPr>
      </w:pPr>
      <w:r w:rsidRPr="006247E4">
        <w:rPr>
          <w:sz w:val="24"/>
          <w:szCs w:val="24"/>
        </w:rPr>
        <w:t>tel. 61 28 47 145</w:t>
      </w:r>
    </w:p>
    <w:sectPr w:rsidR="006247E4" w:rsidRPr="006247E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850A5"/>
    <w:multiLevelType w:val="hybridMultilevel"/>
    <w:tmpl w:val="AABA2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0B1"/>
    <w:rsid w:val="006247E4"/>
    <w:rsid w:val="006F7A1F"/>
    <w:rsid w:val="008645EC"/>
    <w:rsid w:val="008A4531"/>
    <w:rsid w:val="00CB00B1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47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4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692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2019-12-16T09:44:00Z</dcterms:created>
  <dcterms:modified xsi:type="dcterms:W3CDTF">2019-12-17T08:13:00Z</dcterms:modified>
</cp:coreProperties>
</file>